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52D30" w14:textId="2C6E8A9B" w:rsidR="00E753A7" w:rsidRPr="00274FBD" w:rsidRDefault="00E753A7" w:rsidP="00274FBD">
      <w:pPr>
        <w:bidi/>
        <w:spacing w:before="120" w:after="120" w:line="360" w:lineRule="auto"/>
        <w:rPr>
          <w:rFonts w:ascii="David" w:hAnsi="David" w:cs="David"/>
          <w:b/>
          <w:bCs/>
          <w:lang w:val="en-US"/>
        </w:rPr>
      </w:pPr>
      <w:r w:rsidRPr="00274FBD">
        <w:rPr>
          <w:rFonts w:ascii="David" w:hAnsi="David" w:cs="David"/>
          <w:b/>
          <w:bCs/>
          <w:lang w:val="en-US"/>
        </w:rPr>
        <w:t xml:space="preserve">Hit </w:t>
      </w:r>
      <w:proofErr w:type="spellStart"/>
      <w:r w:rsidRPr="00274FBD">
        <w:rPr>
          <w:rFonts w:ascii="David" w:hAnsi="David" w:cs="David"/>
          <w:b/>
          <w:bCs/>
          <w:lang w:val="en-US"/>
        </w:rPr>
        <w:t>rate@k</w:t>
      </w:r>
      <w:proofErr w:type="spellEnd"/>
    </w:p>
    <w:p w14:paraId="4C2B7009" w14:textId="77777777" w:rsidR="00D934A1" w:rsidRPr="00274FBD" w:rsidRDefault="00E753A7" w:rsidP="00274FBD">
      <w:pPr>
        <w:pStyle w:val="ListParagraph"/>
        <w:numPr>
          <w:ilvl w:val="0"/>
          <w:numId w:val="2"/>
        </w:numPr>
        <w:bidi/>
        <w:spacing w:before="120" w:after="120" w:line="360" w:lineRule="auto"/>
        <w:jc w:val="both"/>
        <w:rPr>
          <w:rFonts w:ascii="David" w:hAnsi="David" w:cs="David"/>
          <w:rtl/>
          <w:lang w:val="en-US"/>
        </w:rPr>
      </w:pPr>
      <w:proofErr w:type="spellStart"/>
      <w:r w:rsidRPr="00274FBD">
        <w:rPr>
          <w:rFonts w:ascii="David" w:hAnsi="David" w:cs="David"/>
          <w:rtl/>
          <w:lang w:val="en-US"/>
        </w:rPr>
        <w:t>יוזר</w:t>
      </w:r>
      <w:proofErr w:type="spellEnd"/>
      <w:r w:rsidRPr="00274FBD">
        <w:rPr>
          <w:rFonts w:ascii="David" w:hAnsi="David" w:cs="David"/>
          <w:rtl/>
          <w:lang w:val="en-US"/>
        </w:rPr>
        <w:t xml:space="preserve"> מסוים מופיע עם פריט חיובי אחד בסט </w:t>
      </w:r>
      <w:proofErr w:type="spellStart"/>
      <w:r w:rsidRPr="00274FBD">
        <w:rPr>
          <w:rFonts w:ascii="David" w:hAnsi="David" w:cs="David"/>
          <w:rtl/>
          <w:lang w:val="en-US"/>
        </w:rPr>
        <w:t>הולידציה</w:t>
      </w:r>
      <w:proofErr w:type="spellEnd"/>
      <w:r w:rsidRPr="00274FBD">
        <w:rPr>
          <w:rFonts w:ascii="David" w:hAnsi="David" w:cs="David"/>
          <w:rtl/>
          <w:lang w:val="en-US"/>
        </w:rPr>
        <w:t xml:space="preserve">. </w:t>
      </w:r>
    </w:p>
    <w:p w14:paraId="7216B8EB" w14:textId="34F1C8B9" w:rsidR="00D934A1" w:rsidRPr="00274FBD" w:rsidRDefault="00E753A7" w:rsidP="00274FBD">
      <w:pPr>
        <w:pStyle w:val="ListParagraph"/>
        <w:numPr>
          <w:ilvl w:val="0"/>
          <w:numId w:val="2"/>
        </w:numPr>
        <w:bidi/>
        <w:spacing w:before="120" w:after="120" w:line="360" w:lineRule="auto"/>
        <w:jc w:val="both"/>
        <w:rPr>
          <w:rFonts w:ascii="David" w:hAnsi="David" w:cs="David"/>
          <w:lang w:val="en-US"/>
        </w:rPr>
      </w:pPr>
      <w:r w:rsidRPr="00274FBD">
        <w:rPr>
          <w:rFonts w:ascii="David" w:hAnsi="David" w:cs="David"/>
          <w:rtl/>
          <w:lang w:val="en-US"/>
        </w:rPr>
        <w:t xml:space="preserve">אפשר לחשב </w:t>
      </w:r>
      <w:r w:rsidR="00A30BC7" w:rsidRPr="00274FBD">
        <w:rPr>
          <w:rFonts w:ascii="David" w:hAnsi="David" w:cs="David"/>
          <w:rtl/>
          <w:lang w:val="en-US"/>
        </w:rPr>
        <w:t xml:space="preserve">עבורו </w:t>
      </w:r>
      <w:r w:rsidRPr="00274FBD">
        <w:rPr>
          <w:rFonts w:ascii="David" w:hAnsi="David" w:cs="David"/>
          <w:rtl/>
          <w:lang w:val="en-US"/>
        </w:rPr>
        <w:t xml:space="preserve">את </w:t>
      </w:r>
      <w:r w:rsidR="00A30BC7" w:rsidRPr="00274FBD">
        <w:rPr>
          <w:rFonts w:ascii="David" w:hAnsi="David" w:cs="David"/>
          <w:rtl/>
          <w:lang w:val="en-US"/>
        </w:rPr>
        <w:t xml:space="preserve">וקטור </w:t>
      </w:r>
      <w:r w:rsidRPr="00274FBD">
        <w:rPr>
          <w:rFonts w:ascii="David" w:hAnsi="David" w:cs="David"/>
          <w:rtl/>
          <w:lang w:val="en-US"/>
        </w:rPr>
        <w:t xml:space="preserve">הציונים של </w:t>
      </w:r>
      <w:proofErr w:type="spellStart"/>
      <w:r w:rsidR="00A30BC7" w:rsidRPr="00274FBD">
        <w:rPr>
          <w:rFonts w:ascii="David" w:hAnsi="David" w:cs="David"/>
          <w:rtl/>
          <w:lang w:val="en-US"/>
        </w:rPr>
        <w:t>ה</w:t>
      </w:r>
      <w:r w:rsidRPr="00274FBD">
        <w:rPr>
          <w:rFonts w:ascii="David" w:hAnsi="David" w:cs="David"/>
          <w:rtl/>
          <w:lang w:val="en-US"/>
        </w:rPr>
        <w:t>יוזר</w:t>
      </w:r>
      <w:proofErr w:type="spellEnd"/>
      <w:r w:rsidRPr="00274FBD">
        <w:rPr>
          <w:rFonts w:ascii="David" w:hAnsi="David" w:cs="David"/>
          <w:rtl/>
          <w:lang w:val="en-US"/>
        </w:rPr>
        <w:t xml:space="preserve"> עם כל </w:t>
      </w:r>
      <w:r w:rsidR="00A30BC7" w:rsidRPr="00274FBD">
        <w:rPr>
          <w:rFonts w:ascii="David" w:hAnsi="David" w:cs="David"/>
          <w:rtl/>
          <w:lang w:val="en-US"/>
        </w:rPr>
        <w:t>הפריטים בקטלוג</w:t>
      </w:r>
      <w:r w:rsidR="00D934A1" w:rsidRPr="00274FBD">
        <w:rPr>
          <w:rFonts w:ascii="David" w:hAnsi="David" w:cs="David"/>
          <w:rtl/>
          <w:lang w:val="en-US"/>
        </w:rPr>
        <w:t xml:space="preserve"> (הציון שמשרה המודל יכול להיות המכפלה הפנימית בין וקטור </w:t>
      </w:r>
      <w:proofErr w:type="spellStart"/>
      <w:r w:rsidR="00D934A1" w:rsidRPr="00274FBD">
        <w:rPr>
          <w:rFonts w:ascii="David" w:hAnsi="David" w:cs="David"/>
          <w:rtl/>
          <w:lang w:val="en-US"/>
        </w:rPr>
        <w:t>היוזר</w:t>
      </w:r>
      <w:proofErr w:type="spellEnd"/>
      <w:r w:rsidR="00D934A1" w:rsidRPr="00274FBD">
        <w:rPr>
          <w:rFonts w:ascii="David" w:hAnsi="David" w:cs="David"/>
          <w:rtl/>
          <w:lang w:val="en-US"/>
        </w:rPr>
        <w:t xml:space="preserve"> לבין וקטור הפריט)</w:t>
      </w:r>
      <w:r w:rsidR="00A30BC7" w:rsidRPr="00274FBD">
        <w:rPr>
          <w:rFonts w:ascii="David" w:hAnsi="David" w:cs="David"/>
          <w:rtl/>
          <w:lang w:val="en-US"/>
        </w:rPr>
        <w:t>.</w:t>
      </w:r>
      <w:r w:rsidRPr="00274FBD">
        <w:rPr>
          <w:rFonts w:ascii="David" w:hAnsi="David" w:cs="David"/>
          <w:rtl/>
          <w:lang w:val="en-US"/>
        </w:rPr>
        <w:t xml:space="preserve"> </w:t>
      </w:r>
      <w:r w:rsidR="00A30BC7" w:rsidRPr="00274FBD">
        <w:rPr>
          <w:rFonts w:ascii="David" w:hAnsi="David" w:cs="David"/>
          <w:rtl/>
          <w:lang w:val="en-US"/>
        </w:rPr>
        <w:t xml:space="preserve">כלומר, </w:t>
      </w:r>
      <w:r w:rsidRPr="00274FBD">
        <w:rPr>
          <w:rFonts w:ascii="David" w:hAnsi="David" w:cs="David"/>
          <w:rtl/>
          <w:lang w:val="en-US"/>
        </w:rPr>
        <w:t xml:space="preserve">בוחרים את הציונים של </w:t>
      </w:r>
      <w:proofErr w:type="spellStart"/>
      <w:r w:rsidRPr="00274FBD">
        <w:rPr>
          <w:rFonts w:ascii="David" w:hAnsi="David" w:cs="David"/>
          <w:rtl/>
          <w:lang w:val="en-US"/>
        </w:rPr>
        <w:t>היוזר</w:t>
      </w:r>
      <w:proofErr w:type="spellEnd"/>
      <w:r w:rsidRPr="00274FBD">
        <w:rPr>
          <w:rFonts w:ascii="David" w:hAnsi="David" w:cs="David"/>
          <w:rtl/>
          <w:lang w:val="en-US"/>
        </w:rPr>
        <w:t xml:space="preserve"> עבור כל פריטי הקטלוג</w:t>
      </w:r>
      <w:r w:rsidR="00FD6201" w:rsidRPr="00274FBD">
        <w:rPr>
          <w:rFonts w:ascii="David" w:hAnsi="David" w:cs="David"/>
          <w:rtl/>
          <w:lang w:val="en-US"/>
        </w:rPr>
        <w:t xml:space="preserve"> (בוחרים את השורה שמתאימה לאותו </w:t>
      </w:r>
      <w:proofErr w:type="spellStart"/>
      <w:r w:rsidR="00FD6201" w:rsidRPr="00274FBD">
        <w:rPr>
          <w:rFonts w:ascii="David" w:hAnsi="David" w:cs="David"/>
          <w:rtl/>
          <w:lang w:val="en-US"/>
        </w:rPr>
        <w:t>היוזר</w:t>
      </w:r>
      <w:proofErr w:type="spellEnd"/>
      <w:r w:rsidR="00A30BC7" w:rsidRPr="00274FBD">
        <w:rPr>
          <w:rFonts w:ascii="David" w:hAnsi="David" w:cs="David"/>
          <w:rtl/>
          <w:lang w:val="en-US"/>
        </w:rPr>
        <w:t xml:space="preserve"> ממטריצה </w:t>
      </w:r>
      <w:r w:rsidR="00D934A1" w:rsidRPr="00274FBD">
        <w:rPr>
          <w:rFonts w:ascii="David" w:hAnsi="David" w:cs="David"/>
          <w:rtl/>
          <w:lang w:val="en-US"/>
        </w:rPr>
        <w:t>ה-</w:t>
      </w:r>
      <w:r w:rsidR="00A30BC7" w:rsidRPr="00274FBD">
        <w:rPr>
          <w:rFonts w:ascii="David" w:hAnsi="David" w:cs="David"/>
          <w:lang w:val="en-US"/>
        </w:rPr>
        <w:t>r</w:t>
      </w:r>
      <w:r w:rsidR="00D934A1" w:rsidRPr="00274FBD">
        <w:rPr>
          <w:rFonts w:ascii="David" w:hAnsi="David" w:cs="David"/>
          <w:lang w:val="en-US"/>
        </w:rPr>
        <w:t>atings</w:t>
      </w:r>
      <w:r w:rsidR="00FD6201" w:rsidRPr="00274FBD">
        <w:rPr>
          <w:rFonts w:ascii="David" w:hAnsi="David" w:cs="David"/>
          <w:rtl/>
          <w:lang w:val="en-US"/>
        </w:rPr>
        <w:t>)</w:t>
      </w:r>
      <w:r w:rsidRPr="00274FBD">
        <w:rPr>
          <w:rFonts w:ascii="David" w:hAnsi="David" w:cs="David"/>
          <w:rtl/>
          <w:lang w:val="en-US"/>
        </w:rPr>
        <w:t>.</w:t>
      </w:r>
      <w:r w:rsidR="00FD6201" w:rsidRPr="00274FBD">
        <w:rPr>
          <w:rFonts w:ascii="David" w:hAnsi="David" w:cs="David"/>
          <w:rtl/>
          <w:lang w:val="en-US"/>
        </w:rPr>
        <w:t xml:space="preserve"> </w:t>
      </w:r>
    </w:p>
    <w:p w14:paraId="09AF8151" w14:textId="77777777" w:rsidR="000D32CF" w:rsidRDefault="00FD6201" w:rsidP="00274FBD">
      <w:pPr>
        <w:pStyle w:val="ListParagraph"/>
        <w:numPr>
          <w:ilvl w:val="0"/>
          <w:numId w:val="2"/>
        </w:numPr>
        <w:bidi/>
        <w:spacing w:before="120" w:after="120" w:line="360" w:lineRule="auto"/>
        <w:jc w:val="both"/>
        <w:rPr>
          <w:rFonts w:ascii="David" w:hAnsi="David" w:cs="David"/>
          <w:lang w:val="en-US"/>
        </w:rPr>
      </w:pPr>
      <w:r w:rsidRPr="00274FBD">
        <w:rPr>
          <w:rFonts w:ascii="David" w:hAnsi="David" w:cs="David"/>
          <w:rtl/>
          <w:lang w:val="en-US"/>
        </w:rPr>
        <w:t xml:space="preserve">לאחר מכן, </w:t>
      </w:r>
      <w:r w:rsidR="00E753A7" w:rsidRPr="00274FBD">
        <w:rPr>
          <w:rFonts w:ascii="David" w:hAnsi="David" w:cs="David"/>
          <w:rtl/>
          <w:lang w:val="en-US"/>
        </w:rPr>
        <w:t xml:space="preserve">מדרגים </w:t>
      </w:r>
      <w:r w:rsidRPr="00274FBD">
        <w:rPr>
          <w:rFonts w:ascii="David" w:hAnsi="David" w:cs="David"/>
          <w:rtl/>
          <w:lang w:val="en-US"/>
        </w:rPr>
        <w:t xml:space="preserve">עבור </w:t>
      </w:r>
      <w:proofErr w:type="spellStart"/>
      <w:r w:rsidRPr="00274FBD">
        <w:rPr>
          <w:rFonts w:ascii="David" w:hAnsi="David" w:cs="David"/>
          <w:rtl/>
          <w:lang w:val="en-US"/>
        </w:rPr>
        <w:t>היוזר</w:t>
      </w:r>
      <w:proofErr w:type="spellEnd"/>
      <w:r w:rsidRPr="00274FBD">
        <w:rPr>
          <w:rFonts w:ascii="David" w:hAnsi="David" w:cs="David"/>
          <w:rtl/>
          <w:lang w:val="en-US"/>
        </w:rPr>
        <w:t xml:space="preserve"> את הפריטים </w:t>
      </w:r>
      <w:r w:rsidR="00E753A7" w:rsidRPr="00274FBD">
        <w:rPr>
          <w:rFonts w:ascii="David" w:hAnsi="David" w:cs="David"/>
          <w:rtl/>
          <w:lang w:val="en-US"/>
        </w:rPr>
        <w:t>מה</w:t>
      </w:r>
      <w:r w:rsidR="00A30BC7" w:rsidRPr="00274FBD">
        <w:rPr>
          <w:rFonts w:ascii="David" w:hAnsi="David" w:cs="David"/>
          <w:rtl/>
          <w:lang w:val="en-US"/>
        </w:rPr>
        <w:t>ציון ה</w:t>
      </w:r>
      <w:r w:rsidR="00E753A7" w:rsidRPr="00274FBD">
        <w:rPr>
          <w:rFonts w:ascii="David" w:hAnsi="David" w:cs="David"/>
          <w:rtl/>
          <w:lang w:val="en-US"/>
        </w:rPr>
        <w:t>גב</w:t>
      </w:r>
      <w:r w:rsidR="00A30BC7" w:rsidRPr="00274FBD">
        <w:rPr>
          <w:rFonts w:ascii="David" w:hAnsi="David" w:cs="David"/>
          <w:rtl/>
          <w:lang w:val="en-US"/>
        </w:rPr>
        <w:t>ו</w:t>
      </w:r>
      <w:r w:rsidR="00E753A7" w:rsidRPr="00274FBD">
        <w:rPr>
          <w:rFonts w:ascii="David" w:hAnsi="David" w:cs="David"/>
          <w:rtl/>
          <w:lang w:val="en-US"/>
        </w:rPr>
        <w:t>ה לנמוך</w:t>
      </w:r>
      <w:r w:rsidR="000D32CF">
        <w:rPr>
          <w:rFonts w:ascii="David" w:hAnsi="David" w:cs="David" w:hint="cs"/>
          <w:rtl/>
          <w:lang w:val="en-US"/>
        </w:rPr>
        <w:t>.</w:t>
      </w:r>
    </w:p>
    <w:p w14:paraId="6257485A" w14:textId="11751A66" w:rsidR="002F6155" w:rsidRPr="00274FBD" w:rsidRDefault="00FD6201" w:rsidP="000D32CF">
      <w:pPr>
        <w:pStyle w:val="ListParagraph"/>
        <w:numPr>
          <w:ilvl w:val="0"/>
          <w:numId w:val="2"/>
        </w:numPr>
        <w:bidi/>
        <w:spacing w:before="120" w:after="120" w:line="360" w:lineRule="auto"/>
        <w:jc w:val="both"/>
        <w:rPr>
          <w:rFonts w:ascii="David" w:hAnsi="David" w:cs="David"/>
          <w:lang w:val="en-US"/>
        </w:rPr>
      </w:pPr>
      <w:r w:rsidRPr="00274FBD">
        <w:rPr>
          <w:rFonts w:ascii="David" w:hAnsi="David" w:cs="David"/>
          <w:rtl/>
          <w:lang w:val="en-US"/>
        </w:rPr>
        <w:t>חותכים את הרשימה הזו במיקום ה-</w:t>
      </w:r>
      <w:r w:rsidRPr="00274FBD">
        <w:rPr>
          <w:rFonts w:ascii="David" w:hAnsi="David" w:cs="David"/>
          <w:lang w:val="en-US"/>
        </w:rPr>
        <w:t>k</w:t>
      </w:r>
      <w:r w:rsidRPr="00274FBD">
        <w:rPr>
          <w:rFonts w:ascii="David" w:hAnsi="David" w:cs="David"/>
          <w:rtl/>
          <w:lang w:val="en-US"/>
        </w:rPr>
        <w:t xml:space="preserve">. </w:t>
      </w:r>
    </w:p>
    <w:p w14:paraId="3BBB98B8" w14:textId="02E225B9" w:rsidR="002F6155" w:rsidRPr="00274FBD" w:rsidRDefault="00FD6201" w:rsidP="00274FBD">
      <w:pPr>
        <w:pStyle w:val="ListParagraph"/>
        <w:numPr>
          <w:ilvl w:val="0"/>
          <w:numId w:val="2"/>
        </w:numPr>
        <w:bidi/>
        <w:spacing w:before="120" w:after="120" w:line="360" w:lineRule="auto"/>
        <w:jc w:val="both"/>
        <w:rPr>
          <w:rFonts w:ascii="David" w:hAnsi="David" w:cs="David"/>
          <w:lang w:val="en-US"/>
        </w:rPr>
      </w:pPr>
      <w:r w:rsidRPr="00274FBD">
        <w:rPr>
          <w:rFonts w:ascii="David" w:hAnsi="David" w:cs="David"/>
          <w:rtl/>
          <w:lang w:val="en-US"/>
        </w:rPr>
        <w:t xml:space="preserve">אם הפריט החיובי מופיע בתת הרשימה החתוכה, מוסיפים עבור </w:t>
      </w:r>
      <w:proofErr w:type="spellStart"/>
      <w:r w:rsidRPr="00274FBD">
        <w:rPr>
          <w:rFonts w:ascii="David" w:hAnsi="David" w:cs="David"/>
          <w:rtl/>
          <w:lang w:val="en-US"/>
        </w:rPr>
        <w:t>יוזר</w:t>
      </w:r>
      <w:proofErr w:type="spellEnd"/>
      <w:r w:rsidRPr="00274FBD">
        <w:rPr>
          <w:rFonts w:ascii="David" w:hAnsi="David" w:cs="David"/>
          <w:rtl/>
          <w:lang w:val="en-US"/>
        </w:rPr>
        <w:t xml:space="preserve"> זה אחד.</w:t>
      </w:r>
      <w:r w:rsidR="002F6155" w:rsidRPr="00274FBD">
        <w:rPr>
          <w:rFonts w:ascii="David" w:hAnsi="David" w:cs="David"/>
          <w:rtl/>
          <w:lang w:val="en-US"/>
        </w:rPr>
        <w:t xml:space="preserve"> אם הפריט החיובי לא הופיע עד המיקום ה-</w:t>
      </w:r>
      <w:r w:rsidR="002F6155" w:rsidRPr="00274FBD">
        <w:rPr>
          <w:rFonts w:ascii="David" w:hAnsi="David" w:cs="David"/>
          <w:lang w:val="en-US"/>
        </w:rPr>
        <w:t>k</w:t>
      </w:r>
      <w:r w:rsidR="002F6155" w:rsidRPr="00274FBD">
        <w:rPr>
          <w:rFonts w:ascii="David" w:hAnsi="David" w:cs="David"/>
          <w:rtl/>
          <w:lang w:val="en-US"/>
        </w:rPr>
        <w:t xml:space="preserve">, מוסיפים 0 עבור </w:t>
      </w:r>
      <w:proofErr w:type="spellStart"/>
      <w:r w:rsidR="002F6155" w:rsidRPr="00274FBD">
        <w:rPr>
          <w:rFonts w:ascii="David" w:hAnsi="David" w:cs="David"/>
          <w:rtl/>
          <w:lang w:val="en-US"/>
        </w:rPr>
        <w:t>יוזר</w:t>
      </w:r>
      <w:proofErr w:type="spellEnd"/>
      <w:r w:rsidR="002F6155" w:rsidRPr="00274FBD">
        <w:rPr>
          <w:rFonts w:ascii="David" w:hAnsi="David" w:cs="David"/>
          <w:rtl/>
          <w:lang w:val="en-US"/>
        </w:rPr>
        <w:t xml:space="preserve"> זה. </w:t>
      </w:r>
      <w:r w:rsidRPr="00274FBD">
        <w:rPr>
          <w:rFonts w:ascii="David" w:hAnsi="David" w:cs="David"/>
          <w:rtl/>
          <w:lang w:val="en-US"/>
        </w:rPr>
        <w:t xml:space="preserve"> </w:t>
      </w:r>
    </w:p>
    <w:p w14:paraId="43171386" w14:textId="41014737" w:rsidR="00E753A7" w:rsidRPr="00274FBD" w:rsidRDefault="00FD6201" w:rsidP="00274FBD">
      <w:pPr>
        <w:pStyle w:val="ListParagraph"/>
        <w:numPr>
          <w:ilvl w:val="0"/>
          <w:numId w:val="2"/>
        </w:numPr>
        <w:bidi/>
        <w:spacing w:before="120" w:after="120" w:line="360" w:lineRule="auto"/>
        <w:jc w:val="both"/>
        <w:rPr>
          <w:rFonts w:ascii="David" w:hAnsi="David" w:cs="David"/>
          <w:rtl/>
          <w:lang w:val="en-US"/>
        </w:rPr>
      </w:pPr>
      <w:r w:rsidRPr="00274FBD">
        <w:rPr>
          <w:rFonts w:ascii="David" w:hAnsi="David" w:cs="David"/>
          <w:rtl/>
          <w:lang w:val="en-US"/>
        </w:rPr>
        <w:t xml:space="preserve">בסוף </w:t>
      </w:r>
      <w:proofErr w:type="spellStart"/>
      <w:r w:rsidRPr="00274FBD">
        <w:rPr>
          <w:rFonts w:ascii="David" w:hAnsi="David" w:cs="David"/>
          <w:rtl/>
          <w:lang w:val="en-US"/>
        </w:rPr>
        <w:t>סוכמים</w:t>
      </w:r>
      <w:proofErr w:type="spellEnd"/>
      <w:r w:rsidRPr="00274FBD">
        <w:rPr>
          <w:rFonts w:ascii="David" w:hAnsi="David" w:cs="David"/>
          <w:rtl/>
          <w:lang w:val="en-US"/>
        </w:rPr>
        <w:t xml:space="preserve"> את כל האחדות </w:t>
      </w:r>
      <w:r w:rsidR="002F6155" w:rsidRPr="00274FBD">
        <w:rPr>
          <w:rFonts w:ascii="David" w:hAnsi="David" w:cs="David"/>
          <w:rtl/>
          <w:lang w:val="en-US"/>
        </w:rPr>
        <w:t xml:space="preserve">והאפסים </w:t>
      </w:r>
      <w:r w:rsidRPr="00274FBD">
        <w:rPr>
          <w:rFonts w:ascii="David" w:hAnsi="David" w:cs="David"/>
          <w:rtl/>
          <w:lang w:val="en-US"/>
        </w:rPr>
        <w:t xml:space="preserve">עבור כל שורות </w:t>
      </w:r>
      <w:proofErr w:type="spellStart"/>
      <w:r w:rsidRPr="00274FBD">
        <w:rPr>
          <w:rFonts w:ascii="David" w:hAnsi="David" w:cs="David"/>
          <w:rtl/>
          <w:lang w:val="en-US"/>
        </w:rPr>
        <w:t>הולידציה</w:t>
      </w:r>
      <w:proofErr w:type="spellEnd"/>
      <w:r w:rsidRPr="00274FBD">
        <w:rPr>
          <w:rFonts w:ascii="David" w:hAnsi="David" w:cs="David"/>
          <w:rtl/>
          <w:lang w:val="en-US"/>
        </w:rPr>
        <w:t xml:space="preserve"> </w:t>
      </w:r>
      <w:r w:rsidR="001C555A" w:rsidRPr="00274FBD">
        <w:rPr>
          <w:rFonts w:ascii="David" w:hAnsi="David" w:cs="David"/>
          <w:rtl/>
          <w:lang w:val="en-US"/>
        </w:rPr>
        <w:t xml:space="preserve">(האם הפריט החיובי החבוי הופיע או לא עבור כל </w:t>
      </w:r>
      <w:proofErr w:type="spellStart"/>
      <w:r w:rsidR="001C555A" w:rsidRPr="00274FBD">
        <w:rPr>
          <w:rFonts w:ascii="David" w:hAnsi="David" w:cs="David"/>
          <w:rtl/>
          <w:lang w:val="en-US"/>
        </w:rPr>
        <w:t>היוזרים</w:t>
      </w:r>
      <w:proofErr w:type="spellEnd"/>
      <w:r w:rsidR="001C555A" w:rsidRPr="00274FBD">
        <w:rPr>
          <w:rFonts w:ascii="David" w:hAnsi="David" w:cs="David"/>
          <w:rtl/>
          <w:lang w:val="en-US"/>
        </w:rPr>
        <w:t xml:space="preserve"> במערכת) </w:t>
      </w:r>
      <w:r w:rsidR="004F18D8" w:rsidRPr="00274FBD">
        <w:rPr>
          <w:rFonts w:ascii="David" w:hAnsi="David" w:cs="David"/>
          <w:rtl/>
          <w:lang w:val="en-US"/>
        </w:rPr>
        <w:t>ו</w:t>
      </w:r>
      <w:r w:rsidRPr="00274FBD">
        <w:rPr>
          <w:rFonts w:ascii="David" w:hAnsi="David" w:cs="David"/>
          <w:rtl/>
          <w:lang w:val="en-US"/>
        </w:rPr>
        <w:t xml:space="preserve">ממצעים לפי כמות השורות </w:t>
      </w:r>
      <w:proofErr w:type="spellStart"/>
      <w:r w:rsidRPr="00274FBD">
        <w:rPr>
          <w:rFonts w:ascii="David" w:hAnsi="David" w:cs="David"/>
          <w:rtl/>
          <w:lang w:val="en-US"/>
        </w:rPr>
        <w:t>בולידציה</w:t>
      </w:r>
      <w:proofErr w:type="spellEnd"/>
      <w:r w:rsidR="001C555A" w:rsidRPr="00274FBD">
        <w:rPr>
          <w:rFonts w:ascii="David" w:hAnsi="David" w:cs="David"/>
          <w:rtl/>
          <w:lang w:val="en-US"/>
        </w:rPr>
        <w:t xml:space="preserve"> (כמות </w:t>
      </w:r>
      <w:proofErr w:type="spellStart"/>
      <w:r w:rsidR="001C555A" w:rsidRPr="00274FBD">
        <w:rPr>
          <w:rFonts w:ascii="David" w:hAnsi="David" w:cs="David"/>
          <w:rtl/>
          <w:lang w:val="en-US"/>
        </w:rPr>
        <w:t>היוזרים</w:t>
      </w:r>
      <w:proofErr w:type="spellEnd"/>
      <w:r w:rsidR="001C555A" w:rsidRPr="00274FBD">
        <w:rPr>
          <w:rFonts w:ascii="David" w:hAnsi="David" w:cs="David"/>
          <w:rtl/>
          <w:lang w:val="en-US"/>
        </w:rPr>
        <w:t xml:space="preserve"> במערכת)</w:t>
      </w:r>
      <w:r w:rsidRPr="00274FBD">
        <w:rPr>
          <w:rFonts w:ascii="David" w:hAnsi="David" w:cs="David"/>
          <w:rtl/>
          <w:lang w:val="en-US"/>
        </w:rPr>
        <w:t xml:space="preserve">. </w:t>
      </w:r>
    </w:p>
    <w:p w14:paraId="1D9C9D02" w14:textId="6D0D2314" w:rsidR="00FD6201" w:rsidRPr="00274FBD" w:rsidRDefault="00FD6201" w:rsidP="0027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120" w:after="120" w:line="360" w:lineRule="auto"/>
        <w:jc w:val="both"/>
        <w:rPr>
          <w:rFonts w:ascii="David" w:hAnsi="David" w:cs="David"/>
          <w:lang w:val="en-US"/>
        </w:rPr>
      </w:pPr>
      <w:r w:rsidRPr="00274FBD">
        <w:rPr>
          <w:rFonts w:ascii="David" w:hAnsi="David" w:cs="David"/>
          <w:rtl/>
          <w:lang w:val="en-US"/>
        </w:rPr>
        <w:t xml:space="preserve">מטריצה </w:t>
      </w:r>
      <w:r w:rsidRPr="00274FBD">
        <w:rPr>
          <w:rFonts w:ascii="David" w:hAnsi="David" w:cs="David"/>
          <w:lang w:val="en-US"/>
        </w:rPr>
        <w:t>r</w:t>
      </w:r>
      <w:r w:rsidRPr="00274FBD">
        <w:rPr>
          <w:rFonts w:ascii="David" w:hAnsi="David" w:cs="David"/>
          <w:rtl/>
          <w:lang w:val="en-US"/>
        </w:rPr>
        <w:t xml:space="preserve"> </w:t>
      </w:r>
      <w:r w:rsidRPr="00274FBD">
        <w:rPr>
          <w:rFonts w:ascii="David" w:hAnsi="David" w:cs="David"/>
          <w:lang w:val="en-US"/>
        </w:rPr>
        <w:sym w:font="Wingdings" w:char="F0DF"/>
      </w:r>
      <w:r w:rsidRPr="00274FBD">
        <w:rPr>
          <w:rFonts w:ascii="David" w:hAnsi="David" w:cs="David"/>
          <w:rtl/>
          <w:lang w:val="en-US"/>
        </w:rPr>
        <w:t xml:space="preserve"> וקטור של 0 או 1 (האם הפריט הופיע בדירוג עד </w:t>
      </w:r>
      <w:r w:rsidRPr="00274FBD">
        <w:rPr>
          <w:rFonts w:ascii="David" w:hAnsi="David" w:cs="David"/>
          <w:lang w:val="en-US"/>
        </w:rPr>
        <w:t>k</w:t>
      </w:r>
      <w:r w:rsidRPr="00274FBD">
        <w:rPr>
          <w:rFonts w:ascii="David" w:hAnsi="David" w:cs="David"/>
          <w:rtl/>
          <w:lang w:val="en-US"/>
        </w:rPr>
        <w:t xml:space="preserve">?) </w:t>
      </w:r>
      <w:r w:rsidRPr="00274FBD">
        <w:rPr>
          <w:rFonts w:ascii="David" w:hAnsi="David" w:cs="David"/>
          <w:lang w:val="en-US"/>
        </w:rPr>
        <w:sym w:font="Wingdings" w:char="F0DF"/>
      </w:r>
      <w:r w:rsidRPr="00274FBD">
        <w:rPr>
          <w:rFonts w:ascii="David" w:hAnsi="David" w:cs="David"/>
          <w:rtl/>
          <w:lang w:val="en-US"/>
        </w:rPr>
        <w:t xml:space="preserve"> חיבור כל איברי </w:t>
      </w:r>
      <w:proofErr w:type="spellStart"/>
      <w:r w:rsidRPr="00274FBD">
        <w:rPr>
          <w:rFonts w:ascii="David" w:hAnsi="David" w:cs="David"/>
          <w:rtl/>
          <w:lang w:val="en-US"/>
        </w:rPr>
        <w:t>הוקטור</w:t>
      </w:r>
      <w:proofErr w:type="spellEnd"/>
      <w:r w:rsidRPr="00274FBD">
        <w:rPr>
          <w:rFonts w:ascii="David" w:hAnsi="David" w:cs="David"/>
          <w:rtl/>
          <w:lang w:val="en-US"/>
        </w:rPr>
        <w:t xml:space="preserve"> </w:t>
      </w:r>
      <w:r w:rsidRPr="00274FBD">
        <w:rPr>
          <w:rFonts w:ascii="David" w:hAnsi="David" w:cs="David"/>
          <w:lang w:val="en-US"/>
        </w:rPr>
        <w:sym w:font="Wingdings" w:char="F0DF"/>
      </w:r>
      <w:r w:rsidRPr="00274FBD">
        <w:rPr>
          <w:rFonts w:ascii="David" w:hAnsi="David" w:cs="David"/>
          <w:rtl/>
          <w:lang w:val="en-US"/>
        </w:rPr>
        <w:t xml:space="preserve"> ממוצע על גודל </w:t>
      </w:r>
      <w:proofErr w:type="spellStart"/>
      <w:r w:rsidRPr="00274FBD">
        <w:rPr>
          <w:rFonts w:ascii="David" w:hAnsi="David" w:cs="David"/>
          <w:rtl/>
          <w:lang w:val="en-US"/>
        </w:rPr>
        <w:t>הוקטור</w:t>
      </w:r>
      <w:proofErr w:type="spellEnd"/>
      <w:r w:rsidRPr="00274FBD">
        <w:rPr>
          <w:rFonts w:ascii="David" w:hAnsi="David" w:cs="David"/>
          <w:rtl/>
          <w:lang w:val="en-US"/>
        </w:rPr>
        <w:t xml:space="preserve">. </w:t>
      </w:r>
    </w:p>
    <w:p w14:paraId="7FE8BF4C" w14:textId="6F2A2F9B" w:rsidR="00C96D36" w:rsidRPr="00274FBD" w:rsidRDefault="00E45824" w:rsidP="00274FBD">
      <w:pPr>
        <w:bidi/>
        <w:spacing w:before="120" w:after="120" w:line="360" w:lineRule="auto"/>
        <w:jc w:val="both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hAnsi="Cambria Math" w:cs="David"/>
              <w:highlight w:val="yellow"/>
              <w:lang w:val="en-US"/>
            </w:rPr>
            <m:t>HitRate@k=</m:t>
          </m:r>
          <m:f>
            <m:fPr>
              <m:ctrlPr>
                <w:rPr>
                  <w:rFonts w:ascii="Cambria Math" w:hAnsi="Cambria Math" w:cs="David"/>
                  <w:i/>
                  <w:highlight w:val="yellow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highlight w:val="yellow"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David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m, n</m:t>
                      </m:r>
                    </m:e>
                  </m:d>
                  <m:r>
                    <w:rPr>
                      <w:rFonts w:ascii="Cambria Math" w:hAnsi="Cambria Math" w:cs="David"/>
                      <w:highlight w:val="yellow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v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n∈sorted_list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highlight w:val="yellow"/>
                              <w:lang w:val="en-US"/>
                            </w:rPr>
                            <m:t>m,k</m:t>
                          </m:r>
                        </m:e>
                      </m:d>
                    </m:sub>
                  </m:sSub>
                </m:e>
              </m:nary>
            </m:num>
            <m:den>
              <m:r>
                <w:rPr>
                  <w:rFonts w:ascii="Cambria Math" w:hAnsi="Cambria Math" w:cs="David"/>
                  <w:highlight w:val="yellow"/>
                  <w:lang w:val="en-US"/>
                </w:rPr>
                <m:t>M</m:t>
              </m:r>
            </m:den>
          </m:f>
        </m:oMath>
      </m:oMathPara>
    </w:p>
    <w:p w14:paraId="5EDC7A26" w14:textId="7A32C64E" w:rsidR="00064099" w:rsidRPr="00274FBD" w:rsidRDefault="00E45824" w:rsidP="00274FBD">
      <w:pPr>
        <w:bidi/>
        <w:spacing w:before="120" w:after="120" w:line="360" w:lineRule="auto"/>
        <w:jc w:val="both"/>
        <w:rPr>
          <w:rFonts w:ascii="David" w:eastAsiaTheme="minorEastAsia" w:hAnsi="David" w:cs="David"/>
          <w:rtl/>
          <w:lang w:val="en-US"/>
        </w:rPr>
      </w:pPr>
      <w:r w:rsidRPr="00274FBD">
        <w:rPr>
          <w:rFonts w:ascii="David" w:eastAsiaTheme="minorEastAsia" w:hAnsi="David" w:cs="David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="David"/>
            <w:lang w:val="en-US"/>
          </w:rPr>
          <m:t>M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 היא כמות </w:t>
      </w:r>
      <w:proofErr w:type="spellStart"/>
      <w:r w:rsidRPr="00274FBD">
        <w:rPr>
          <w:rFonts w:ascii="David" w:eastAsiaTheme="minorEastAsia" w:hAnsi="David" w:cs="David"/>
          <w:rtl/>
          <w:lang w:val="en-US"/>
        </w:rPr>
        <w:t>היוזרים</w:t>
      </w:r>
      <w:proofErr w:type="spellEnd"/>
      <w:r w:rsidRPr="00274FBD">
        <w:rPr>
          <w:rFonts w:ascii="David" w:eastAsiaTheme="minorEastAsia" w:hAnsi="David" w:cs="David"/>
          <w:rtl/>
          <w:lang w:val="en-US"/>
        </w:rPr>
        <w:t xml:space="preserve"> במערכת (לחילופין כמות שורות </w:t>
      </w:r>
      <w:proofErr w:type="spellStart"/>
      <w:r w:rsidRPr="00274FBD">
        <w:rPr>
          <w:rFonts w:ascii="David" w:eastAsiaTheme="minorEastAsia" w:hAnsi="David" w:cs="David"/>
          <w:rtl/>
          <w:lang w:val="en-US"/>
        </w:rPr>
        <w:t>הולידציה</w:t>
      </w:r>
      <w:proofErr w:type="spellEnd"/>
      <w:r w:rsidRPr="00274FBD">
        <w:rPr>
          <w:rFonts w:ascii="David" w:eastAsiaTheme="minorEastAsia" w:hAnsi="David" w:cs="David"/>
          <w:rtl/>
          <w:lang w:val="en-US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v</m:t>
            </m:r>
          </m:sub>
        </m:sSub>
      </m:oMath>
      <w:r w:rsidRPr="00274FBD">
        <w:rPr>
          <w:rFonts w:ascii="David" w:eastAsiaTheme="minorEastAsia" w:hAnsi="David" w:cs="David"/>
          <w:rtl/>
          <w:lang w:val="en-US"/>
        </w:rPr>
        <w:t xml:space="preserve"> הוא סט נתוני </w:t>
      </w:r>
      <w:proofErr w:type="spellStart"/>
      <w:r w:rsidRPr="00274FBD">
        <w:rPr>
          <w:rFonts w:ascii="David" w:eastAsiaTheme="minorEastAsia" w:hAnsi="David" w:cs="David"/>
          <w:rtl/>
          <w:lang w:val="en-US"/>
        </w:rPr>
        <w:t>הולידציה</w:t>
      </w:r>
      <w:proofErr w:type="spellEnd"/>
      <w:r w:rsidRPr="00274FBD">
        <w:rPr>
          <w:rFonts w:ascii="David" w:eastAsiaTheme="minorEastAsia" w:hAnsi="David" w:cs="David"/>
          <w:rtl/>
          <w:lang w:val="en-US"/>
        </w:rPr>
        <w:t xml:space="preserve"> הכולל מזהה ליוזר </w:t>
      </w:r>
      <m:oMath>
        <m:r>
          <w:rPr>
            <w:rFonts w:ascii="Cambria Math" w:eastAsiaTheme="minorEastAsia" w:hAnsi="Cambria Math" w:cs="David"/>
            <w:lang w:val="en-US"/>
          </w:rPr>
          <m:t>m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 ולפריט חיובי חבוי </w:t>
      </w:r>
      <m:oMath>
        <m:r>
          <w:rPr>
            <w:rFonts w:ascii="Cambria Math" w:eastAsiaTheme="minorEastAsia" w:hAnsi="Cambria Math" w:cs="David"/>
            <w:lang w:val="en-US"/>
          </w:rPr>
          <m:t>n</m:t>
        </m:r>
      </m:oMath>
      <w:r w:rsidRPr="00274FBD">
        <w:rPr>
          <w:rFonts w:ascii="David" w:eastAsiaTheme="minorEastAsia" w:hAnsi="David" w:cs="David"/>
          <w:rtl/>
          <w:lang w:val="en-US"/>
        </w:rPr>
        <w:t>,</w:t>
      </w:r>
      <w:r w:rsidR="00B0622A" w:rsidRPr="00274FBD">
        <w:rPr>
          <w:rFonts w:ascii="David" w:eastAsiaTheme="minorEastAsia" w:hAnsi="David" w:cs="David"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sorted_list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m,k</m:t>
            </m:r>
          </m:e>
        </m:d>
      </m:oMath>
      <w:r w:rsidR="00B0622A" w:rsidRPr="00274FBD">
        <w:rPr>
          <w:rFonts w:ascii="David" w:eastAsiaTheme="minorEastAsia" w:hAnsi="David" w:cs="David"/>
          <w:rtl/>
          <w:lang w:val="en-US"/>
        </w:rPr>
        <w:t xml:space="preserve">היא </w:t>
      </w:r>
      <m:oMath>
        <m:r>
          <w:rPr>
            <w:rFonts w:ascii="Cambria Math" w:eastAsiaTheme="minorEastAsia" w:hAnsi="Cambria Math" w:cs="David"/>
            <w:lang w:val="en-US"/>
          </w:rPr>
          <m:t>k</m:t>
        </m:r>
      </m:oMath>
      <w:r w:rsidR="00B0622A" w:rsidRPr="00274FBD">
        <w:rPr>
          <w:rFonts w:ascii="David" w:eastAsiaTheme="minorEastAsia" w:hAnsi="David" w:cs="David"/>
          <w:rtl/>
          <w:lang w:val="en-US"/>
        </w:rPr>
        <w:t xml:space="preserve"> הפ</w:t>
      </w:r>
      <w:proofErr w:type="spellStart"/>
      <w:r w:rsidR="00B0622A" w:rsidRPr="00274FBD">
        <w:rPr>
          <w:rFonts w:ascii="David" w:eastAsiaTheme="minorEastAsia" w:hAnsi="David" w:cs="David"/>
          <w:rtl/>
          <w:lang w:val="en-US"/>
        </w:rPr>
        <w:t>ריטים</w:t>
      </w:r>
      <w:proofErr w:type="spellEnd"/>
      <w:r w:rsidR="00B0622A" w:rsidRPr="00274FBD">
        <w:rPr>
          <w:rFonts w:ascii="David" w:eastAsiaTheme="minorEastAsia" w:hAnsi="David" w:cs="David"/>
          <w:rtl/>
          <w:lang w:val="en-US"/>
        </w:rPr>
        <w:t xml:space="preserve"> הראשונים ברשימת פריטי הקטלוג כאשר היא </w:t>
      </w:r>
      <w:proofErr w:type="spellStart"/>
      <w:r w:rsidR="00B0622A" w:rsidRPr="00274FBD">
        <w:rPr>
          <w:rFonts w:ascii="David" w:eastAsiaTheme="minorEastAsia" w:hAnsi="David" w:cs="David"/>
          <w:rtl/>
          <w:lang w:val="en-US"/>
        </w:rPr>
        <w:t>ממויינת</w:t>
      </w:r>
      <w:proofErr w:type="spellEnd"/>
      <w:r w:rsidR="00B0622A" w:rsidRPr="00274FBD">
        <w:rPr>
          <w:rFonts w:ascii="David" w:eastAsiaTheme="minorEastAsia" w:hAnsi="David" w:cs="David"/>
          <w:rtl/>
          <w:lang w:val="en-US"/>
        </w:rPr>
        <w:t xml:space="preserve"> לפי הציונים שמשרה המודל עבור </w:t>
      </w:r>
      <w:proofErr w:type="spellStart"/>
      <w:r w:rsidR="00B0622A" w:rsidRPr="00274FBD">
        <w:rPr>
          <w:rFonts w:ascii="David" w:eastAsiaTheme="minorEastAsia" w:hAnsi="David" w:cs="David"/>
          <w:rtl/>
          <w:lang w:val="en-US"/>
        </w:rPr>
        <w:t>יוזר</w:t>
      </w:r>
      <w:proofErr w:type="spellEnd"/>
      <w:r w:rsidR="00B0622A" w:rsidRPr="00274FBD">
        <w:rPr>
          <w:rFonts w:ascii="David" w:eastAsiaTheme="minorEastAsia" w:hAnsi="David" w:cs="David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m</m:t>
        </m:r>
      </m:oMath>
      <w:r w:rsidR="00B0622A" w:rsidRPr="00274FBD">
        <w:rPr>
          <w:rFonts w:ascii="David" w:eastAsiaTheme="minorEastAsia" w:hAnsi="David" w:cs="David"/>
          <w:rtl/>
          <w:lang w:val="en-US"/>
        </w:rPr>
        <w:t xml:space="preserve">, </w:t>
      </w:r>
      <w:r w:rsidR="00064099" w:rsidRPr="00274FBD">
        <w:rPr>
          <w:rFonts w:ascii="David" w:eastAsiaTheme="minorEastAsia" w:hAnsi="David" w:cs="David"/>
          <w:rtl/>
          <w:lang w:val="en-US"/>
        </w:rPr>
        <w:t>וכן</w:t>
      </w:r>
      <w:r w:rsidRPr="00274FBD">
        <w:rPr>
          <w:rFonts w:ascii="David" w:eastAsiaTheme="minorEastAsia" w:hAnsi="David" w:cs="David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l</m:t>
            </m:r>
          </m:e>
          <m:sub>
            <m:r>
              <w:rPr>
                <w:rFonts w:ascii="Cambria Math" w:hAnsi="Cambria Math" w:cs="David"/>
                <w:lang w:val="en-US"/>
              </w:rPr>
              <m:t>c</m:t>
            </m:r>
          </m:sub>
        </m:sSub>
      </m:oMath>
      <w:r w:rsidRPr="00274FBD">
        <w:rPr>
          <w:rFonts w:ascii="David" w:eastAsiaTheme="minorEastAsia" w:hAnsi="David" w:cs="David"/>
          <w:lang w:val="en-US"/>
        </w:rPr>
        <w:t xml:space="preserve"> </w:t>
      </w:r>
      <w:r w:rsidRPr="00274FBD">
        <w:rPr>
          <w:rFonts w:ascii="David" w:eastAsiaTheme="minorEastAsia" w:hAnsi="David" w:cs="David"/>
          <w:rtl/>
          <w:lang w:val="en-US"/>
        </w:rPr>
        <w:t xml:space="preserve"> היא פונקציית אינדיקטור</w:t>
      </w:r>
      <w:r w:rsidR="00064099" w:rsidRPr="00274FBD">
        <w:rPr>
          <w:rFonts w:ascii="David" w:eastAsiaTheme="minorEastAsia" w:hAnsi="David" w:cs="David"/>
          <w:rtl/>
          <w:lang w:val="en-US"/>
        </w:rPr>
        <w:t xml:space="preserve"> המוגדרת באו</w:t>
      </w:r>
      <w:r w:rsidR="006C2260">
        <w:rPr>
          <w:rFonts w:ascii="David" w:eastAsiaTheme="minorEastAsia" w:hAnsi="David" w:cs="David" w:hint="cs"/>
          <w:rtl/>
          <w:lang w:val="en-US"/>
        </w:rPr>
        <w:t>פ</w:t>
      </w:r>
      <w:r w:rsidR="00064099" w:rsidRPr="00274FBD">
        <w:rPr>
          <w:rFonts w:ascii="David" w:eastAsiaTheme="minorEastAsia" w:hAnsi="David" w:cs="David"/>
          <w:rtl/>
          <w:lang w:val="en-US"/>
        </w:rPr>
        <w:t>ן הבא:</w:t>
      </w:r>
    </w:p>
    <w:p w14:paraId="76B0D3C8" w14:textId="2669F45C" w:rsidR="00064099" w:rsidRPr="00274FBD" w:rsidRDefault="0018324C" w:rsidP="00274FBD">
      <w:pPr>
        <w:bidi/>
        <w:spacing w:before="120" w:after="120" w:line="360" w:lineRule="auto"/>
        <w:jc w:val="both"/>
        <w:rPr>
          <w:rFonts w:ascii="David" w:eastAsiaTheme="minorEastAsia" w:hAnsi="David" w:cs="Davi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David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David"/>
                  <w:lang w:val="en-US"/>
                </w:rPr>
                <m:t>condition</m:t>
              </m:r>
            </m:sub>
          </m:sSub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lang w:val="en-US"/>
                    </w:rPr>
                    <m:t>1,  condition is True</m:t>
                  </m:r>
                </m:e>
                <m:e>
                  <m:r>
                    <w:rPr>
                      <w:rFonts w:ascii="Cambria Math" w:hAnsi="Cambria Math" w:cs="David"/>
                      <w:lang w:val="en-US"/>
                    </w:rPr>
                    <m:t>0,                                    else</m:t>
                  </m:r>
                </m:e>
              </m:eqArr>
            </m:e>
          </m:d>
        </m:oMath>
      </m:oMathPara>
    </w:p>
    <w:p w14:paraId="5A335ED4" w14:textId="136A7901" w:rsidR="00E45824" w:rsidRPr="00274FBD" w:rsidRDefault="00064099" w:rsidP="00274FBD">
      <w:pPr>
        <w:bidi/>
        <w:spacing w:before="120" w:after="120" w:line="360" w:lineRule="auto"/>
        <w:jc w:val="both"/>
        <w:rPr>
          <w:rFonts w:ascii="David" w:eastAsiaTheme="minorEastAsia" w:hAnsi="David" w:cs="David"/>
          <w:rtl/>
          <w:lang w:val="en-US"/>
        </w:rPr>
      </w:pPr>
      <w:r w:rsidRPr="00274FBD">
        <w:rPr>
          <w:rFonts w:ascii="David" w:eastAsiaTheme="minorEastAsia" w:hAnsi="David" w:cs="David"/>
          <w:lang w:val="en-US"/>
        </w:rPr>
        <w:t xml:space="preserve"> </w:t>
      </w:r>
      <w:r w:rsidRPr="00274FBD">
        <w:rPr>
          <w:rFonts w:ascii="David" w:eastAsiaTheme="minorEastAsia" w:hAnsi="David" w:cs="David"/>
          <w:rtl/>
          <w:lang w:val="en-US"/>
        </w:rPr>
        <w:t xml:space="preserve"> </w:t>
      </w:r>
    </w:p>
    <w:p w14:paraId="56BA13F5" w14:textId="08988A29" w:rsidR="00C96D36" w:rsidRPr="00274FBD" w:rsidRDefault="00C96D36" w:rsidP="00274FBD">
      <w:pPr>
        <w:bidi/>
        <w:spacing w:before="120" w:after="120" w:line="360" w:lineRule="auto"/>
        <w:jc w:val="both"/>
        <w:rPr>
          <w:rFonts w:ascii="David" w:hAnsi="David" w:cs="David"/>
          <w:b/>
          <w:bCs/>
          <w:lang w:val="en-US"/>
        </w:rPr>
      </w:pPr>
      <w:r w:rsidRPr="00274FBD">
        <w:rPr>
          <w:rFonts w:ascii="David" w:hAnsi="David" w:cs="David"/>
          <w:b/>
          <w:bCs/>
          <w:lang w:val="en-US"/>
        </w:rPr>
        <w:t>MPR</w:t>
      </w:r>
    </w:p>
    <w:p w14:paraId="487CD820" w14:textId="668DDD7D" w:rsidR="000D32CF" w:rsidRDefault="009F2036" w:rsidP="000D32CF">
      <w:pPr>
        <w:pStyle w:val="ListParagraph"/>
        <w:numPr>
          <w:ilvl w:val="0"/>
          <w:numId w:val="3"/>
        </w:numPr>
        <w:bidi/>
        <w:spacing w:before="120" w:after="120" w:line="360" w:lineRule="auto"/>
        <w:jc w:val="both"/>
        <w:rPr>
          <w:rFonts w:ascii="David" w:hAnsi="David" w:cs="David"/>
          <w:lang w:val="en-US"/>
        </w:rPr>
      </w:pPr>
      <w:r w:rsidRPr="000D32CF">
        <w:rPr>
          <w:rFonts w:ascii="David" w:hAnsi="David" w:cs="David"/>
          <w:rtl/>
          <w:lang w:val="en-US"/>
        </w:rPr>
        <w:t xml:space="preserve">עבור כל שורה </w:t>
      </w:r>
      <w:proofErr w:type="spellStart"/>
      <w:r w:rsidRPr="000D32CF">
        <w:rPr>
          <w:rFonts w:ascii="David" w:hAnsi="David" w:cs="David"/>
          <w:rtl/>
          <w:lang w:val="en-US"/>
        </w:rPr>
        <w:t>בולידציה</w:t>
      </w:r>
      <w:proofErr w:type="spellEnd"/>
      <w:r w:rsidRPr="000D32CF">
        <w:rPr>
          <w:rFonts w:ascii="David" w:hAnsi="David" w:cs="David"/>
          <w:rtl/>
          <w:lang w:val="en-US"/>
        </w:rPr>
        <w:t xml:space="preserve">, המתאימה ליוזר מסוים ולפריט חיובי חבוי, </w:t>
      </w:r>
      <w:r w:rsidR="000D32CF">
        <w:rPr>
          <w:rFonts w:ascii="David" w:hAnsi="David" w:cs="David" w:hint="cs"/>
          <w:rtl/>
          <w:lang w:val="en-US"/>
        </w:rPr>
        <w:t>מחשבים באותו האופן של השלבים 3-1</w:t>
      </w:r>
      <w:r>
        <w:rPr>
          <w:rFonts w:ascii="David" w:hAnsi="David" w:cs="David" w:hint="cs"/>
          <w:rtl/>
          <w:lang w:val="en-US"/>
        </w:rPr>
        <w:t xml:space="preserve"> את רשימת כל פריטי הקטלוג </w:t>
      </w:r>
      <w:proofErr w:type="spellStart"/>
      <w:r>
        <w:rPr>
          <w:rFonts w:ascii="David" w:hAnsi="David" w:cs="David" w:hint="cs"/>
          <w:rtl/>
          <w:lang w:val="en-US"/>
        </w:rPr>
        <w:t>הממויינת</w:t>
      </w:r>
      <w:proofErr w:type="spellEnd"/>
      <w:r>
        <w:rPr>
          <w:rFonts w:ascii="David" w:hAnsi="David" w:cs="David" w:hint="cs"/>
          <w:rtl/>
          <w:lang w:val="en-US"/>
        </w:rPr>
        <w:t xml:space="preserve"> לפי ציוני המודל. </w:t>
      </w:r>
    </w:p>
    <w:p w14:paraId="528D4F69" w14:textId="3F93ADB0" w:rsidR="009F2036" w:rsidRDefault="00C96D36" w:rsidP="000D32CF">
      <w:pPr>
        <w:pStyle w:val="ListParagraph"/>
        <w:numPr>
          <w:ilvl w:val="0"/>
          <w:numId w:val="3"/>
        </w:numPr>
        <w:bidi/>
        <w:spacing w:before="120" w:after="120" w:line="360" w:lineRule="auto"/>
        <w:jc w:val="both"/>
        <w:rPr>
          <w:rFonts w:ascii="David" w:hAnsi="David" w:cs="David"/>
          <w:lang w:val="en-US"/>
        </w:rPr>
      </w:pPr>
      <w:r w:rsidRPr="000D32CF">
        <w:rPr>
          <w:rFonts w:ascii="David" w:hAnsi="David" w:cs="David"/>
          <w:rtl/>
          <w:lang w:val="en-US"/>
        </w:rPr>
        <w:t xml:space="preserve">מחשבים את המיקום היחסי של הפריט החיובי של </w:t>
      </w:r>
      <w:proofErr w:type="spellStart"/>
      <w:r w:rsidRPr="000D32CF">
        <w:rPr>
          <w:rFonts w:ascii="David" w:hAnsi="David" w:cs="David"/>
          <w:rtl/>
          <w:lang w:val="en-US"/>
        </w:rPr>
        <w:t>היוזר</w:t>
      </w:r>
      <w:proofErr w:type="spellEnd"/>
      <w:r w:rsidR="009F2036">
        <w:rPr>
          <w:rFonts w:ascii="David" w:hAnsi="David" w:cs="David" w:hint="cs"/>
          <w:rtl/>
          <w:lang w:val="en-US"/>
        </w:rPr>
        <w:t xml:space="preserve">, כאשר </w:t>
      </w:r>
      <w:r w:rsidR="00AD5BA6" w:rsidRPr="000D32CF">
        <w:rPr>
          <w:rFonts w:ascii="David" w:hAnsi="David" w:cs="David"/>
          <w:rtl/>
          <w:lang w:val="en-US"/>
        </w:rPr>
        <w:t xml:space="preserve">המיקום היחסי מחושב להיות </w:t>
      </w:r>
      <w:r w:rsidRPr="000D32CF">
        <w:rPr>
          <w:rFonts w:ascii="David" w:hAnsi="David" w:cs="David"/>
          <w:rtl/>
          <w:lang w:val="en-US"/>
        </w:rPr>
        <w:t xml:space="preserve">דירוג לחלק לגודל קטלוג ברשימה הממוינת </w:t>
      </w:r>
      <w:bookmarkStart w:id="0" w:name="_GoBack"/>
      <w:bookmarkEnd w:id="0"/>
      <w:r w:rsidRPr="000D32CF">
        <w:rPr>
          <w:rFonts w:ascii="David" w:hAnsi="David" w:cs="David"/>
          <w:rtl/>
          <w:lang w:val="en-US"/>
        </w:rPr>
        <w:t xml:space="preserve">של כל הפריטים. </w:t>
      </w:r>
    </w:p>
    <w:p w14:paraId="5EF90768" w14:textId="4C0AB9F8" w:rsidR="00C96D36" w:rsidRPr="000D32CF" w:rsidRDefault="006A6695" w:rsidP="009F2036">
      <w:pPr>
        <w:pStyle w:val="ListParagraph"/>
        <w:numPr>
          <w:ilvl w:val="0"/>
          <w:numId w:val="3"/>
        </w:numPr>
        <w:bidi/>
        <w:spacing w:before="120" w:after="120" w:line="360" w:lineRule="auto"/>
        <w:jc w:val="both"/>
        <w:rPr>
          <w:rFonts w:ascii="David" w:hAnsi="David" w:cs="David"/>
          <w:rtl/>
          <w:lang w:val="en-US"/>
        </w:rPr>
      </w:pPr>
      <w:r w:rsidRPr="000D32CF">
        <w:rPr>
          <w:rFonts w:ascii="David" w:hAnsi="David" w:cs="David"/>
          <w:rtl/>
          <w:lang w:val="en-US"/>
        </w:rPr>
        <w:t xml:space="preserve">לבסוף, מחשבים ממוצע על כלל המיקומים היחסיים לפי כמות שורות </w:t>
      </w:r>
      <w:proofErr w:type="spellStart"/>
      <w:r w:rsidRPr="000D32CF">
        <w:rPr>
          <w:rFonts w:ascii="David" w:hAnsi="David" w:cs="David"/>
          <w:rtl/>
          <w:lang w:val="en-US"/>
        </w:rPr>
        <w:t>הולידציה</w:t>
      </w:r>
      <w:proofErr w:type="spellEnd"/>
      <w:r w:rsidR="00081078" w:rsidRPr="000D32CF">
        <w:rPr>
          <w:rFonts w:ascii="David" w:hAnsi="David" w:cs="David"/>
          <w:rtl/>
          <w:lang w:val="en-US"/>
        </w:rPr>
        <w:t xml:space="preserve"> (ממוצע עבור כל </w:t>
      </w:r>
      <w:proofErr w:type="spellStart"/>
      <w:r w:rsidR="00081078" w:rsidRPr="000D32CF">
        <w:rPr>
          <w:rFonts w:ascii="David" w:hAnsi="David" w:cs="David"/>
          <w:rtl/>
          <w:lang w:val="en-US"/>
        </w:rPr>
        <w:t>היוזרים</w:t>
      </w:r>
      <w:proofErr w:type="spellEnd"/>
      <w:r w:rsidR="00081078" w:rsidRPr="000D32CF">
        <w:rPr>
          <w:rFonts w:ascii="David" w:hAnsi="David" w:cs="David"/>
          <w:rtl/>
          <w:lang w:val="en-US"/>
        </w:rPr>
        <w:t xml:space="preserve"> במערכת)</w:t>
      </w:r>
      <w:r w:rsidRPr="000D32CF">
        <w:rPr>
          <w:rFonts w:ascii="David" w:hAnsi="David" w:cs="David"/>
          <w:rtl/>
          <w:lang w:val="en-US"/>
        </w:rPr>
        <w:t xml:space="preserve">. </w:t>
      </w:r>
      <w:r w:rsidR="00C96D36" w:rsidRPr="000D32CF">
        <w:rPr>
          <w:rFonts w:ascii="David" w:hAnsi="David" w:cs="David"/>
          <w:rtl/>
          <w:lang w:val="en-US"/>
        </w:rPr>
        <w:t xml:space="preserve"> </w:t>
      </w:r>
    </w:p>
    <w:p w14:paraId="39D91CCE" w14:textId="10591413" w:rsidR="00081078" w:rsidRPr="00274FBD" w:rsidRDefault="00605A38" w:rsidP="0027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120" w:after="120" w:line="360" w:lineRule="auto"/>
        <w:rPr>
          <w:rFonts w:ascii="David" w:hAnsi="David" w:cs="David"/>
          <w:rtl/>
          <w:lang w:val="en-US"/>
        </w:rPr>
      </w:pPr>
      <w:r w:rsidRPr="00274FBD">
        <w:rPr>
          <w:rFonts w:ascii="David" w:hAnsi="David" w:cs="David"/>
          <w:rtl/>
          <w:lang w:val="en-US"/>
        </w:rPr>
        <w:t xml:space="preserve">מטריצה </w:t>
      </w:r>
      <w:r w:rsidRPr="00274FBD">
        <w:rPr>
          <w:rFonts w:ascii="David" w:hAnsi="David" w:cs="David"/>
          <w:lang w:val="en-US"/>
        </w:rPr>
        <w:t>r</w:t>
      </w:r>
      <w:r w:rsidRPr="00274FBD">
        <w:rPr>
          <w:rFonts w:ascii="David" w:hAnsi="David" w:cs="David"/>
          <w:rtl/>
          <w:lang w:val="en-US"/>
        </w:rPr>
        <w:t xml:space="preserve"> </w:t>
      </w:r>
      <w:r w:rsidRPr="00274FBD">
        <w:rPr>
          <w:rFonts w:ascii="David" w:hAnsi="David" w:cs="David"/>
          <w:lang w:val="en-US"/>
        </w:rPr>
        <w:sym w:font="Wingdings" w:char="F0DF"/>
      </w:r>
      <w:r w:rsidRPr="00274FBD">
        <w:rPr>
          <w:rFonts w:ascii="David" w:hAnsi="David" w:cs="David"/>
          <w:rtl/>
          <w:lang w:val="en-US"/>
        </w:rPr>
        <w:t xml:space="preserve"> וקטור מיקומים יחסיים </w:t>
      </w:r>
      <w:r w:rsidRPr="00274FBD">
        <w:rPr>
          <w:rFonts w:ascii="David" w:hAnsi="David" w:cs="David"/>
          <w:lang w:val="en-US"/>
        </w:rPr>
        <w:sym w:font="Wingdings" w:char="F0DF"/>
      </w:r>
      <w:r w:rsidRPr="00274FBD">
        <w:rPr>
          <w:rFonts w:ascii="David" w:hAnsi="David" w:cs="David"/>
          <w:rtl/>
          <w:lang w:val="en-US"/>
        </w:rPr>
        <w:t xml:space="preserve"> ממוצע לפי גודל סט </w:t>
      </w:r>
      <w:proofErr w:type="spellStart"/>
      <w:r w:rsidRPr="00274FBD">
        <w:rPr>
          <w:rFonts w:ascii="David" w:hAnsi="David" w:cs="David"/>
          <w:rtl/>
          <w:lang w:val="en-US"/>
        </w:rPr>
        <w:t>הולידציה</w:t>
      </w:r>
      <w:proofErr w:type="spellEnd"/>
    </w:p>
    <w:p w14:paraId="4463DB05" w14:textId="45D6188C" w:rsidR="00081078" w:rsidRPr="00274FBD" w:rsidRDefault="00081078" w:rsidP="00274FBD">
      <w:pPr>
        <w:bidi/>
        <w:spacing w:before="120" w:after="120" w:line="360" w:lineRule="auto"/>
        <w:rPr>
          <w:rFonts w:ascii="David" w:hAnsi="David" w:cs="David"/>
          <w:rtl/>
          <w:lang w:val="en-US"/>
        </w:rPr>
      </w:pPr>
    </w:p>
    <w:p w14:paraId="41788282" w14:textId="1F606180" w:rsidR="00081078" w:rsidRPr="00274FBD" w:rsidRDefault="00081078" w:rsidP="00274FBD">
      <w:pPr>
        <w:bidi/>
        <w:spacing w:before="120" w:after="120" w:line="360" w:lineRule="auto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hAnsi="Cambria Math" w:cs="David"/>
              <w:highlight w:val="yellow"/>
              <w:lang w:val="en-US"/>
            </w:rPr>
            <m:t>MPR=</m:t>
          </m:r>
          <m:f>
            <m:fPr>
              <m:ctrlPr>
                <w:rPr>
                  <w:rFonts w:ascii="Cambria Math" w:hAnsi="Cambria Math" w:cs="David"/>
                  <w:i/>
                  <w:highlight w:val="yellow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highlight w:val="yello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highlight w:val="yellow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/>
                      <w:i/>
                      <w:highlight w:val="yellow"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David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m, n</m:t>
                      </m:r>
                    </m:e>
                  </m:d>
                  <m:r>
                    <w:rPr>
                      <w:rFonts w:ascii="Cambria Math" w:hAnsi="Cambria Math" w:cs="David"/>
                      <w:highlight w:val="yellow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v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David"/>
                      <w:highlight w:val="yellow"/>
                      <w:lang w:val="en-US"/>
                    </w:rPr>
                    <m:t>ran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David"/>
                          <w:highlight w:val="yellow"/>
                          <w:lang w:val="en-US"/>
                        </w:rPr>
                        <m:t>mn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David"/>
                  <w:highlight w:val="yellow"/>
                  <w:lang w:val="en-US"/>
                </w:rPr>
                <m:t>M</m:t>
              </m:r>
            </m:den>
          </m:f>
        </m:oMath>
      </m:oMathPara>
    </w:p>
    <w:p w14:paraId="3716FB96" w14:textId="4997FCF6" w:rsidR="00081078" w:rsidRPr="00274FBD" w:rsidRDefault="00081078" w:rsidP="00274FBD">
      <w:pPr>
        <w:bidi/>
        <w:spacing w:before="120" w:after="120" w:line="360" w:lineRule="auto"/>
        <w:jc w:val="both"/>
        <w:rPr>
          <w:rFonts w:ascii="David" w:hAnsi="David" w:cs="David"/>
          <w:rtl/>
          <w:lang w:val="en-US"/>
        </w:rPr>
      </w:pPr>
      <w:r w:rsidRPr="00274FBD">
        <w:rPr>
          <w:rFonts w:ascii="David" w:eastAsiaTheme="minorEastAsia" w:hAnsi="David" w:cs="David"/>
          <w:rtl/>
          <w:lang w:val="en-US"/>
        </w:rPr>
        <w:lastRenderedPageBreak/>
        <w:t xml:space="preserve">כאשר </w:t>
      </w:r>
      <m:oMath>
        <m:r>
          <w:rPr>
            <w:rFonts w:ascii="Cambria Math" w:eastAsiaTheme="minorEastAsia" w:hAnsi="Cambria Math" w:cs="David"/>
            <w:lang w:val="en-US"/>
          </w:rPr>
          <m:t>M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 היא כמות </w:t>
      </w:r>
      <w:proofErr w:type="spellStart"/>
      <w:r w:rsidRPr="00274FBD">
        <w:rPr>
          <w:rFonts w:ascii="David" w:eastAsiaTheme="minorEastAsia" w:hAnsi="David" w:cs="David"/>
          <w:rtl/>
          <w:lang w:val="en-US"/>
        </w:rPr>
        <w:t>היוזרים</w:t>
      </w:r>
      <w:proofErr w:type="spellEnd"/>
      <w:r w:rsidRPr="00274FBD">
        <w:rPr>
          <w:rFonts w:ascii="David" w:eastAsiaTheme="minorEastAsia" w:hAnsi="David" w:cs="David"/>
          <w:rtl/>
          <w:lang w:val="en-US"/>
        </w:rPr>
        <w:t xml:space="preserve"> במערכת (לחילופין כמות שורות </w:t>
      </w:r>
      <w:proofErr w:type="spellStart"/>
      <w:r w:rsidRPr="00274FBD">
        <w:rPr>
          <w:rFonts w:ascii="David" w:eastAsiaTheme="minorEastAsia" w:hAnsi="David" w:cs="David"/>
          <w:rtl/>
          <w:lang w:val="en-US"/>
        </w:rPr>
        <w:t>הולידציה</w:t>
      </w:r>
      <w:proofErr w:type="spellEnd"/>
      <w:r w:rsidRPr="00274FBD">
        <w:rPr>
          <w:rFonts w:ascii="David" w:eastAsiaTheme="minorEastAsia" w:hAnsi="David" w:cs="David"/>
          <w:rtl/>
          <w:lang w:val="en-US"/>
        </w:rPr>
        <w:t xml:space="preserve">), </w:t>
      </w:r>
      <m:oMath>
        <m:r>
          <w:rPr>
            <w:rFonts w:ascii="Cambria Math" w:eastAsiaTheme="minorEastAsia" w:hAnsi="Cambria Math" w:cs="David"/>
            <w:lang w:val="en-US"/>
          </w:rPr>
          <m:t>N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 הוא גודל הקטלוג (כמות הפריטים במערכת),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v</m:t>
            </m:r>
          </m:sub>
        </m:sSub>
      </m:oMath>
      <w:r w:rsidRPr="00274FBD">
        <w:rPr>
          <w:rFonts w:ascii="David" w:eastAsiaTheme="minorEastAsia" w:hAnsi="David" w:cs="David"/>
          <w:rtl/>
          <w:lang w:val="en-US"/>
        </w:rPr>
        <w:t xml:space="preserve"> הוא סט נתוני </w:t>
      </w:r>
      <w:proofErr w:type="spellStart"/>
      <w:r w:rsidRPr="00274FBD">
        <w:rPr>
          <w:rFonts w:ascii="David" w:eastAsiaTheme="minorEastAsia" w:hAnsi="David" w:cs="David"/>
          <w:rtl/>
          <w:lang w:val="en-US"/>
        </w:rPr>
        <w:t>הולידציה</w:t>
      </w:r>
      <w:proofErr w:type="spellEnd"/>
      <w:r w:rsidRPr="00274FBD">
        <w:rPr>
          <w:rFonts w:ascii="David" w:eastAsiaTheme="minorEastAsia" w:hAnsi="David" w:cs="David"/>
          <w:rtl/>
          <w:lang w:val="en-US"/>
        </w:rPr>
        <w:t xml:space="preserve"> הכולל מזהה ליוזר </w:t>
      </w:r>
      <m:oMath>
        <m:r>
          <w:rPr>
            <w:rFonts w:ascii="Cambria Math" w:eastAsiaTheme="minorEastAsia" w:hAnsi="Cambria Math" w:cs="David"/>
            <w:lang w:val="en-US"/>
          </w:rPr>
          <m:t>m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 ולפריט חיובי חבוי </w:t>
      </w:r>
      <m:oMath>
        <m:r>
          <w:rPr>
            <w:rFonts w:ascii="Cambria Math" w:eastAsiaTheme="minorEastAsia" w:hAnsi="Cambria Math" w:cs="David"/>
            <w:lang w:val="en-US"/>
          </w:rPr>
          <m:t>n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, וכן </w:t>
      </w:r>
      <m:oMath>
        <m:r>
          <w:rPr>
            <w:rFonts w:ascii="Cambria Math" w:eastAsiaTheme="minorEastAsia" w:hAnsi="Cambria Math" w:cs="David"/>
            <w:lang w:val="en-US"/>
          </w:rPr>
          <m:t>ran</m:t>
        </m:r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mn</m:t>
            </m:r>
          </m:sub>
        </m:sSub>
      </m:oMath>
      <w:r w:rsidRPr="00274FBD">
        <w:rPr>
          <w:rFonts w:ascii="David" w:eastAsiaTheme="minorEastAsia" w:hAnsi="David" w:cs="David"/>
          <w:rtl/>
          <w:lang w:val="en-US"/>
        </w:rPr>
        <w:t xml:space="preserve"> הוא המיקום של הפריט החיובי החבוי </w:t>
      </w:r>
      <m:oMath>
        <m:r>
          <w:rPr>
            <w:rFonts w:ascii="Cambria Math" w:eastAsiaTheme="minorEastAsia" w:hAnsi="Cambria Math" w:cs="David"/>
            <w:lang w:val="en-US"/>
          </w:rPr>
          <m:t>n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 של </w:t>
      </w:r>
      <w:proofErr w:type="spellStart"/>
      <w:r w:rsidRPr="00274FBD">
        <w:rPr>
          <w:rFonts w:ascii="David" w:eastAsiaTheme="minorEastAsia" w:hAnsi="David" w:cs="David"/>
          <w:rtl/>
          <w:lang w:val="en-US"/>
        </w:rPr>
        <w:t>היוזר</w:t>
      </w:r>
      <w:proofErr w:type="spellEnd"/>
      <w:r w:rsidRPr="00274FBD">
        <w:rPr>
          <w:rFonts w:ascii="David" w:eastAsiaTheme="minorEastAsia" w:hAnsi="David" w:cs="David"/>
          <w:rtl/>
          <w:lang w:val="en-US"/>
        </w:rPr>
        <w:t> </w:t>
      </w:r>
      <m:oMath>
        <m:r>
          <w:rPr>
            <w:rFonts w:ascii="Cambria Math" w:eastAsiaTheme="minorEastAsia" w:hAnsi="Cambria Math" w:cs="David"/>
            <w:lang w:val="en-US"/>
          </w:rPr>
          <m:t>m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 ברשימת כל פריטי הקטלוג כאשר היא ממויינת לפי הציונים שמשרה המודל על פריטי הקטלוג עבור </w:t>
      </w:r>
      <w:proofErr w:type="spellStart"/>
      <w:r w:rsidRPr="00274FBD">
        <w:rPr>
          <w:rFonts w:ascii="David" w:eastAsiaTheme="minorEastAsia" w:hAnsi="David" w:cs="David"/>
          <w:rtl/>
          <w:lang w:val="en-US"/>
        </w:rPr>
        <w:t>היוזר</w:t>
      </w:r>
      <w:proofErr w:type="spellEnd"/>
      <w:r w:rsidRPr="00274FBD">
        <w:rPr>
          <w:rFonts w:ascii="David" w:eastAsiaTheme="minorEastAsia" w:hAnsi="David" w:cs="David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m</m:t>
        </m:r>
      </m:oMath>
      <w:r w:rsidRPr="00274FBD">
        <w:rPr>
          <w:rFonts w:ascii="David" w:eastAsiaTheme="minorEastAsia" w:hAnsi="David" w:cs="David"/>
          <w:rtl/>
          <w:lang w:val="en-US"/>
        </w:rPr>
        <w:t xml:space="preserve">.    </w:t>
      </w:r>
    </w:p>
    <w:p w14:paraId="207FEB4A" w14:textId="66723785" w:rsidR="00081078" w:rsidRPr="00274FBD" w:rsidRDefault="00081078" w:rsidP="00274FBD">
      <w:pPr>
        <w:bidi/>
        <w:spacing w:before="120" w:after="120" w:line="360" w:lineRule="auto"/>
        <w:rPr>
          <w:rFonts w:ascii="David" w:hAnsi="David" w:cs="David"/>
          <w:rtl/>
          <w:lang w:val="en-US"/>
        </w:rPr>
      </w:pPr>
    </w:p>
    <w:p w14:paraId="46C8C7A7" w14:textId="77777777" w:rsidR="00081078" w:rsidRPr="00274FBD" w:rsidRDefault="00081078" w:rsidP="00274FBD">
      <w:pPr>
        <w:bidi/>
        <w:spacing w:before="120" w:after="120" w:line="360" w:lineRule="auto"/>
        <w:rPr>
          <w:rFonts w:ascii="David" w:hAnsi="David" w:cs="David"/>
          <w:rtl/>
          <w:lang w:val="en-US"/>
        </w:rPr>
      </w:pPr>
    </w:p>
    <w:sectPr w:rsidR="00081078" w:rsidRPr="00274FBD" w:rsidSect="00EF62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12F"/>
    <w:multiLevelType w:val="hybridMultilevel"/>
    <w:tmpl w:val="7DA0F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594B9C"/>
    <w:multiLevelType w:val="hybridMultilevel"/>
    <w:tmpl w:val="BEAC4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676B0"/>
    <w:multiLevelType w:val="hybridMultilevel"/>
    <w:tmpl w:val="00D2C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A7"/>
    <w:rsid w:val="00064099"/>
    <w:rsid w:val="00081078"/>
    <w:rsid w:val="000D32CF"/>
    <w:rsid w:val="0018324C"/>
    <w:rsid w:val="001B1217"/>
    <w:rsid w:val="001C555A"/>
    <w:rsid w:val="00227BE5"/>
    <w:rsid w:val="00274FBD"/>
    <w:rsid w:val="002F6155"/>
    <w:rsid w:val="003670BA"/>
    <w:rsid w:val="004F18D8"/>
    <w:rsid w:val="00605A38"/>
    <w:rsid w:val="006A6695"/>
    <w:rsid w:val="006C2260"/>
    <w:rsid w:val="009F2036"/>
    <w:rsid w:val="00A30BC7"/>
    <w:rsid w:val="00A961C7"/>
    <w:rsid w:val="00AD5BA6"/>
    <w:rsid w:val="00B0622A"/>
    <w:rsid w:val="00C96D36"/>
    <w:rsid w:val="00D639A0"/>
    <w:rsid w:val="00D934A1"/>
    <w:rsid w:val="00E45824"/>
    <w:rsid w:val="00E753A7"/>
    <w:rsid w:val="00EB5EEA"/>
    <w:rsid w:val="00EF62CF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34E0"/>
  <w15:chartTrackingRefBased/>
  <w15:docId w15:val="{5BB70709-100C-FB49-B751-4D2C7D8A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Ben-Gal</dc:creator>
  <cp:keywords/>
  <dc:description/>
  <cp:lastModifiedBy>Shachaf Ben-Gal</cp:lastModifiedBy>
  <cp:revision>22</cp:revision>
  <dcterms:created xsi:type="dcterms:W3CDTF">2020-01-29T19:11:00Z</dcterms:created>
  <dcterms:modified xsi:type="dcterms:W3CDTF">2020-02-09T20:58:00Z</dcterms:modified>
</cp:coreProperties>
</file>