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304F" w:rsidRDefault="00F94484" w:rsidP="00F94484">
      <w:pPr>
        <w:jc w:val="center"/>
        <w:rPr>
          <w:lang w:val="es-CO"/>
        </w:rPr>
      </w:pPr>
      <w:r>
        <w:rPr>
          <w:lang w:val="es-CO"/>
        </w:rPr>
        <w:t>Instalación WPQINPQR</w:t>
      </w:r>
    </w:p>
    <w:p w:rsidR="00F94484" w:rsidRDefault="005A0759" w:rsidP="005A0759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Lo primero que se debe hacer es convertir el contenido de la carpeta Api en una aplicación web a través del IIS. Esto es un servicio REST, así que si el cliente ya cuenta con un sitio para servicios </w:t>
      </w:r>
      <w:proofErr w:type="spellStart"/>
      <w:r>
        <w:rPr>
          <w:lang w:val="es-CO"/>
        </w:rPr>
        <w:t>rest</w:t>
      </w:r>
      <w:proofErr w:type="spellEnd"/>
      <w:r>
        <w:rPr>
          <w:lang w:val="es-CO"/>
        </w:rPr>
        <w:t xml:space="preserve">, basta con colocar dentro de la carpeta </w:t>
      </w:r>
      <w:proofErr w:type="spellStart"/>
      <w:r>
        <w:rPr>
          <w:lang w:val="es-CO"/>
        </w:rPr>
        <w:t>bin</w:t>
      </w:r>
      <w:proofErr w:type="spellEnd"/>
      <w:r>
        <w:rPr>
          <w:lang w:val="es-CO"/>
        </w:rPr>
        <w:t xml:space="preserve"> del sitio, el contenido de la ruta /api/</w:t>
      </w:r>
      <w:proofErr w:type="spellStart"/>
      <w:r>
        <w:rPr>
          <w:lang w:val="es-CO"/>
        </w:rPr>
        <w:t>bin</w:t>
      </w:r>
      <w:proofErr w:type="spellEnd"/>
      <w:r>
        <w:rPr>
          <w:lang w:val="es-CO"/>
        </w:rPr>
        <w:t xml:space="preserve">/ de este entregable. </w:t>
      </w:r>
      <w:r w:rsidR="000E0103">
        <w:rPr>
          <w:lang w:val="es-CO"/>
        </w:rPr>
        <w:t xml:space="preserve"> Si no hay un sitio en el IIS, debe crearse y convertirse como aplicación.</w:t>
      </w:r>
      <w:r w:rsidR="008D2DB7">
        <w:rPr>
          <w:lang w:val="es-CO"/>
        </w:rPr>
        <w:t xml:space="preserve"> Para el ejemplo se crea un sitio nuevo de servicio </w:t>
      </w:r>
      <w:proofErr w:type="spellStart"/>
      <w:r w:rsidR="008D2DB7">
        <w:rPr>
          <w:lang w:val="es-CO"/>
        </w:rPr>
        <w:t>rest</w:t>
      </w:r>
      <w:proofErr w:type="spellEnd"/>
      <w:r w:rsidR="008D2DB7">
        <w:rPr>
          <w:lang w:val="es-CO"/>
        </w:rPr>
        <w:t xml:space="preserve"> llamado </w:t>
      </w:r>
      <w:proofErr w:type="spellStart"/>
      <w:r w:rsidR="008D2DB7">
        <w:rPr>
          <w:lang w:val="es-CO"/>
        </w:rPr>
        <w:t>RestServices</w:t>
      </w:r>
      <w:proofErr w:type="spellEnd"/>
      <w:r w:rsidR="008D2DB7">
        <w:rPr>
          <w:lang w:val="es-CO"/>
        </w:rPr>
        <w:t xml:space="preserve"> en </w:t>
      </w:r>
      <w:proofErr w:type="gramStart"/>
      <w:r w:rsidR="008D2DB7">
        <w:rPr>
          <w:lang w:val="es-CO"/>
        </w:rPr>
        <w:t>la carpetas</w:t>
      </w:r>
      <w:proofErr w:type="gramEnd"/>
      <w:r w:rsidR="008D2DB7">
        <w:rPr>
          <w:lang w:val="es-CO"/>
        </w:rPr>
        <w:t xml:space="preserve"> </w:t>
      </w:r>
      <w:proofErr w:type="spellStart"/>
      <w:r w:rsidR="008D2DB7">
        <w:rPr>
          <w:lang w:val="es-CO"/>
        </w:rPr>
        <w:t>inetput</w:t>
      </w:r>
      <w:proofErr w:type="spellEnd"/>
      <w:r w:rsidR="008D2DB7">
        <w:rPr>
          <w:lang w:val="es-CO"/>
        </w:rPr>
        <w:t xml:space="preserve"> del IIS.</w:t>
      </w:r>
    </w:p>
    <w:p w:rsidR="00811D2D" w:rsidRPr="00811D2D" w:rsidRDefault="00811D2D" w:rsidP="00811D2D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Si se trata de una instalación y no una actualización debe instalarse en el servidor el </w:t>
      </w:r>
      <w:proofErr w:type="spellStart"/>
      <w:r>
        <w:rPr>
          <w:lang w:val="es-CO"/>
        </w:rPr>
        <w:t>url</w:t>
      </w:r>
      <w:proofErr w:type="spellEnd"/>
      <w:r>
        <w:rPr>
          <w:lang w:val="es-CO"/>
        </w:rPr>
        <w:t xml:space="preserve"> </w:t>
      </w:r>
      <w:proofErr w:type="spellStart"/>
      <w:r>
        <w:rPr>
          <w:lang w:val="es-CO"/>
        </w:rPr>
        <w:t>rewrite</w:t>
      </w:r>
      <w:proofErr w:type="spellEnd"/>
      <w:r>
        <w:rPr>
          <w:lang w:val="es-CO"/>
        </w:rPr>
        <w:t xml:space="preserve"> module, que se puede encontrar en el siguiente link </w:t>
      </w:r>
      <w:r w:rsidRPr="00D36A19">
        <w:rPr>
          <w:lang w:val="es-CO"/>
        </w:rPr>
        <w:t>https://docs.microsoft.com/en-us/iis/extensions/url-rewrite-module/using-the-url-rewrite-module</w:t>
      </w:r>
    </w:p>
    <w:p w:rsidR="000E0103" w:rsidRDefault="000E0103" w:rsidP="005A0759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Una vez instalada la parte lógica del </w:t>
      </w:r>
      <w:proofErr w:type="spellStart"/>
      <w:proofErr w:type="gramStart"/>
      <w:r>
        <w:rPr>
          <w:lang w:val="es-CO"/>
        </w:rPr>
        <w:t>aplicativo,se</w:t>
      </w:r>
      <w:proofErr w:type="spellEnd"/>
      <w:proofErr w:type="gramEnd"/>
      <w:r>
        <w:rPr>
          <w:lang w:val="es-CO"/>
        </w:rPr>
        <w:t xml:space="preserve"> debe instalar la parte gráf</w:t>
      </w:r>
      <w:r w:rsidR="005345EC">
        <w:rPr>
          <w:lang w:val="es-CO"/>
        </w:rPr>
        <w:t>ica. Para ello se debe crear una nueva aplicación en el sitio web configurado para IIS. Es importante que el alias definido en esta ventana sea “</w:t>
      </w:r>
      <w:proofErr w:type="spellStart"/>
      <w:r w:rsidR="005345EC">
        <w:rPr>
          <w:lang w:val="es-CO"/>
        </w:rPr>
        <w:t>dwapps</w:t>
      </w:r>
      <w:proofErr w:type="spellEnd"/>
      <w:r w:rsidR="005345EC">
        <w:rPr>
          <w:lang w:val="es-CO"/>
        </w:rPr>
        <w:t>”. A continuación se especifica una ruta de acceso física. Después debe colocarse el contenido de la carpeta app del entregable, justo en la carpeta definida como ruta de acceso física.</w:t>
      </w:r>
    </w:p>
    <w:p w:rsidR="0072309C" w:rsidRDefault="0072309C" w:rsidP="0072309C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5382260" cy="3879215"/>
            <wp:effectExtent l="0" t="0" r="889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5EC" w:rsidRDefault="005345EC" w:rsidP="005A0759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Ya se han configurado tanto parte gráfica como lógica. Ahora hay que indicarle a la parte gráfica donde se encuentra la parte lógica. Para ello se abre el archivo env.js que se encuentra</w:t>
      </w:r>
      <w:r w:rsidR="00811D2D">
        <w:rPr>
          <w:lang w:val="es-CO"/>
        </w:rPr>
        <w:t xml:space="preserve"> en la carpeta definida como ruta de acceso física</w:t>
      </w:r>
      <w:r w:rsidR="008D2DB7">
        <w:rPr>
          <w:lang w:val="es-CO"/>
        </w:rPr>
        <w:t xml:space="preserve">. Dentro de él hay una </w:t>
      </w:r>
      <w:proofErr w:type="spellStart"/>
      <w:r w:rsidR="008D2DB7">
        <w:rPr>
          <w:lang w:val="es-CO"/>
        </w:rPr>
        <w:t>url</w:t>
      </w:r>
      <w:proofErr w:type="spellEnd"/>
      <w:r w:rsidR="008D2DB7">
        <w:rPr>
          <w:lang w:val="es-CO"/>
        </w:rPr>
        <w:t xml:space="preserve"> configurada, se debe cambiar por la </w:t>
      </w:r>
      <w:proofErr w:type="spellStart"/>
      <w:r w:rsidR="008D2DB7">
        <w:rPr>
          <w:lang w:val="es-CO"/>
        </w:rPr>
        <w:t>url</w:t>
      </w:r>
      <w:proofErr w:type="spellEnd"/>
      <w:r w:rsidR="008D2DB7">
        <w:rPr>
          <w:lang w:val="es-CO"/>
        </w:rPr>
        <w:t xml:space="preserve"> en la que se encuentra los servicios </w:t>
      </w:r>
      <w:proofErr w:type="spellStart"/>
      <w:r w:rsidR="008D2DB7">
        <w:rPr>
          <w:lang w:val="es-CO"/>
        </w:rPr>
        <w:t>rest</w:t>
      </w:r>
      <w:proofErr w:type="spellEnd"/>
      <w:r w:rsidR="008D2DB7">
        <w:rPr>
          <w:lang w:val="es-CO"/>
        </w:rPr>
        <w:t xml:space="preserve">. (punto 1). Es decir si los sitios </w:t>
      </w:r>
      <w:proofErr w:type="spellStart"/>
      <w:r w:rsidR="008D2DB7">
        <w:rPr>
          <w:lang w:val="es-CO"/>
        </w:rPr>
        <w:t>rest</w:t>
      </w:r>
      <w:proofErr w:type="spellEnd"/>
      <w:r w:rsidR="008D2DB7">
        <w:rPr>
          <w:lang w:val="es-CO"/>
        </w:rPr>
        <w:t xml:space="preserve"> se encuentra en c:\\inetput\RestServices\  la </w:t>
      </w:r>
      <w:proofErr w:type="spellStart"/>
      <w:r w:rsidR="008D2DB7">
        <w:rPr>
          <w:lang w:val="es-CO"/>
        </w:rPr>
        <w:t>url</w:t>
      </w:r>
      <w:proofErr w:type="spellEnd"/>
      <w:r w:rsidR="008D2DB7">
        <w:rPr>
          <w:lang w:val="es-CO"/>
        </w:rPr>
        <w:t xml:space="preserve"> que se debe colocar es http://localhost/RestServices/.  Donde “</w:t>
      </w:r>
      <w:proofErr w:type="spellStart"/>
      <w:r w:rsidR="008D2DB7">
        <w:rPr>
          <w:lang w:val="es-CO"/>
        </w:rPr>
        <w:t>Localhost</w:t>
      </w:r>
      <w:proofErr w:type="spellEnd"/>
      <w:r w:rsidR="008D2DB7">
        <w:rPr>
          <w:lang w:val="es-CO"/>
        </w:rPr>
        <w:t xml:space="preserve">” debe ser la </w:t>
      </w:r>
      <w:proofErr w:type="spellStart"/>
      <w:r w:rsidR="008D2DB7">
        <w:rPr>
          <w:lang w:val="es-CO"/>
        </w:rPr>
        <w:t>ip</w:t>
      </w:r>
      <w:proofErr w:type="spellEnd"/>
      <w:r w:rsidR="008D2DB7">
        <w:rPr>
          <w:lang w:val="es-CO"/>
        </w:rPr>
        <w:t xml:space="preserve"> del servidor.</w:t>
      </w:r>
    </w:p>
    <w:p w:rsidR="003171EA" w:rsidRDefault="003171EA" w:rsidP="003171EA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01BDFF05" wp14:editId="1292D1B9">
            <wp:extent cx="5400040" cy="303729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EA" w:rsidRDefault="003171EA" w:rsidP="003171EA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5395595" cy="1892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DB7" w:rsidRDefault="008D2DB7" w:rsidP="005A0759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 xml:space="preserve">Esta aplicación cuenta con un formulario de creación y otro de consulta. Para acceder al de creación, ingresamos a http://localhost/dwapps/creación. Y para consulta, se debe digitar </w:t>
      </w:r>
      <w:hyperlink r:id="rId8" w:history="1">
        <w:r w:rsidR="003171EA" w:rsidRPr="00B711FD">
          <w:rPr>
            <w:rStyle w:val="Hipervnculo"/>
            <w:lang w:val="es-CO"/>
          </w:rPr>
          <w:t>http://localhost/dwapps/consulta</w:t>
        </w:r>
      </w:hyperlink>
      <w:r w:rsidR="00811D2D">
        <w:rPr>
          <w:lang w:val="es-CO"/>
        </w:rPr>
        <w:t xml:space="preserve">, donde </w:t>
      </w:r>
      <w:proofErr w:type="spellStart"/>
      <w:r w:rsidR="00811D2D">
        <w:rPr>
          <w:lang w:val="es-CO"/>
        </w:rPr>
        <w:t>localhost</w:t>
      </w:r>
      <w:proofErr w:type="spellEnd"/>
      <w:r w:rsidR="00811D2D">
        <w:rPr>
          <w:lang w:val="es-CO"/>
        </w:rPr>
        <w:t xml:space="preserve"> es la </w:t>
      </w:r>
      <w:proofErr w:type="spellStart"/>
      <w:r w:rsidR="00811D2D">
        <w:rPr>
          <w:lang w:val="es-CO"/>
        </w:rPr>
        <w:t>ip</w:t>
      </w:r>
      <w:proofErr w:type="spellEnd"/>
      <w:r w:rsidR="00811D2D">
        <w:rPr>
          <w:lang w:val="es-CO"/>
        </w:rPr>
        <w:t xml:space="preserve"> del servidor.</w:t>
      </w:r>
    </w:p>
    <w:p w:rsidR="00F110C9" w:rsidRDefault="00F110C9" w:rsidP="00F110C9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32B2319" wp14:editId="68EE4295">
            <wp:extent cx="5395595" cy="33858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0C9" w:rsidRDefault="00F110C9" w:rsidP="005A0759">
      <w:pPr>
        <w:pStyle w:val="Prrafodelista"/>
        <w:numPr>
          <w:ilvl w:val="0"/>
          <w:numId w:val="1"/>
        </w:numPr>
        <w:rPr>
          <w:lang w:val="es-CO"/>
        </w:rPr>
      </w:pPr>
      <w:proofErr w:type="gramStart"/>
      <w:r>
        <w:rPr>
          <w:lang w:val="es-CO"/>
        </w:rPr>
        <w:t>Ahora ,</w:t>
      </w:r>
      <w:proofErr w:type="gramEnd"/>
      <w:r>
        <w:rPr>
          <w:lang w:val="es-CO"/>
        </w:rPr>
        <w:t xml:space="preserve"> cuando se crea una </w:t>
      </w:r>
      <w:proofErr w:type="spellStart"/>
      <w:r>
        <w:rPr>
          <w:lang w:val="es-CO"/>
        </w:rPr>
        <w:t>pqr</w:t>
      </w:r>
      <w:proofErr w:type="spellEnd"/>
      <w:r>
        <w:rPr>
          <w:lang w:val="es-CO"/>
        </w:rPr>
        <w:t xml:space="preserve"> generalmente se crea un flujo de trabajo. Usando como medio el web </w:t>
      </w:r>
      <w:proofErr w:type="spellStart"/>
      <w:r>
        <w:rPr>
          <w:lang w:val="es-CO"/>
        </w:rPr>
        <w:t>sevice</w:t>
      </w:r>
      <w:proofErr w:type="spellEnd"/>
      <w:r>
        <w:rPr>
          <w:lang w:val="es-CO"/>
        </w:rPr>
        <w:t xml:space="preserve"> de flujos </w:t>
      </w:r>
      <w:proofErr w:type="spellStart"/>
      <w:r>
        <w:rPr>
          <w:lang w:val="es-CO"/>
        </w:rPr>
        <w:t>wfrflup</w:t>
      </w:r>
      <w:proofErr w:type="spellEnd"/>
      <w:r>
        <w:rPr>
          <w:lang w:val="es-CO"/>
        </w:rPr>
        <w:t xml:space="preserve">. La aplicación debe saber </w:t>
      </w:r>
      <w:proofErr w:type="spellStart"/>
      <w:r>
        <w:rPr>
          <w:lang w:val="es-CO"/>
        </w:rPr>
        <w:t>donde</w:t>
      </w:r>
      <w:proofErr w:type="spellEnd"/>
      <w:r>
        <w:rPr>
          <w:lang w:val="es-CO"/>
        </w:rPr>
        <w:t xml:space="preserve"> está dicho servicio. Para ello ubicamos esta ruta y la config</w:t>
      </w:r>
      <w:r w:rsidR="00811D2D">
        <w:rPr>
          <w:lang w:val="es-CO"/>
        </w:rPr>
        <w:t xml:space="preserve">uramos en el archivo </w:t>
      </w:r>
      <w:proofErr w:type="spellStart"/>
      <w:r w:rsidR="00811D2D">
        <w:rPr>
          <w:lang w:val="es-CO"/>
        </w:rPr>
        <w:t>web.config</w:t>
      </w:r>
      <w:proofErr w:type="spellEnd"/>
      <w:r w:rsidR="00811D2D">
        <w:rPr>
          <w:lang w:val="es-CO"/>
        </w:rPr>
        <w:t xml:space="preserve"> del sitio que se configuró para los servicios </w:t>
      </w:r>
      <w:proofErr w:type="spellStart"/>
      <w:r w:rsidR="00811D2D">
        <w:rPr>
          <w:lang w:val="es-CO"/>
        </w:rPr>
        <w:t>rest</w:t>
      </w:r>
      <w:proofErr w:type="spellEnd"/>
      <w:r w:rsidR="00811D2D">
        <w:rPr>
          <w:lang w:val="es-CO"/>
        </w:rPr>
        <w:t>. Remplazamos</w:t>
      </w:r>
      <w:r>
        <w:rPr>
          <w:lang w:val="es-CO"/>
        </w:rPr>
        <w:t xml:space="preserve"> la que se encuentra actualmente por la del cliente.</w:t>
      </w:r>
    </w:p>
    <w:p w:rsidR="00F110C9" w:rsidRDefault="00F110C9" w:rsidP="00F110C9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5192395" cy="1421130"/>
            <wp:effectExtent l="0" t="0" r="825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0C9" w:rsidRDefault="00F110C9" w:rsidP="00F110C9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54FC544" wp14:editId="63B98C22">
            <wp:extent cx="5400040" cy="303729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C9" w:rsidRDefault="00F110C9" w:rsidP="00F110C9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 xml:space="preserve">Como último paso deben configurarse las siguientes llaves dentro del web </w:t>
      </w:r>
      <w:proofErr w:type="spellStart"/>
      <w:r>
        <w:rPr>
          <w:lang w:val="es-CO"/>
        </w:rPr>
        <w:t>config</w:t>
      </w:r>
      <w:proofErr w:type="spellEnd"/>
      <w:r>
        <w:rPr>
          <w:lang w:val="es-CO"/>
        </w:rPr>
        <w:t xml:space="preserve"> del </w:t>
      </w:r>
      <w:proofErr w:type="spellStart"/>
      <w:r w:rsidR="00811D2D">
        <w:rPr>
          <w:lang w:val="es-CO"/>
        </w:rPr>
        <w:t>del</w:t>
      </w:r>
      <w:proofErr w:type="spellEnd"/>
      <w:r w:rsidR="00811D2D">
        <w:rPr>
          <w:lang w:val="es-CO"/>
        </w:rPr>
        <w:t xml:space="preserve"> sitio de servicios</w:t>
      </w:r>
      <w:bookmarkStart w:id="0" w:name="_GoBack"/>
      <w:bookmarkEnd w:id="0"/>
      <w:r>
        <w:rPr>
          <w:lang w:val="es-CO"/>
        </w:rPr>
        <w:t xml:space="preserve">, que corresponde respectivamente a código de empresa, alias configurado en sgnconfi2.exe (instalación de </w:t>
      </w:r>
      <w:proofErr w:type="spellStart"/>
      <w:r>
        <w:rPr>
          <w:lang w:val="es-CO"/>
        </w:rPr>
        <w:t>seven</w:t>
      </w:r>
      <w:proofErr w:type="spellEnd"/>
      <w:proofErr w:type="gramStart"/>
      <w:r>
        <w:rPr>
          <w:lang w:val="es-CO"/>
        </w:rPr>
        <w:t>) ,</w:t>
      </w:r>
      <w:proofErr w:type="gramEnd"/>
      <w:r>
        <w:rPr>
          <w:lang w:val="es-CO"/>
        </w:rPr>
        <w:t xml:space="preserve"> usuario de </w:t>
      </w:r>
      <w:proofErr w:type="spellStart"/>
      <w:r>
        <w:rPr>
          <w:lang w:val="es-CO"/>
        </w:rPr>
        <w:t>seven</w:t>
      </w:r>
      <w:proofErr w:type="spellEnd"/>
      <w:r>
        <w:rPr>
          <w:lang w:val="es-CO"/>
        </w:rPr>
        <w:t xml:space="preserve"> y dirección ftp del servidor para colocar los adjuntos. (debe colocarse únicamente la </w:t>
      </w:r>
      <w:proofErr w:type="spellStart"/>
      <w:r>
        <w:rPr>
          <w:lang w:val="es-CO"/>
        </w:rPr>
        <w:t>ip</w:t>
      </w:r>
      <w:proofErr w:type="spellEnd"/>
      <w:r>
        <w:rPr>
          <w:lang w:val="es-CO"/>
        </w:rPr>
        <w:t xml:space="preserve"> o el nombre del servidor)</w:t>
      </w:r>
    </w:p>
    <w:p w:rsidR="00F110C9" w:rsidRDefault="00F110C9" w:rsidP="00F110C9">
      <w:pPr>
        <w:pStyle w:val="Prrafodelista"/>
        <w:numPr>
          <w:ilvl w:val="1"/>
          <w:numId w:val="1"/>
        </w:num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>
            <wp:extent cx="4716780" cy="9417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1EA" w:rsidRDefault="003171EA" w:rsidP="00F110C9">
      <w:pPr>
        <w:pStyle w:val="Prrafodelista"/>
        <w:ind w:left="1068"/>
        <w:rPr>
          <w:lang w:val="es-CO"/>
        </w:rPr>
      </w:pPr>
    </w:p>
    <w:p w:rsidR="008D2DB7" w:rsidRDefault="008D2DB7" w:rsidP="008D2DB7">
      <w:pPr>
        <w:pStyle w:val="Prrafodelista"/>
        <w:rPr>
          <w:lang w:val="es-CO"/>
        </w:rPr>
      </w:pPr>
    </w:p>
    <w:p w:rsidR="008D2DB7" w:rsidRDefault="008D2DB7" w:rsidP="008D2DB7">
      <w:pPr>
        <w:pStyle w:val="Prrafodelista"/>
        <w:rPr>
          <w:lang w:val="es-CO"/>
        </w:rPr>
      </w:pPr>
    </w:p>
    <w:p w:rsidR="003171EA" w:rsidRDefault="003171EA" w:rsidP="003171EA">
      <w:pPr>
        <w:pStyle w:val="Prrafodelista"/>
        <w:rPr>
          <w:lang w:val="es-CO"/>
        </w:rPr>
      </w:pPr>
    </w:p>
    <w:p w:rsidR="005345EC" w:rsidRPr="00F94484" w:rsidRDefault="005345EC" w:rsidP="005345EC">
      <w:pPr>
        <w:pStyle w:val="Prrafodelista"/>
        <w:rPr>
          <w:lang w:val="es-CO"/>
        </w:rPr>
      </w:pPr>
    </w:p>
    <w:sectPr w:rsidR="005345EC" w:rsidRPr="00F944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1A4C50"/>
    <w:multiLevelType w:val="hybridMultilevel"/>
    <w:tmpl w:val="99CA6A26"/>
    <w:lvl w:ilvl="0" w:tplc="0C0A0019">
      <w:start w:val="1"/>
      <w:numFmt w:val="lowerLetter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1E6529F"/>
    <w:multiLevelType w:val="hybridMultilevel"/>
    <w:tmpl w:val="0BEE07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2D5152"/>
    <w:multiLevelType w:val="hybridMultilevel"/>
    <w:tmpl w:val="EAC2CC6E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77BB"/>
    <w:rsid w:val="000E0103"/>
    <w:rsid w:val="001B77BB"/>
    <w:rsid w:val="003171EA"/>
    <w:rsid w:val="005345EC"/>
    <w:rsid w:val="005A0759"/>
    <w:rsid w:val="0072309C"/>
    <w:rsid w:val="00811D2D"/>
    <w:rsid w:val="008D2DB7"/>
    <w:rsid w:val="00970130"/>
    <w:rsid w:val="00DA7E82"/>
    <w:rsid w:val="00F110C9"/>
    <w:rsid w:val="00F94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1DCDB"/>
  <w15:docId w15:val="{609858C3-10E0-4635-89B2-F0B637014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9448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23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309C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3171E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dwapps/consulta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424</Words>
  <Characters>2336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Paola Velasquez Calderon</dc:creator>
  <cp:lastModifiedBy>Omar Perez Beltran</cp:lastModifiedBy>
  <cp:revision>4</cp:revision>
  <dcterms:created xsi:type="dcterms:W3CDTF">2018-10-31T21:34:00Z</dcterms:created>
  <dcterms:modified xsi:type="dcterms:W3CDTF">2018-11-09T13:41:00Z</dcterms:modified>
</cp:coreProperties>
</file>