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KONTAKTUPPGIFTER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2"/>
              </w:rPr>
              <w:t xml:space="preserve">ADRESS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4"/>
              </w:rPr>
              <w:t xml:space="preserve">Stenskeppsvägen 19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4"/>
              </w:rPr>
              <w:t xml:space="preserve">291 49, Kristianstad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4"/>
              </w:rPr>
              <w:t xml:space="preserve">Sweden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2"/>
              </w:rPr>
              <w:t xml:space="preserve">TELEFON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4"/>
              </w:rPr>
              <w:t xml:space="preserve">073 9080 231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2"/>
              </w:rPr>
              <w:t xml:space="preserve">E-POST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4"/>
              </w:rPr>
              <w:t xml:space="preserve">deebarinov@gmail.com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LÄNKAR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Github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KOMPETENS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Truckkort A och B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YKB kort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Sports odds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IT literate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Mycket organiserad och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effektiv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NRSWA Level 2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Communication &amp; ConEict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Management Lv 2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City &amp; Guilds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Multilingual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SPRÅK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jnglish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Russian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Swedish </w:t>
            </w:r>
          </w:p>
        </w:tc>
        <w:tc>
          <w:tcPr>
            <w:tcW w:type="dxa" w:w="2160"/>
          </w:tcPr>
          <w:p/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35"/>
              </w:rPr>
              <w:t xml:space="preserve">DMITRY BARINOV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PROFIL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6"/>
              </w:rPr>
              <w:t xml:space="preserve">ARBETSLIVSERFARENHET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—an 2024 • Nuvarande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Apr 201- • Nov 2021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—un 2014 • —ul 2017 </w:t>
            </w:r>
          </w:p>
        </w:tc>
        <w:tc>
          <w:tcPr>
            <w:tcW w:type="dxa" w:w="2160"/>
          </w:tcPr>
          <w:p/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jrfaren och engagerad, xag bidrar med entusiasm och eåpertis till teamet.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Med metodiskt tillvägagöngssätt säkerställer xag att uppgifter slutfJrs inom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tidsramar och hJga standarder. Mitt fokus är kollektiv framgöng och xag trivs i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samarbetsmilxJer där stJd och kreativitet blomstrar, även i utmanande situationer.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Sälen Buss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5"/>
              </w:rPr>
              <w:t xml:space="preserve">Sälen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Ta emot bilxettpriser.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Kontrollera bilxetter och kort.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Ge tidtabells eller rutinformation.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5xälpa passagerare som har svört att kliva pö eller av fordonet.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KJra säkert och hölla tidtabeller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.Tanka och tvätta bussen i slutet av skiftet.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5älsa passagerare välkomna och kontrollera dokument.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Lasta och lossa bagage.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GJra meddelanden under resan.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Se till att passagerarna är tillbaka ombord fJr öterresor och efter schemalagda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stopp.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5ölla bussen ren och gJra grundläggande fordonkontroller.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Registrera kJrtimmar och rapportera händelser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Stagecoach/Go-Ahead/Arriva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jrbxJd en pölitlig och säker transporttxänst till människor i lokalomrödet.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Ansvarade fJr att se till att passagerarna var säkra och bekväma vid alla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tillfällen.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5anterade situationer med aggressiva, hotfulla eller stJkiga passagerare.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5Jll noggranna register Jver resor, bränsleutgifter, olxa, logg/FmilxJblad.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Ansvarade fJr att regelbundet kontrollera bussens skick och säkerhet.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Gav röd till passagerare om bilxettpriser och txänster.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Kontrollerade fJrbetald bilxett, tog emot betalning och utfärdade nya bilxetter.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5xälpte passagerare med frögor om deras resa.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Assisterade rJrelsehindrade passagerare ombord pö bussen.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Rapporterade fJrseningar och olyckor till kontrollanterna pö huvudkontoret.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5ade ett aktuellt giltigt YKB/kJrkort. </w:t>
            </w:r>
          </w:p>
          <w:p>
            <w:pPr>
              <w:spacing w:before="60" w:after="60"/>
            </w:pPr>
            <w:r>
              <w:rPr>
                <w:rFonts w:ascii="Montserrat-Bold" w:hAnsi="Montserrat-Bold"/>
                <w:b/>
                <w:sz w:val="19"/>
              </w:rPr>
              <w:t xml:space="preserve">Trafikvakter, Location EX Ltd/RTS/Amberon/Optima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Satte upp 2, 3/vägs temporära traÖklxus.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5anterade arbetsplatser.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5anterade aktuella traÖkproblem.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Säkerställde en säker installation, underhöll och borttagning av utrustning.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5anterade professionellt allmänheten, klienten och andra entreprenJrer.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Implementerade hälso/ och säkerhetsötgärder fJr att upprätthölla en trygg </w:t>
            </w:r>
          </w:p>
          <w:p>
            <w:pPr>
              <w:spacing w:before="60" w:after="60"/>
            </w:pPr>
            <w:r>
              <w:rPr>
                <w:rFonts w:ascii="Montserrat-Regular" w:hAnsi="Montserrat-Regular"/>
                <w:sz w:val="16"/>
              </w:rPr>
              <w:t xml:space="preserve">arbetsmilxJ. </w:t>
            </w:r>
          </w:p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