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60" w:before="160"/>
      </w:pPr>
      <w:r>
        <w:rPr>
          <w:rFonts w:ascii="Calibri" w:hAnsi="Calibri"/>
          <w:b/>
          <w:sz w:val="28"/>
        </w:rPr>
        <w:t xml:space="preserve">Skicklig och entusiastisk lärare med erfarenhet av att utveckla målinriktade lektionsplaner och </w:t>
        <w:br/>
        <w:t xml:space="preserve">kommunicera effektivt med olika elever. En framgångsrik och mångsidig bakgrund som omfattar </w:t>
        <w:br/>
        <w:t xml:space="preserve">undervisning, personalresurser, försäljning, patientvård, vetenskaplig ledning och allmänna </w:t>
        <w:br/>
        <w:t xml:space="preserve">administrativa/operativa stödfunktioner. Fördjupad kunskap om hur man bedömer elevernas framsteg </w:t>
        <w:br/>
        <w:t xml:space="preserve">i förhållande till klassens mål. En inneboende passion för att skapa samarbetsinriktade och spännande </w:t>
        <w:br/>
        <w:t xml:space="preserve">utbildningsmiljöer för att uppmuntra och utveckla produktiva, eftertänksamma och skickliga unga </w:t>
        <w:br/>
        <w:t xml:space="preserve">elever. Utrustad med utmärkta muntliga, interpersonella och skriftliga kommunikationsfärdigheter. </w:t>
        <w:br/>
        <w:t xml:space="preserve">Dokumenterad förmåga att hantera flera projekt, prioritera och hålla tidsfrister i en miljö med högt </w:t>
        <w:br/>
        <w:t>tempo och stora volymer.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>SARA TEKLE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>LÄRARE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>KONTAKT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>ERFARENHET</w:t>
      </w:r>
    </w:p>
    <w:p>
      <w:pPr>
        <w:spacing w:after="160" w:before="160"/>
      </w:pPr>
      <w:r>
        <w:rPr>
          <w:rFonts w:ascii="Calibri" w:hAnsi="Calibri"/>
          <w:sz w:val="22"/>
        </w:rPr>
        <w:t>291 46 Kristianstad, Sweden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ENGELSKLÄRARE  </w:t>
        <w:br/>
        <w:t xml:space="preserve">Praktiska Gymnasiet | 2021 August – Nuvarande </w:t>
        <w:br/>
        <w:t></w:t>
        <w:br/>
        <w:t xml:space="preserve">Ökade studenternas förståelse av kursmaterialet genom att utveckla och genomföra </w:t>
        <w:br/>
        <w:t xml:space="preserve">intressanta och interaktiva läromedel. </w:t>
        <w:br/>
        <w:t></w:t>
        <w:br/>
        <w:t xml:space="preserve">Bedömde elevernas inlärningsframsteg och förståelse med hjälp av rutinmässiga tester och </w:t>
        <w:br/>
        <w:t xml:space="preserve">standardiserade undersökningar och fastställa behovet av stödundervisning. </w:t>
        <w:br/>
        <w:t></w:t>
        <w:br/>
        <w:t xml:space="preserve">Upprätthöll klassrummets struktur, disciplin samtidigt som eleverna hålls engagerade.  </w:t>
        <w:br/>
        <w:t></w:t>
        <w:br/>
        <w:t xml:space="preserve">Skapade en lärandemiljö som vässar elevernas förmåga att skriva och läsa kritiskt, samtidigt </w:t>
        <w:br/>
        <w:t xml:space="preserve">som varje elevs utveckling stöds. </w:t>
        <w:br/>
        <w:t></w:t>
        <w:br/>
        <w:t xml:space="preserve">Hjälpte till med att upprätthålla och verkställa skolans regler, administrativa bestämmelser </w:t>
        <w:br/>
        <w:t xml:space="preserve">och skolstyrelsens policyer. </w:t>
        <w:br/>
        <w:t></w:t>
        <w:br/>
        <w:t xml:space="preserve">Deltog i professionell utveckling, föräldramöten och samarbetade med kollegor för att </w:t>
        <w:br/>
        <w:t xml:space="preserve">fastställa de bästa metoderna för eleverna. </w:t>
        <w:br/>
        <w:t xml:space="preserve"> </w:t>
        <w:br/>
        <w:t xml:space="preserve">HR-CHEF </w:t>
        <w:br/>
        <w:t xml:space="preserve">Newham Hospital | Januari 2017 – 2019 December </w:t>
        <w:br/>
        <w:t></w:t>
        <w:br/>
        <w:t xml:space="preserve">Genomförde introduktion av anställda och hjälpte till att organisera utbildnings- och </w:t>
        <w:br/>
        <w:t xml:space="preserve">utvecklingsinitiativ. </w:t>
        <w:br/>
        <w:t></w:t>
        <w:br/>
        <w:t xml:space="preserve">Samarbetade med ledningen om rekryteringsstrategier, utvecklingsplaner, </w:t>
        <w:br/>
        <w:t xml:space="preserve">prestationsstyrning och medarbetarengagemang. </w:t>
        <w:br/>
        <w:t></w:t>
        <w:br/>
        <w:t xml:space="preserve">Förbättrade personaltillfredsställelse genom att undersöka och anpassa nya förmånsplaner.  </w:t>
        <w:br/>
        <w:t xml:space="preserve"> </w:t>
        <w:br/>
        <w:t xml:space="preserve">BIOMEDICINSK FORSKARE  </w:t>
        <w:br/>
        <w:t xml:space="preserve">Organization Name |February 2012 – 2015 December </w:t>
        <w:br/>
        <w:t></w:t>
        <w:br/>
        <w:t xml:space="preserve">Säkerställde att all utrustning och alla processer hålls i ett validerat skick och rapporterade </w:t>
        <w:br/>
        <w:t xml:space="preserve">brister till laboratoriechefen.  </w:t>
        <w:br/>
        <w:t></w:t>
        <w:br/>
        <w:t xml:space="preserve">Hjälpte till att identifiera eventuella avvikelser eller avvikelser och deltog i överenskomna </w:t>
        <w:br/>
        <w:t xml:space="preserve">korrigerande åtgärder.  </w:t>
        <w:br/>
        <w:t></w:t>
        <w:br/>
        <w:t xml:space="preserve">Säkerställde att de nödvändiga tidsfristerna för rapportering av resultat uppnåddes i </w:t>
        <w:br/>
        <w:t xml:space="preserve">möjligaste mån.  </w:t>
        <w:br/>
        <w:t xml:space="preserve"> </w:t>
        <w:br/>
        <w:t xml:space="preserve">MARKNADSUNDERSÖKARE </w:t>
        <w:br/>
        <w:t xml:space="preserve">Language Recruitment Services | June 2012 – August 2012 </w:t>
        <w:br/>
        <w:t></w:t>
        <w:br/>
        <w:t xml:space="preserve">Fastställde trender för konsumentbeteende genom telefonintervjuer. </w:t>
        <w:br/>
        <w:t></w:t>
        <w:br/>
        <w:t xml:space="preserve">Genomförde utgående samtal till olika län baserat på det aktuella projektet. </w:t>
        <w:br/>
        <w:t></w:t>
        <w:br/>
        <w:t xml:space="preserve">Nyttjade mina undersökande färdigheter för att utföra online- och kontorsundersökningar </w:t>
        <w:br/>
        <w:t xml:space="preserve">och djupgående intervjuer. </w:t>
        <w:br/>
        <w:t xml:space="preserve"> </w:t>
        <w:br/>
        <w:t xml:space="preserve">FÖRSÄLJNINGSASSISTENT </w:t>
        <w:br/>
        <w:t>Sports Direct | Juni 2009 – September 2009</w:t>
      </w:r>
    </w:p>
    <w:p>
      <w:pPr>
        <w:spacing w:after="160" w:before="160"/>
      </w:pPr>
      <w:r>
        <w:rPr>
          <w:rFonts w:ascii="Calibri" w:hAnsi="Calibri"/>
          <w:sz w:val="22"/>
        </w:rPr>
        <w:t>0739079091</w:t>
      </w:r>
    </w:p>
    <w:p>
      <w:pPr>
        <w:spacing w:after="160" w:before="160"/>
      </w:pPr>
      <w:r>
        <w:rPr>
          <w:rFonts w:ascii="Calibri" w:hAnsi="Calibri"/>
          <w:sz w:val="22"/>
        </w:rPr>
        <w:t>yobel60@gmail.com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>NYCKELKOMPETENSER</w:t>
      </w:r>
    </w:p>
    <w:p>
      <w:pPr>
        <w:spacing w:after="160" w:before="160"/>
      </w:pPr>
      <w:r>
        <w:rPr>
          <w:rFonts w:ascii="Calibri" w:hAnsi="Calibri"/>
          <w:sz w:val="22"/>
        </w:rPr>
        <w:t></w:t>
        <w:br/>
        <w:t xml:space="preserve">Personliga inlärningsprogram </w:t>
        <w:br/>
        <w:t></w:t>
        <w:br/>
        <w:t xml:space="preserve">Relationer mellan föräldrar och lärare </w:t>
        <w:br/>
        <w:t></w:t>
        <w:br/>
        <w:t xml:space="preserve">Muntlig och skriftlig kommunikation </w:t>
        <w:br/>
        <w:t></w:t>
        <w:br/>
        <w:t xml:space="preserve">Studentengagemang/bedömningar  </w:t>
        <w:br/>
        <w:t></w:t>
        <w:br/>
        <w:t xml:space="preserve">Innovativa utbildningsmetoder  </w:t>
        <w:br/>
        <w:t></w:t>
        <w:br/>
        <w:t xml:space="preserve">Utveckling av läroplanen </w:t>
        <w:br/>
        <w:t></w:t>
        <w:br/>
        <w:t xml:space="preserve">Differentierad undervisning </w:t>
        <w:br/>
        <w:t></w:t>
        <w:br/>
        <w:t xml:space="preserve">Kreativ lektionsplanering </w:t>
        <w:br/>
        <w:t></w:t>
        <w:br/>
        <w:t xml:space="preserve">Klassrumshantering </w:t>
        <w:br/>
        <w:t></w:t>
        <w:br/>
        <w:t xml:space="preserve">Beteendemässiga interventioner </w:t>
        <w:br/>
        <w:t></w:t>
        <w:br/>
        <w:t xml:space="preserve">Undervisning i klassrummet </w:t>
        <w:br/>
        <w:t></w:t>
        <w:br/>
        <w:t xml:space="preserve">Konfliktlösning </w:t>
        <w:br/>
        <w:t></w:t>
        <w:br/>
        <w:t xml:space="preserve">Datorkunskap </w:t>
        <w:br/>
        <w:t></w:t>
        <w:br/>
        <w:t xml:space="preserve">Tidshantering </w:t>
        <w:br/>
        <w:t></w:t>
        <w:br/>
        <w:t>Standardiserade tester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>UTBILDNING</w:t>
      </w:r>
    </w:p>
    <w:p>
      <w:pPr>
        <w:spacing w:after="160" w:before="160"/>
      </w:pPr>
      <w:r>
        <w:rPr>
          <w:rFonts w:ascii="Calibri" w:hAnsi="Calibri"/>
          <w:sz w:val="22"/>
        </w:rPr>
        <w:t>Masters, Mikrobiologi/biomedicinsk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vetenskap </w:t>
        <w:br/>
        <w:t>University of East London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Examen, Biokemi </w:t>
        <w:br/>
        <w:t>London Metropolitan University</w:t>
      </w:r>
    </w:p>
    <w:p>
      <w:pPr>
        <w:spacing w:after="160" w:before="160"/>
      </w:pPr>
      <w:r>
        <w:rPr>
          <w:rFonts w:ascii="Calibri" w:hAnsi="Calibri"/>
          <w:sz w:val="22"/>
        </w:rPr>
        <w:t xml:space="preserve">Diplom, Psykiatri, Biologi </w:t>
        <w:br/>
        <w:t>Milner Gymnasiet Nursing College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>YTTERLIGARE ERFARENHET</w:t>
      </w:r>
    </w:p>
    <w:p>
      <w:pPr>
        <w:spacing w:after="160" w:before="160"/>
      </w:pPr>
      <w:r>
        <w:rPr>
          <w:rFonts w:ascii="Calibri" w:hAnsi="Calibri"/>
          <w:sz w:val="22"/>
        </w:rPr>
        <w:t></w:t>
        <w:br/>
        <w:t xml:space="preserve">Säkerställde produkttillgänglighet genom att upprätthålla och fylla på lagerhyllor.  </w:t>
        <w:br/>
        <w:t></w:t>
        <w:br/>
        <w:t xml:space="preserve">Hjälpte kunder, besvarade kundernas frågor och löste klagomål genom att byta varor, betala tillbaka pengar och </w:t>
        <w:br/>
        <w:t>justera räkningar.</w:t>
      </w:r>
    </w:p>
    <w:p>
      <w:pPr>
        <w:spacing w:after="160" w:before="160"/>
      </w:pPr>
      <w:r>
        <w:rPr>
          <w:rFonts w:ascii="Calibri" w:hAnsi="Calibri"/>
          <w:sz w:val="22"/>
        </w:rPr>
        <w:t></w:t>
        <w:br/>
        <w:t xml:space="preserve">MAMMA PÅ HELTID | 2019 - 2021 </w:t>
        <w:br/>
        <w:t></w:t>
        <w:br/>
        <w:t xml:space="preserve"> MAMMA PÅ HELTID | 2015 - 2017 </w:t>
        <w:br/>
        <w:t></w:t>
        <w:br/>
        <w:t xml:space="preserve">GÄSTASSISTENT | Geox | Februari </w:t>
        <w:br/>
        <w:t xml:space="preserve">2009 - Maj 2009 </w:t>
        <w:br/>
        <w:t></w:t>
        <w:br/>
        <w:t xml:space="preserve">SJUKSKÖTERSKA | Pivan I Kristianstad </w:t>
        <w:br/>
        <w:t xml:space="preserve">| Juni 2006 - Oktober 2008 </w:t>
        <w:br/>
        <w:t></w:t>
        <w:br/>
        <w:t xml:space="preserve">FÖRSÄLJNINGSRÅDGIVARE | Telenor | </w:t>
        <w:br/>
        <w:t>Februari 2005 - Maj 2006</w:t>
      </w:r>
    </w:p>
    <w:p>
      <w:pPr>
        <w:spacing w:after="160" w:before="160"/>
      </w:pPr>
      <w:r>
        <w:rPr>
          <w:rFonts w:ascii="Calibri" w:hAnsi="Calibri"/>
          <w:b/>
          <w:sz w:val="28"/>
        </w:rPr>
        <w:t>SPRÅK</w:t>
      </w:r>
    </w:p>
    <w:p>
      <w:pPr>
        <w:spacing w:after="160" w:before="160"/>
      </w:pPr>
      <w:r>
        <w:rPr>
          <w:rFonts w:ascii="Calibri" w:hAnsi="Calibri"/>
          <w:sz w:val="22"/>
        </w:rPr>
        <w:t></w:t>
        <w:br/>
        <w:t xml:space="preserve">Engelska - Flytande | Svenska - Flytande | Arabiska - Bra | Tigrigna (eritreanska) - Flytande | </w:t>
        <w:br/>
        <w:t>Amhariska (etiopiska) - Flytande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