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53B79" w14:textId="265266BE" w:rsidR="001C21BA" w:rsidRPr="0043649E" w:rsidRDefault="007B56DF" w:rsidP="0043649E">
      <w:pPr>
        <w:jc w:val="center"/>
        <w:rPr>
          <w:b/>
          <w:bCs/>
          <w:color w:val="FF0000"/>
          <w:sz w:val="28"/>
          <w:szCs w:val="28"/>
          <w:lang w:val="en-IN"/>
        </w:rPr>
      </w:pPr>
      <w:r w:rsidRPr="0043649E">
        <w:rPr>
          <w:b/>
          <w:bCs/>
          <w:color w:val="FF0000"/>
          <w:sz w:val="28"/>
          <w:szCs w:val="28"/>
          <w:lang w:val="en-IN"/>
        </w:rPr>
        <w:t>Project Constraints</w:t>
      </w:r>
    </w:p>
    <w:p w14:paraId="37D57131" w14:textId="525DB00E" w:rsidR="007B56DF" w:rsidRDefault="007B56DF" w:rsidP="007B56DF">
      <w:pPr>
        <w:ind w:firstLine="720"/>
        <w:rPr>
          <w:lang w:val="en-IN"/>
        </w:rPr>
      </w:pPr>
      <w:r>
        <w:rPr>
          <w:lang w:val="en-IN"/>
        </w:rPr>
        <w:t>Our NERF project</w:t>
      </w:r>
      <w:r w:rsidRPr="007B56DF">
        <w:rPr>
          <w:lang w:val="en-IN"/>
        </w:rPr>
        <w:t>, focused on the conversion of 2D images to 3D, faces a multitude of constraints that span various critical topical areas, necessitating careful consideration during the design and execution phases.</w:t>
      </w:r>
    </w:p>
    <w:p w14:paraId="27EB270F" w14:textId="79D1DEB8" w:rsidR="007B56DF" w:rsidRDefault="007B56DF" w:rsidP="007B56DF">
      <w:pPr>
        <w:ind w:firstLine="720"/>
        <w:rPr>
          <w:lang w:val="en-IN"/>
        </w:rPr>
      </w:pPr>
      <w:r w:rsidRPr="007B56DF">
        <w:rPr>
          <w:lang w:val="en-IN"/>
        </w:rPr>
        <w:t>Economic constraints should come first. The project's cost will be heavily influenced by whether freeware, shareware, or commercial software packages are used for image conversion. Furthermore, the resources available will be determined by where the money is coming from—personally or through a corporate organization. Furthermore, the project's economic growth potential should not be overlooked; it might lead to new job opportunities or 3D technical applications, both of which would be helpful to the economy.</w:t>
      </w:r>
      <w:r>
        <w:rPr>
          <w:lang w:val="en-IN"/>
        </w:rPr>
        <w:t xml:space="preserve"> </w:t>
      </w:r>
      <w:r w:rsidRPr="007B56DF">
        <w:rPr>
          <w:lang w:val="en-IN"/>
        </w:rPr>
        <w:t>Ethical considerations are especially essential when dealing with the alteration of private or sensitive pictures. It is critical to ensure a positive or neutral impact while also protecting people's privacy and rights.</w:t>
      </w:r>
      <w:r>
        <w:rPr>
          <w:lang w:val="en-IN"/>
        </w:rPr>
        <w:t xml:space="preserve"> </w:t>
      </w:r>
      <w:r w:rsidRPr="007B56DF">
        <w:rPr>
          <w:lang w:val="en-IN"/>
        </w:rPr>
        <w:t>Safeguards and precautions must be in place to protect against ethical breaches, such as obtaining informed consent before converting images.</w:t>
      </w:r>
    </w:p>
    <w:p w14:paraId="33ECF9E8" w14:textId="23808CCC" w:rsidR="007B56DF" w:rsidRDefault="007B56DF" w:rsidP="007B56DF">
      <w:pPr>
        <w:ind w:firstLine="720"/>
        <w:rPr>
          <w:lang w:val="en-IN"/>
        </w:rPr>
      </w:pPr>
      <w:r w:rsidRPr="007B56DF">
        <w:rPr>
          <w:lang w:val="en-IN"/>
        </w:rPr>
        <w:t>Legal restrictions are another important concern. Legal issues might arise if the project uses copyrighted or proprietary image data for conversion. The protection of intellectual property rights and the creation of techniques for resolving such disputes are both necessary. Additionally, according to data protection laws and guidelines is essential for avoiding legal problems, especially when it comes to privacy issues.</w:t>
      </w:r>
      <w:r>
        <w:rPr>
          <w:lang w:val="en-IN"/>
        </w:rPr>
        <w:t xml:space="preserve"> </w:t>
      </w:r>
      <w:r w:rsidRPr="007B56DF">
        <w:rPr>
          <w:lang w:val="en-IN"/>
        </w:rPr>
        <w:t>Privacy and security restrictions are also significant considerations. It is crucial to reduce risks like malware, viruses, and unauthorized access to 3D data that has been changed. Protecting the private information included in images is equally essential. Strong security measures and encryption methods should be used to safeguard the project from any threats.</w:t>
      </w:r>
    </w:p>
    <w:p w14:paraId="0DB4AEE7" w14:textId="7B5DF272" w:rsidR="007B56DF" w:rsidRPr="007B56DF" w:rsidRDefault="007B56DF" w:rsidP="007B56DF">
      <w:pPr>
        <w:ind w:firstLine="720"/>
        <w:rPr>
          <w:lang w:val="en-IN"/>
        </w:rPr>
      </w:pPr>
      <w:r w:rsidRPr="007B56DF">
        <w:rPr>
          <w:lang w:val="en-IN"/>
        </w:rPr>
        <w:t xml:space="preserve">The NERF project's potential social impact and value cannot be overstated. It may give rise to a technology that enhances people's lives through creative 3D conversion. This might include applications for the public benefit, such as assisting the blind or enhancing accessibility. The assessment of how the project helps society and enhances people's quality of life should be at the </w:t>
      </w:r>
      <w:r w:rsidRPr="007B56DF">
        <w:rPr>
          <w:lang w:val="en-IN"/>
        </w:rPr>
        <w:t>centre</w:t>
      </w:r>
      <w:r w:rsidRPr="007B56DF">
        <w:rPr>
          <w:lang w:val="en-IN"/>
        </w:rPr>
        <w:t xml:space="preserve"> of its design and implementation.</w:t>
      </w:r>
      <w:r>
        <w:rPr>
          <w:lang w:val="en-IN"/>
        </w:rPr>
        <w:t xml:space="preserve"> </w:t>
      </w:r>
      <w:proofErr w:type="gramStart"/>
      <w:r w:rsidRPr="007B56DF">
        <w:rPr>
          <w:lang w:val="en-IN"/>
        </w:rPr>
        <w:t>Despite</w:t>
      </w:r>
      <w:proofErr w:type="gramEnd"/>
      <w:r w:rsidRPr="007B56DF">
        <w:rPr>
          <w:lang w:val="en-IN"/>
        </w:rPr>
        <w:t xml:space="preserve"> the fact that they are primarily concerned with image conversion, environmental considerations should not be overlooked. If the project incorporates hardware components, the energy consumption and environmental impact should be maintained to a minimum. Potentially detrimental consequences, such as an increase in electronic waste, should also be assessed and mitigated.</w:t>
      </w:r>
      <w:r>
        <w:rPr>
          <w:lang w:val="en-IN"/>
        </w:rPr>
        <w:t xml:space="preserve"> </w:t>
      </w:r>
      <w:r w:rsidRPr="007B56DF">
        <w:rPr>
          <w:lang w:val="en-IN"/>
        </w:rPr>
        <w:t xml:space="preserve">Finally, the design of the project may be influenced by diversity and cultural factors. Language barriers and cultural sensitivities must be addressed </w:t>
      </w:r>
      <w:r w:rsidR="0043649E" w:rsidRPr="007B56DF">
        <w:rPr>
          <w:lang w:val="en-IN"/>
        </w:rPr>
        <w:t>to</w:t>
      </w:r>
      <w:r w:rsidRPr="007B56DF">
        <w:rPr>
          <w:lang w:val="en-IN"/>
        </w:rPr>
        <w:t xml:space="preserve"> ensure that the solution is inclusive and accessible across all groups and locales. The initiative will be more successful and popular if it actively promotes diversity and cultural inclusiveness.</w:t>
      </w:r>
    </w:p>
    <w:p w14:paraId="24B34304" w14:textId="67A68FC9" w:rsidR="007B56DF" w:rsidRDefault="007B56DF" w:rsidP="007B56DF">
      <w:pPr>
        <w:ind w:firstLine="720"/>
        <w:rPr>
          <w:lang w:val="en-IN"/>
        </w:rPr>
      </w:pPr>
      <w:r w:rsidRPr="007B56DF">
        <w:rPr>
          <w:lang w:val="en-IN"/>
        </w:rPr>
        <w:t>Finally, successfully managing these restrictions is essential to the NERF project's success. Its design will be influenced by a thorough examination and study of economic, professional, ethical, legal, security, social, environmental, diversity, and cultural factors, ensuring that it complies with technology goals while upholding the principles and obligations of a broader society.</w:t>
      </w:r>
    </w:p>
    <w:p w14:paraId="4F346252" w14:textId="77777777" w:rsidR="007B56DF" w:rsidRPr="007B56DF" w:rsidRDefault="007B56DF">
      <w:pPr>
        <w:rPr>
          <w:lang w:val="en-IN"/>
        </w:rPr>
      </w:pPr>
    </w:p>
    <w:sectPr w:rsidR="007B56DF" w:rsidRPr="007B5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46"/>
    <w:rsid w:val="001C21BA"/>
    <w:rsid w:val="0043649E"/>
    <w:rsid w:val="007B56DF"/>
    <w:rsid w:val="00E60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6A0A"/>
  <w15:chartTrackingRefBased/>
  <w15:docId w15:val="{DBB2C0E6-2F6A-41D3-8B1B-6CE4397C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Om (gaikwaot)</dc:creator>
  <cp:keywords/>
  <dc:description/>
  <cp:lastModifiedBy>Gaikwad, Om (gaikwaot)</cp:lastModifiedBy>
  <cp:revision>3</cp:revision>
  <dcterms:created xsi:type="dcterms:W3CDTF">2023-10-07T21:25:00Z</dcterms:created>
  <dcterms:modified xsi:type="dcterms:W3CDTF">2023-10-07T21:29:00Z</dcterms:modified>
</cp:coreProperties>
</file>