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581 Project Hour Tracking: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Format: Name/Date/Estimate on how long you think it would take/Times worked on (3-4 pm)/What you worked 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you worked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Ghonasgi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Initalized GitHub repo, readme, index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Arin, Jal, Marcos,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a rough draft of system architecture and assigned stories to every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Ghonasgi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a board object with various methods for team members to use. Ran coverage testing on all the methods created.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 Darst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MineManager Class </w:t>
            </w:r>
            <w:r w:rsidDel="00000000" w:rsidR="00000000" w:rsidRPr="00000000">
              <w:rPr>
                <w:rtl w:val="0"/>
              </w:rPr>
              <w:t xml:space="preserve">with methods that place mines and calculate adjacent cell counts that contain mines.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Jal Maru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the first attempt at </w:t>
            </w:r>
            <w:hyperlink r:id="rId6">
              <w:r w:rsidDel="00000000" w:rsidR="00000000" w:rsidRPr="00000000">
                <w:rPr>
                  <w:color w:val="1155cc"/>
                  <w:u w:val="single"/>
                  <w:rtl w:val="0"/>
                </w:rPr>
                <w:t xml:space="preserve">game.py</w:t>
              </w:r>
            </w:hyperlink>
            <w:r w:rsidDel="00000000" w:rsidR="00000000" w:rsidRPr="00000000">
              <w:rPr>
                <w:rtl w:val="0"/>
              </w:rPr>
              <w:t xml:space="preserve">, the game logic file. Will need to wait for all other files to finish.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Axel Bengoa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the ui and input parsing, </w:t>
            </w:r>
            <w:hyperlink r:id="rId7">
              <w:r w:rsidDel="00000000" w:rsidR="00000000" w:rsidRPr="00000000">
                <w:rPr>
                  <w:color w:val="1155cc"/>
                  <w:u w:val="single"/>
                  <w:rtl w:val="0"/>
                </w:rPr>
                <w:t xml:space="preserve">display.py</w:t>
              </w:r>
            </w:hyperlink>
            <w:r w:rsidDel="00000000" w:rsidR="00000000" w:rsidRPr="00000000">
              <w:rPr>
                <w:rtl w:val="0"/>
              </w:rPr>
              <w:t xml:space="preserve"> and input_handler.py with a test file to test before full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Arin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hr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Made the flags file. This allows users to flag and unflag tiles in the game. It also uses guardrails to make sure users cannot flag squares if they are out of flags, or if they already flagged a square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Marcos Lepage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the reveal mechanism for uncovering cells, which recursively opens through blank areas until it hits numbered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Jal Maru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a system architecture diagram starting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Om, Arin, Jal, Marcos, Adam, Axel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Finalize merges and make sure individual parts are working together. Test edge cases to ensure the game flows correctly. Submit final repo.</w:t>
            </w:r>
          </w:p>
        </w:tc>
      </w:tr>
    </w:tbl>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me.py" TargetMode="External"/><Relationship Id="rId7" Type="http://schemas.openxmlformats.org/officeDocument/2006/relationships/hyperlink" Target="http://displa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