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202E20" w:rsidRPr="008D262B" w14:paraId="4BAEADCF" w14:textId="77777777" w:rsidTr="008D262B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335C637" w14:textId="77777777" w:rsidR="00202E20" w:rsidRPr="008D262B" w:rsidRDefault="00202E20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1021195" w14:textId="450BF815" w:rsidR="00202E20" w:rsidRPr="008D262B" w:rsidRDefault="00202E20" w:rsidP="008D262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proofErr w:type="spellStart"/>
            <w:r w:rsidRPr="008D262B">
              <w:rPr>
                <w:rStyle w:val="span"/>
                <w:rFonts w:ascii="Century Gothic" w:eastAsia="Century Gothic" w:hAnsi="Century Gothic" w:cs="Century Gothic"/>
              </w:rPr>
              <w:t>Om</w:t>
            </w:r>
            <w:r w:rsidR="00D84E96">
              <w:rPr>
                <w:rStyle w:val="span"/>
                <w:rFonts w:ascii="Century Gothic" w:eastAsia="Century Gothic" w:hAnsi="Century Gothic" w:cs="Century Gothic"/>
              </w:rPr>
              <w:t>ri</w:t>
            </w:r>
            <w:proofErr w:type="spellEnd"/>
            <w:r w:rsidR="005A3506"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8D262B">
              <w:rPr>
                <w:rStyle w:val="span"/>
                <w:rFonts w:ascii="Century Gothic" w:eastAsia="Century Gothic" w:hAnsi="Century Gothic" w:cs="Century Gothic"/>
              </w:rPr>
              <w:t>H</w:t>
            </w:r>
            <w:r w:rsidR="00D84E96">
              <w:rPr>
                <w:rStyle w:val="span"/>
                <w:rFonts w:ascii="Century Gothic" w:eastAsia="Century Gothic" w:hAnsi="Century Gothic" w:cs="Century Gothic"/>
              </w:rPr>
              <w:t>adani</w:t>
            </w:r>
            <w:proofErr w:type="spellEnd"/>
          </w:p>
          <w:p w14:paraId="2771C32A" w14:textId="3EEC3A1C" w:rsidR="00450C91" w:rsidRDefault="00774F9D" w:rsidP="00416AC2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  </w:t>
            </w:r>
            <w:r w:rsidR="00D918BE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Technical</w:t>
            </w:r>
            <w:r w:rsidR="00FE4FA0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="00427AB2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</w:t>
            </w:r>
            <w:r w:rsidR="00FE4FA0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upport specialist</w:t>
            </w:r>
          </w:p>
          <w:p w14:paraId="0E6BB295" w14:textId="77777777" w:rsidR="00416AC2" w:rsidRPr="00416AC2" w:rsidRDefault="00416AC2" w:rsidP="00416AC2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02E20" w14:paraId="057FEBD7" w14:textId="77777777" w:rsidTr="008D262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9A9787B" w14:textId="77777777" w:rsidR="00202E20" w:rsidRPr="008D262B" w:rsidRDefault="00202E20" w:rsidP="008D262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 w:rsidRPr="008D262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78752D3" w14:textId="77777777" w:rsidR="00202E20" w:rsidRPr="008D262B" w:rsidRDefault="00202E20" w:rsidP="008D262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3D813993" w14:textId="77777777" w:rsidR="00202E20" w:rsidRPr="008D262B" w:rsidRDefault="00202E20" w:rsidP="008D262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DE89272" w14:textId="7F4BB887" w:rsidR="00E47FD3" w:rsidRDefault="00202E20" w:rsidP="008D262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</w:t>
            </w:r>
            <w:proofErr w:type="spellEnd"/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 w:rsidR="00FC1032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Brenner</w:t>
            </w:r>
          </w:p>
          <w:p w14:paraId="218A9CD6" w14:textId="086F5008" w:rsidR="00202E20" w:rsidRPr="008D262B" w:rsidRDefault="00202E20" w:rsidP="008D262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5DAF8ED0" w14:textId="77777777" w:rsidR="00202E20" w:rsidRPr="008D262B" w:rsidRDefault="00202E20" w:rsidP="008D262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3306AFEF" w14:textId="38467F2A" w:rsidR="00202E20" w:rsidRPr="008D262B" w:rsidRDefault="005A3506" w:rsidP="008D262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+972- </w:t>
            </w:r>
            <w:r w:rsidR="00FC1032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509443393</w:t>
            </w:r>
          </w:p>
          <w:p w14:paraId="22982CA8" w14:textId="77777777" w:rsidR="00202E20" w:rsidRPr="008D262B" w:rsidRDefault="00202E20" w:rsidP="008D262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42F5F1C9" w14:textId="4B6E2BF1" w:rsidR="00202E20" w:rsidRPr="008D262B" w:rsidRDefault="00FC1032" w:rsidP="008D262B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Omri.hadani77</w:t>
            </w:r>
            <w:r w:rsidR="004310A2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@gmail.com</w:t>
            </w:r>
          </w:p>
          <w:p w14:paraId="7049942B" w14:textId="77777777" w:rsidR="00202E20" w:rsidRPr="008D262B" w:rsidRDefault="00202E20" w:rsidP="008D262B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02E20" w14:paraId="390F13CD" w14:textId="77777777" w:rsidTr="008D262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1C621E4" w14:textId="77777777" w:rsidR="00202E20" w:rsidRPr="008D262B" w:rsidRDefault="00202E20" w:rsidP="008D262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 w:rsidRPr="008D262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2776F80" w14:textId="77777777" w:rsidR="00202E20" w:rsidRPr="008D262B" w:rsidRDefault="00202E20" w:rsidP="008D262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EDAAD03" w14:textId="51CA0E3D" w:rsidR="00202E20" w:rsidRPr="008D262B" w:rsidRDefault="00FC1032" w:rsidP="00FC1032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</w:t>
            </w:r>
            <w:r w:rsidR="00852519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    </w:t>
            </w:r>
            <w:r w:rsidR="00202E20" w:rsidRPr="008D262B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Technical </w:t>
            </w:r>
            <w:r w:rsidR="00852519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support</w:t>
            </w:r>
          </w:p>
          <w:p w14:paraId="558B252C" w14:textId="2CDC123E" w:rsidR="00792807" w:rsidRDefault="00852519" w:rsidP="00792807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  </w:t>
            </w:r>
            <w:r w:rsidR="005E0425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SQL</w:t>
            </w:r>
          </w:p>
          <w:p w14:paraId="07EB972E" w14:textId="464B3C61" w:rsidR="005E0425" w:rsidRDefault="00852519" w:rsidP="00FC1032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 </w:t>
            </w:r>
            <w:r w:rsidR="008B675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 w:rsidR="00792807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Customer 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service</w:t>
            </w:r>
          </w:p>
          <w:p w14:paraId="0D32BF43" w14:textId="5C7BF76A" w:rsidR="00852519" w:rsidRPr="00852519" w:rsidRDefault="00852519" w:rsidP="00852519">
            <w:pPr>
              <w:pStyle w:val="p"/>
              <w:spacing w:before="200" w:line="360" w:lineRule="atLeast"/>
              <w:ind w:left="30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  </w:t>
            </w:r>
            <w:r w:rsidR="00FC1032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CRM 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implementation</w:t>
            </w:r>
          </w:p>
          <w:p w14:paraId="71E4DE0F" w14:textId="37BF1F24" w:rsidR="000B19A7" w:rsidRDefault="000B19A7" w:rsidP="000B19A7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Troubleshooting</w:t>
            </w:r>
          </w:p>
          <w:p w14:paraId="02C59E74" w14:textId="2ECFB87A" w:rsidR="008B6754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API Integration </w:t>
            </w:r>
          </w:p>
          <w:p w14:paraId="610D8D6D" w14:textId="5FF76A62" w:rsidR="008B6754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XML </w:t>
            </w:r>
          </w:p>
          <w:p w14:paraId="34082482" w14:textId="725C7BFD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Data Validation </w:t>
            </w:r>
          </w:p>
          <w:p w14:paraId="3EC08DCB" w14:textId="7C0C7CA2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Troubleshooting</w:t>
            </w:r>
          </w:p>
          <w:p w14:paraId="7E20CF8C" w14:textId="4E97EFD6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Workflow Automation</w:t>
            </w:r>
          </w:p>
          <w:p w14:paraId="02894F17" w14:textId="68ABD60F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Dashboard Creation</w:t>
            </w:r>
          </w:p>
          <w:p w14:paraId="590385A1" w14:textId="587E5B81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Reporting</w:t>
            </w:r>
          </w:p>
          <w:p w14:paraId="0199D83C" w14:textId="6C0520B9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</w:t>
            </w: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xcellent written and verbal communication</w:t>
            </w:r>
          </w:p>
          <w:p w14:paraId="3F5C5139" w14:textId="3913D19F" w:rsidR="00852519" w:rsidRDefault="00852519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lient relationship managemen</w:t>
            </w: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</w:t>
            </w:r>
          </w:p>
          <w:p w14:paraId="4A8DB148" w14:textId="2CB7CD10" w:rsidR="00852519" w:rsidRDefault="000B19A7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</w:t>
            </w:r>
            <w:r w:rsidR="00852519"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roblem-solving</w:t>
            </w:r>
          </w:p>
          <w:p w14:paraId="7D3E74DF" w14:textId="13D4FB92" w:rsidR="00A908C5" w:rsidRDefault="000B19A7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Cr</w:t>
            </w:r>
            <w:r w:rsidR="00852519"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oss-functional collaboration</w:t>
            </w:r>
          </w:p>
          <w:p w14:paraId="7674D2C0" w14:textId="5D4A39AC" w:rsidR="00852519" w:rsidRDefault="00A908C5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</w:t>
            </w:r>
            <w:r w:rsidR="00852519" w:rsidRPr="00852519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raining/onboarding</w:t>
            </w:r>
          </w:p>
          <w:p w14:paraId="503B2A67" w14:textId="59AFE0CB" w:rsidR="00774F9D" w:rsidRDefault="00212868" w:rsidP="008455E7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212868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AI </w:t>
            </w:r>
            <w:proofErr w:type="gramStart"/>
            <w:r w:rsidR="008455E7">
              <w:rPr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>knowledge</w:t>
            </w: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 w:rsidR="00774F9D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:</w:t>
            </w:r>
            <w:proofErr w:type="gramEnd"/>
            <w:r w:rsidR="00774F9D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</w:p>
          <w:p w14:paraId="19457B2C" w14:textId="39F4695F" w:rsidR="008455E7" w:rsidRPr="008455E7" w:rsidRDefault="008455E7" w:rsidP="008455E7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Basic prompting</w:t>
            </w:r>
          </w:p>
          <w:p w14:paraId="7119826B" w14:textId="680F876D" w:rsidR="00212868" w:rsidRDefault="006E2234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Created</w:t>
            </w:r>
            <w:r w:rsidR="008455E7"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stock market indicators using AI </w:t>
            </w:r>
          </w:p>
          <w:p w14:paraId="282D03CD" w14:textId="77777777" w:rsidR="00212868" w:rsidRDefault="00212868" w:rsidP="00852519">
            <w:pPr>
              <w:pStyle w:val="p"/>
              <w:spacing w:before="200" w:line="360" w:lineRule="atLeast"/>
              <w:ind w:left="720" w:right="300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6B19C752" w14:textId="2EB6C706" w:rsidR="00202E20" w:rsidRPr="008D262B" w:rsidRDefault="00202E20" w:rsidP="008D262B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202E20" w14:paraId="4B275431" w14:textId="77777777" w:rsidTr="008D262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7008CD3" w14:textId="77777777" w:rsidR="00202E20" w:rsidRPr="008D262B" w:rsidRDefault="00202E20" w:rsidP="008D262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 w:rsidRPr="008D262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3ED5B7F7" w14:textId="77777777" w:rsidR="00202E20" w:rsidRPr="008D262B" w:rsidRDefault="00202E20" w:rsidP="008D262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7FF423E" w14:textId="77777777" w:rsidR="00202E20" w:rsidRPr="008D262B" w:rsidRDefault="00202E20" w:rsidP="008D262B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Hebrew</w:t>
            </w:r>
          </w:p>
          <w:p w14:paraId="069D1141" w14:textId="77777777" w:rsidR="00202E20" w:rsidRPr="008D262B" w:rsidRDefault="00202E20" w:rsidP="008D262B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8D262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</w:tc>
        <w:tc>
          <w:tcPr>
            <w:tcW w:w="8560" w:type="dxa"/>
            <w:shd w:val="clear" w:color="auto" w:fill="auto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2AB9E17" w14:textId="77777777" w:rsidR="00016AEB" w:rsidRPr="008D262B" w:rsidRDefault="00202E20" w:rsidP="008D262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vanish w:val="0"/>
                <w:sz w:val="14"/>
                <w:szCs w:val="14"/>
              </w:rPr>
            </w:pPr>
            <w:r w:rsidRPr="008D262B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1ADE8028" w14:textId="0BEE36A0" w:rsidR="00237667" w:rsidRPr="00A908C5" w:rsidRDefault="00852519" w:rsidP="0094614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</w:rPr>
            </w:pPr>
            <w:r w:rsidRPr="00A908C5">
              <w:rPr>
                <w:rStyle w:val="divdocumentright-box"/>
                <w:rFonts w:ascii="Century Gothic" w:eastAsia="Century Gothic" w:hAnsi="Century Gothic" w:cs="Century Gothic"/>
              </w:rPr>
              <w:t xml:space="preserve">Well </w:t>
            </w:r>
            <w:r w:rsidR="00D84E96" w:rsidRPr="00A908C5">
              <w:rPr>
                <w:rStyle w:val="divdocumentright-box"/>
                <w:rFonts w:ascii="Century Gothic" w:eastAsia="Century Gothic" w:hAnsi="Century Gothic" w:cs="Century Gothic"/>
              </w:rPr>
              <w:t>organized and results-oriented Technical Support Specialist with 15+ years of experience implementing and supporting information and CRM systems</w:t>
            </w:r>
            <w:r w:rsidR="00774F9D">
              <w:rPr>
                <w:rStyle w:val="divdocumentright-box"/>
                <w:rFonts w:ascii="Century Gothic" w:eastAsia="Century Gothic" w:hAnsi="Century Gothic" w:cs="Century Gothic"/>
              </w:rPr>
              <w:t xml:space="preserve"> (</w:t>
            </w:r>
            <w:r w:rsidR="00D84E96" w:rsidRPr="00A908C5">
              <w:rPr>
                <w:rStyle w:val="divdocumentright-box"/>
                <w:rFonts w:ascii="Century Gothic" w:eastAsia="Century Gothic" w:hAnsi="Century Gothic" w:cs="Century Gothic"/>
              </w:rPr>
              <w:t>HubSpot, Salesforce)</w:t>
            </w:r>
            <w:r w:rsidR="00FC3F0D">
              <w:rPr>
                <w:rStyle w:val="divdocumentright-box"/>
                <w:rFonts w:ascii="Century Gothic" w:eastAsia="Century Gothic" w:hAnsi="Century Gothic" w:cs="Century Gothic"/>
              </w:rPr>
              <w:t xml:space="preserve"> </w:t>
            </w:r>
            <w:r w:rsidR="00D84E96" w:rsidRPr="00A908C5">
              <w:rPr>
                <w:rStyle w:val="divdocumentright-box"/>
                <w:rFonts w:ascii="Century Gothic" w:eastAsia="Century Gothic" w:hAnsi="Century Gothic" w:cs="Century Gothic"/>
              </w:rPr>
              <w:t>and resolving complex technical issues. Proven ability to streamline operations, improve customer satisfaction, and contribute to dynamic team environments. Advanced knowledge in SQL, API integration, and process automation.</w:t>
            </w:r>
            <w:r w:rsidR="0094614B">
              <w:rPr>
                <w:rStyle w:val="divdocumentright-box"/>
                <w:rFonts w:ascii="Century Gothic" w:eastAsia="Century Gothic" w:hAnsi="Century Gothic" w:cs="Century Gothic"/>
              </w:rPr>
              <w:t xml:space="preserve">  </w:t>
            </w:r>
            <w:r w:rsidR="00D84E96" w:rsidRPr="00A908C5">
              <w:rPr>
                <w:rStyle w:val="divdocumentright-box"/>
                <w:rFonts w:ascii="Century Gothic" w:eastAsia="Century Gothic" w:hAnsi="Century Gothic" w:cs="Century Gothic"/>
              </w:rPr>
              <w:t>Looking for a challenging role where I can apply my expertise to drive business growth and inspire innovation.</w:t>
            </w:r>
          </w:p>
          <w:tbl>
            <w:tblPr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02E20" w14:paraId="6D052DE7" w14:textId="77777777" w:rsidTr="008D262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85B98E3" w14:textId="77777777" w:rsidR="00202E20" w:rsidRPr="008D262B" w:rsidRDefault="00202E20" w:rsidP="008D262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 w:rsidRPr="008D262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7ABEF76B" w14:textId="77777777" w:rsidR="00202E20" w:rsidRPr="008D262B" w:rsidRDefault="00202E20" w:rsidP="008D262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 w:rsidRPr="008D262B"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7"/>
              <w:gridCol w:w="1290"/>
              <w:gridCol w:w="516"/>
              <w:gridCol w:w="6394"/>
            </w:tblGrid>
            <w:tr w:rsidR="00202E20" w14:paraId="5344FB29" w14:textId="77777777" w:rsidTr="00C61C4D">
              <w:trPr>
                <w:trHeight w:val="13551"/>
                <w:tblCellSpacing w:w="0" w:type="dxa"/>
              </w:trPr>
              <w:tc>
                <w:tcPr>
                  <w:tcW w:w="29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26B17F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D0027E" w14:textId="7A37DA8E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</w:t>
                  </w:r>
                  <w:r w:rsidR="007013C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  Current</w:t>
                  </w:r>
                  <w:proofErr w:type="gramEnd"/>
                </w:p>
                <w:p w14:paraId="2C6FA2C3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1874179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33D7E6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927FDBE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4E75AD2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8DA1568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AEE099B" w14:textId="77777777" w:rsidR="00852519" w:rsidRDefault="00852519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0CD3F52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6EBAE21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2EB4ED8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9511A29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91E73EC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E78E5F2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E775D5B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03B5E5F" w14:textId="77777777" w:rsidR="00974C66" w:rsidRDefault="00974C66" w:rsidP="008D262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673FEB8" w14:textId="54BBF319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2019-11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proofErr w:type="spellStart"/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Curnt</w:t>
                  </w:r>
                  <w:proofErr w:type="spellEnd"/>
                </w:p>
              </w:tc>
              <w:tc>
                <w:tcPr>
                  <w:tcW w:w="51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FFD1C8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39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38B567" w14:textId="6692A0DC" w:rsidR="00974C66" w:rsidRDefault="00852519" w:rsidP="004C541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</w:pPr>
                  <w:r w:rsidRPr="00852519">
                    <w:rPr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 xml:space="preserve">Technical Support Specialist at </w:t>
                  </w:r>
                  <w:proofErr w:type="spellStart"/>
                  <w:r w:rsidRPr="00852519">
                    <w:rPr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SilverNet</w:t>
                  </w:r>
                  <w:proofErr w:type="spellEnd"/>
                  <w:r w:rsidRPr="00852519">
                    <w:rPr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 xml:space="preserve"> Financial Systems</w:t>
                  </w:r>
                </w:p>
                <w:p w14:paraId="0ECC5D26" w14:textId="4F0AA617" w:rsidR="00974C66" w:rsidRPr="004C5411" w:rsidRDefault="00974C66" w:rsidP="004C541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  <w:proofErr w:type="spellStart"/>
                  <w:r w:rsidRPr="00974C66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Silvernet</w:t>
                  </w:r>
                  <w:proofErr w:type="spellEnd"/>
                  <w:r w:rsidRPr="00974C66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(part of </w:t>
                  </w:r>
                  <w:proofErr w:type="spellStart"/>
                  <w:r w:rsidRPr="00974C66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Malamteam</w:t>
                  </w:r>
                  <w:proofErr w:type="spellEnd"/>
                  <w:r w:rsidRPr="00974C66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) provides Finance solutions for banking and corporate treasury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.</w:t>
                  </w:r>
                </w:p>
                <w:p w14:paraId="5E4A3404" w14:textId="16536A4F" w:rsidR="00974C66" w:rsidRPr="008A1837" w:rsidRDefault="00974C66" w:rsidP="008A183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424B7A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Deliver</w:t>
                  </w:r>
                  <w:r w:rsidR="007013C9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Pr="00424B7A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multi-channel support (email, phone, and chat) to Israel's leading businesses, ensuring timely and effective resolution of customer inquiries. </w:t>
                  </w:r>
                </w:p>
                <w:p w14:paraId="5FBA6C58" w14:textId="67525ED7" w:rsidR="00974C66" w:rsidRPr="00424B7A" w:rsidRDefault="00974C66" w:rsidP="00424B7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424B7A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and prioritized a high volume</w:t>
                  </w:r>
                  <w:r w:rsidRPr="00424B7A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 xml:space="preserve"> (</w:t>
                  </w:r>
                  <w:r w:rsidRPr="00424B7A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dozens daily) of customer requests within strict SLAs using a ticketing system. </w:t>
                  </w:r>
                </w:p>
                <w:p w14:paraId="34D4B10A" w14:textId="5941DB4F" w:rsidR="00974C66" w:rsidRPr="007013C9" w:rsidRDefault="00974C66" w:rsidP="007013C9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013C9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Diagnosed and resolved complex technical issues, escalating to internal teams as needed to ensure timely and effective solutions. </w:t>
                  </w:r>
                </w:p>
                <w:p w14:paraId="5678D103" w14:textId="21533975" w:rsidR="00852519" w:rsidRPr="00127217" w:rsidRDefault="00974C66" w:rsidP="00BF7F0F">
                  <w:pPr>
                    <w:pStyle w:val="divdocumentli"/>
                    <w:spacing w:line="360" w:lineRule="atLeast"/>
                    <w:ind w:left="300" w:right="300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A18DE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Contributed to a </w:t>
                  </w:r>
                  <w:r w:rsidR="00127217" w:rsidRPr="00127217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valuable </w:t>
                  </w:r>
                  <w:r w:rsidRPr="00DA18DE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knowledge base by documenting solutions and best practices, </w:t>
                  </w:r>
                  <w:r w:rsidR="00127217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 enhance team efficiency.</w:t>
                  </w:r>
                  <w:r w:rsidRPr="00127217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C62D309" w14:textId="77777777" w:rsidR="00974C66" w:rsidRDefault="00974C66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31F9F94" w14:textId="058EA529" w:rsidR="00202E20" w:rsidRPr="008D262B" w:rsidRDefault="009747B9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Technical Support Specialist</w:t>
                  </w:r>
                  <w:r w:rsidR="00E02F03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/</w:t>
                  </w:r>
                  <w:r w:rsidR="00E02F03"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8640AC"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HubSpot</w:t>
                  </w:r>
                  <w:r w:rsidR="00E02F03"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Implementer</w:t>
                  </w:r>
                  <w:r w:rsidR="00E02F03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</w:p>
                <w:p w14:paraId="5EFAF21B" w14:textId="77777777" w:rsidR="00051458" w:rsidRPr="008D262B" w:rsidRDefault="00051458" w:rsidP="00051458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Apester,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 Aviv, Israel</w:t>
                  </w:r>
                </w:p>
                <w:p w14:paraId="23B7752B" w14:textId="01A69319" w:rsidR="00202E20" w:rsidRPr="008D262B" w:rsidRDefault="00D71016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Carrying</w:t>
                  </w:r>
                  <w:r w:rsidR="00202E20"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out day-</w:t>
                  </w:r>
                  <w:r w:rsidR="003A479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</w:t>
                  </w:r>
                  <w:r w:rsidR="00202E20"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-day duties accurately and efficiently.</w:t>
                  </w:r>
                </w:p>
                <w:p w14:paraId="5016BAB4" w14:textId="02DBD013" w:rsidR="00202E20" w:rsidRPr="008D262B" w:rsidRDefault="00202E20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Resolv</w:t>
                  </w:r>
                  <w:r w:rsidR="001469C6">
                    <w:rPr>
                      <w:rStyle w:val="divdocumentright-boxdatetablesinglecolumn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ing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problems, improv</w:t>
                  </w:r>
                  <w:r w:rsidR="001469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ing 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operations and provid</w:t>
                  </w:r>
                  <w:r w:rsidR="001469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ing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exceptional service.</w:t>
                  </w:r>
                </w:p>
                <w:p w14:paraId="13055B31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Create and maintain workflows to automate and support business needs and requirements.</w:t>
                  </w:r>
                </w:p>
                <w:p w14:paraId="4F882B6F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 closely with Marketing/Sales/CMS and management teams to ensure full sales life cycle is in place and all initiatives are archived.</w:t>
                  </w:r>
                </w:p>
                <w:p w14:paraId="35F729DA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Build and manage dashboards and reports.</w:t>
                  </w:r>
                </w:p>
                <w:p w14:paraId="660D5294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 email campaigns and data, forms and call to action.</w:t>
                  </w:r>
                </w:p>
                <w:p w14:paraId="2825F56C" w14:textId="370C0FA9" w:rsidR="00416AC2" w:rsidRPr="00C61C4D" w:rsidRDefault="00202E20" w:rsidP="00C61C4D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Monitoring CRM, user activity and data integrity </w:t>
                  </w:r>
                  <w:r w:rsidR="001744C2" w:rsidRPr="001744C2">
                    <w:rPr>
                      <w:rStyle w:val="divdocumentright-boxdatetablesinglecolumn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providing recommendations, and implementing ongoing improvements.</w:t>
                  </w:r>
                </w:p>
              </w:tc>
            </w:tr>
          </w:tbl>
          <w:p w14:paraId="18644650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4F02DD4B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EA2C8C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BBEDA0" w14:textId="7937789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7B4E7F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3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7B4E7F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05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7C2C7" w14:textId="4FD2DE59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183A37" w14:textId="4BF7B758" w:rsidR="00202E20" w:rsidRPr="008D262B" w:rsidRDefault="001174B1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Technical</w:t>
                  </w:r>
                  <w:r w:rsidR="00202E20"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Support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specialist</w:t>
                  </w:r>
                  <w:r w:rsidR="00202E20"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/Salesforce </w:t>
                  </w:r>
                  <w:r w:rsidR="00F71F2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Implementer</w:t>
                  </w:r>
                </w:p>
                <w:p w14:paraId="187E155E" w14:textId="77777777" w:rsidR="00202E20" w:rsidRPr="008D262B" w:rsidRDefault="00202E20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Apester,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 Aviv, Israel</w:t>
                  </w:r>
                </w:p>
                <w:p w14:paraId="38067245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 high standard service for both external and internal customers</w:t>
                  </w:r>
                </w:p>
                <w:p w14:paraId="6A5A809A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Offered friendly and efficient service, handled challenging situations with ease.</w:t>
                  </w:r>
                </w:p>
                <w:p w14:paraId="2D049559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Build and document knowledge base.</w:t>
                  </w:r>
                </w:p>
                <w:p w14:paraId="23E24569" w14:textId="3615DA4F" w:rsidR="00202E20" w:rsidRPr="008D262B" w:rsidRDefault="005E1DCC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Can do approach, showed a</w:t>
                  </w:r>
                  <w:r w:rsidR="00202E20"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willingness to help wherever needed.</w:t>
                  </w:r>
                  <w:r w:rsidR="00DE23E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rtl/>
                      <w:lang w:bidi="he-IL"/>
                    </w:rPr>
                    <w:br/>
                  </w:r>
                </w:p>
                <w:p w14:paraId="3A8D8AF6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Salesforce implementation activity:</w:t>
                  </w:r>
                </w:p>
                <w:p w14:paraId="6318D396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Managing roles and profiles</w:t>
                  </w:r>
                </w:p>
                <w:p w14:paraId="4A7A01A0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Creating reports and building dashboards</w:t>
                  </w:r>
                </w:p>
                <w:p w14:paraId="459D32B0" w14:textId="364EFEFD" w:rsidR="00202E20" w:rsidRPr="008D262B" w:rsidRDefault="00202E20" w:rsidP="008D26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Create and manage workflows to meet unique needs and requirements</w:t>
                  </w:r>
                  <w:r w:rsidR="00BD628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AAE626E" w14:textId="77777777" w:rsidR="00202E20" w:rsidRPr="008D262B" w:rsidRDefault="00202E20" w:rsidP="008D262B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BF05D17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5DAB5FFC" w14:textId="77777777" w:rsidTr="00051458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3002D7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E9B085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2006-10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2011-10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25C3EC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D9F3E6" w14:textId="77777777" w:rsidR="00202E20" w:rsidRPr="008D262B" w:rsidRDefault="00202E20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Application Implementer and </w:t>
                  </w:r>
                  <w:r w:rsidR="007A2CD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Technical </w:t>
                  </w: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Support Specialist</w:t>
                  </w:r>
                </w:p>
                <w:p w14:paraId="766E9D1D" w14:textId="1EBC06B5" w:rsidR="00202E20" w:rsidRPr="008D262B" w:rsidRDefault="00051458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E</w:t>
                  </w:r>
                  <w:r w:rsidR="00202E20"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nfopack</w:t>
                  </w:r>
                  <w:proofErr w:type="spellEnd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 Aviv, Israel</w:t>
                  </w:r>
                </w:p>
                <w:p w14:paraId="2A01599D" w14:textId="5B56E75D" w:rsidR="00642E34" w:rsidRPr="00873413" w:rsidRDefault="00202E20" w:rsidP="0087341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Setting up </w:t>
                  </w:r>
                  <w:r w:rsidR="0087341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and configuring 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end to end </w:t>
                  </w:r>
                  <w:proofErr w:type="gramStart"/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interfaces ,</w:t>
                  </w:r>
                  <w:proofErr w:type="gramEnd"/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connecting customers and suppliers using API's.</w:t>
                  </w:r>
                </w:p>
                <w:p w14:paraId="4C4E4C95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Analyzing problems and resolving issues.</w:t>
                  </w:r>
                </w:p>
                <w:p w14:paraId="72DCD6C7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Performing GUI tests, functionality, and validation of data [XML] files, interface tests.</w:t>
                  </w:r>
                </w:p>
                <w:p w14:paraId="1D288AA7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Running SQL queries to retrieve, edit and update data.</w:t>
                  </w:r>
                </w:p>
                <w:p w14:paraId="375BF3F9" w14:textId="162A3CEE" w:rsidR="00202E20" w:rsidRPr="008D262B" w:rsidRDefault="00F17B56" w:rsidP="008D262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17B5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Troubleshot, diagnosed, and resolved a wide range of technical and operational issues related to the proprietary application and its clients</w:t>
                  </w:r>
                </w:p>
              </w:tc>
            </w:tr>
          </w:tbl>
          <w:p w14:paraId="128E4029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54B4F1C3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010CD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D17340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2003-01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2004-12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3F0B96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C28D8" w14:textId="77777777" w:rsidR="00202E20" w:rsidRPr="008D262B" w:rsidRDefault="00202E20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Courier Operations Manager</w:t>
                  </w:r>
                </w:p>
                <w:p w14:paraId="68A7DEE0" w14:textId="77777777" w:rsidR="00202E20" w:rsidRPr="008D262B" w:rsidRDefault="00202E20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Ryter</w:t>
                  </w:r>
                  <w:proofErr w:type="spellEnd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 Aviv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0B1E33AF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Responsible for 20 couriers, contact and coordinate the shipment operations in real time</w:t>
                  </w:r>
                </w:p>
                <w:p w14:paraId="20B1812A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Delivering high standard service to meet clients' needs and requirements</w:t>
                  </w:r>
                </w:p>
              </w:tc>
            </w:tr>
          </w:tbl>
          <w:p w14:paraId="3CABA6F3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0B6E1817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307B57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F881E2" w14:textId="50DB977F" w:rsidR="00202E20" w:rsidRPr="008D262B" w:rsidRDefault="00BE07D8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1999</w:t>
                  </w:r>
                  <w:r w:rsidR="00202E20"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-02</w:t>
                  </w:r>
                  <w:r w:rsidR="00202E20"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02E20"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2002-12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9BADAB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62489E" w14:textId="77777777" w:rsidR="00202E20" w:rsidRPr="008D262B" w:rsidRDefault="00202E20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PC Support Technician</w:t>
                  </w:r>
                </w:p>
                <w:p w14:paraId="3688CAE3" w14:textId="77777777" w:rsidR="00202E20" w:rsidRPr="008D262B" w:rsidRDefault="00202E20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Yated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8DC391D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Responded to support requests from end users and patiently walked individuals through basic troubleshooting tasks.</w:t>
                  </w:r>
                </w:p>
                <w:p w14:paraId="7387CE6C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Analyzed issues to identify troubleshooting methods needed for quick remediation.</w:t>
                  </w:r>
                </w:p>
                <w:p w14:paraId="3C06EA9D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Tested and installed motherboards, processors and graphics cards on desktops and laptops for corporate staff.</w:t>
                  </w:r>
                </w:p>
                <w:p w14:paraId="706359BB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Linked computers to network and peripheral equipment.</w:t>
                  </w:r>
                </w:p>
                <w:p w14:paraId="2E764CD3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Diagnosed and troubleshot problems, repairing and restoring machines to peak performance.</w:t>
                  </w:r>
                </w:p>
              </w:tc>
            </w:tr>
          </w:tbl>
          <w:p w14:paraId="199EF13E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76987F62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99848F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7F1BCA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1993-07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1996-06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5A1D48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220CC7" w14:textId="77777777" w:rsidR="00202E20" w:rsidRPr="008D262B" w:rsidRDefault="00202E20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Production System Operator</w:t>
                  </w:r>
                </w:p>
                <w:p w14:paraId="5D50FBEB" w14:textId="77777777" w:rsidR="00202E20" w:rsidRPr="008D262B" w:rsidRDefault="00202E20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Rimon</w:t>
                  </w:r>
                  <w:proofErr w:type="spellEnd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Juice production plant,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Givat</w:t>
                  </w:r>
                  <w:proofErr w:type="spellEnd"/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Brenner, Israel</w:t>
                  </w:r>
                </w:p>
                <w:p w14:paraId="06DD471B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Monitored the production system application availability and performance information, to support efficient operation.</w:t>
                  </w:r>
                </w:p>
                <w:p w14:paraId="71FD9D63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Diagnosed and troubleshot production problems.</w:t>
                  </w:r>
                </w:p>
                <w:p w14:paraId="298BE337" w14:textId="77777777" w:rsidR="00202E20" w:rsidRPr="008D262B" w:rsidRDefault="00202E20" w:rsidP="008D262B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Generated reports covering details about data, system operation and error monitoring.</w:t>
                  </w:r>
                </w:p>
              </w:tc>
            </w:tr>
          </w:tbl>
          <w:p w14:paraId="535BBA9A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7BE469C1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128449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698BEF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1990-08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1993-08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2A1821" w14:textId="77777777" w:rsidR="00202E20" w:rsidRPr="008D262B" w:rsidRDefault="00202E20" w:rsidP="008D262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EC9A28" w14:textId="77777777" w:rsidR="00202E20" w:rsidRPr="008D262B" w:rsidRDefault="00202E20" w:rsidP="008D26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Soldier</w:t>
                  </w:r>
                </w:p>
                <w:p w14:paraId="36E2C739" w14:textId="77777777" w:rsidR="00202E20" w:rsidRPr="008D262B" w:rsidRDefault="00202E20" w:rsidP="008D262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Israel Defense Forces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3501B59E" w14:textId="3CAE6ABC" w:rsidR="00202E20" w:rsidRPr="008D262B" w:rsidRDefault="00CB1D53" w:rsidP="008D262B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3 </w:t>
                  </w:r>
                  <w:proofErr w:type="spellStart"/>
                  <w:r w:rsidR="00995D00"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years service</w:t>
                  </w:r>
                  <w:proofErr w:type="spellEnd"/>
                </w:p>
                <w:p w14:paraId="1DA1350F" w14:textId="77777777" w:rsidR="00202E20" w:rsidRPr="008D262B" w:rsidRDefault="00202E20" w:rsidP="008D262B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4C7D3EF0" w14:textId="77777777" w:rsidR="00202E20" w:rsidRPr="008D262B" w:rsidRDefault="00202E20" w:rsidP="008D262B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4BA18E3" w14:textId="77777777" w:rsidR="00202E20" w:rsidRPr="008D262B" w:rsidRDefault="00202E20" w:rsidP="008D262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202E20" w14:paraId="6CEBB96D" w14:textId="77777777" w:rsidTr="008D262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2597508" w14:textId="77777777" w:rsidR="00202E20" w:rsidRPr="008D262B" w:rsidRDefault="00202E20" w:rsidP="008D262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 w:rsidRPr="008D262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F55FA1" w14:textId="4CC065EA" w:rsidR="00202E20" w:rsidRPr="0085638B" w:rsidRDefault="00202E20" w:rsidP="0085638B">
            <w:pPr>
              <w:pStyle w:val="left-boxheadinggapdiv"/>
              <w:rPr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8D262B"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616F85BB" w14:textId="77777777" w:rsidR="00202E20" w:rsidRPr="008D262B" w:rsidRDefault="00202E20" w:rsidP="008D262B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202E20" w14:paraId="49E5894E" w14:textId="77777777" w:rsidTr="008D262B">
              <w:trPr>
                <w:tblCellSpacing w:w="0" w:type="dxa"/>
              </w:trPr>
              <w:tc>
                <w:tcPr>
                  <w:tcW w:w="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6A4801" w14:textId="77777777" w:rsidR="00202E20" w:rsidRPr="008D262B" w:rsidRDefault="00202E20" w:rsidP="008D262B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8D262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590583" w14:textId="77777777" w:rsidR="00202E20" w:rsidRPr="008D262B" w:rsidRDefault="00202E20" w:rsidP="008D262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8D262B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1998-11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354070" w14:textId="77777777" w:rsidR="00202E20" w:rsidRPr="008D262B" w:rsidRDefault="00202E20" w:rsidP="008D262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F5FE54" w14:textId="77777777" w:rsidR="00202E20" w:rsidRPr="008D262B" w:rsidRDefault="00202E20" w:rsidP="008D262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Practical Engineering Computer Software </w:t>
                  </w:r>
                </w:p>
                <w:p w14:paraId="509BC2D0" w14:textId="77777777" w:rsidR="00202E20" w:rsidRDefault="00202E20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8D262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Ness Ziona Collage - </w:t>
                  </w:r>
                  <w:r w:rsidRPr="008D262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Ness Ziona</w:t>
                  </w:r>
                  <w:r w:rsidRPr="008D262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0D00BA31" w14:textId="77777777" w:rsidR="00334502" w:rsidRDefault="00334502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0F3C94D" w14:textId="77777777" w:rsidR="00334502" w:rsidRDefault="00334502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3503343D" w14:textId="77777777" w:rsidR="00334502" w:rsidRDefault="00334502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E978C51" w14:textId="77777777" w:rsidR="00334502" w:rsidRDefault="00334502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312A96BC" w14:textId="20E25477" w:rsidR="00334502" w:rsidRPr="008D262B" w:rsidRDefault="00334502" w:rsidP="008D262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5D15B78" w14:textId="77777777" w:rsidR="00202E20" w:rsidRPr="008D262B" w:rsidRDefault="00202E20" w:rsidP="008D262B">
            <w:pPr>
              <w:rPr>
                <w:rStyle w:val="divdocumentright-box"/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852519" w:rsidRPr="008D262B" w14:paraId="5DA21F01" w14:textId="77777777" w:rsidTr="008D262B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542794F" w14:textId="77777777" w:rsidR="00852519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49CAC4C7" w14:textId="77777777" w:rsidR="00852519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4C7250F1" w14:textId="77777777" w:rsidR="00852519" w:rsidRPr="008D262B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shd w:val="clear" w:color="auto" w:fill="auto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58981673" w14:textId="77777777" w:rsidR="00852519" w:rsidRPr="008D262B" w:rsidRDefault="00852519" w:rsidP="008D262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  <w:tr w:rsidR="00852519" w:rsidRPr="008D262B" w14:paraId="2D57A5E6" w14:textId="77777777" w:rsidTr="008D262B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5E7516" w14:textId="77777777" w:rsidR="00852519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602507" w14:textId="77777777" w:rsidR="00852519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3CB24668" w14:textId="77777777" w:rsidR="00852519" w:rsidRPr="008D262B" w:rsidRDefault="00852519" w:rsidP="008D262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shd w:val="clear" w:color="auto" w:fill="auto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1E43E291" w14:textId="77777777" w:rsidR="00852519" w:rsidRPr="008D262B" w:rsidRDefault="00852519" w:rsidP="008D262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074EC647" w14:textId="77777777" w:rsidR="00202E20" w:rsidRDefault="00202E20" w:rsidP="00202E20">
      <w:pPr>
        <w:spacing w:line="20" w:lineRule="auto"/>
      </w:pPr>
      <w:r>
        <w:rPr>
          <w:color w:val="FFFFFF"/>
          <w:sz w:val="2"/>
        </w:rPr>
        <w:t>.</w:t>
      </w:r>
    </w:p>
    <w:p w14:paraId="741950BB" w14:textId="77777777" w:rsidR="008D262B" w:rsidRDefault="008D262B"/>
    <w:sectPr w:rsidR="008D262B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7560D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4F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D8D6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6A10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922C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A9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C04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489F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0CDC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27C4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2E4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EB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8856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80F9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063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A202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E0B1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444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7D2CA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0C9A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5068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24B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B02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E2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4CE1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C3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6489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A1257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62D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F81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E48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407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189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04C9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09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E47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13C9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8C81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E4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E2E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61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20D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FA6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67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A60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7983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F2E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A49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3C5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76A2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260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943D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14A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CE9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E7C045B"/>
    <w:multiLevelType w:val="hybridMultilevel"/>
    <w:tmpl w:val="7BB0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1075"/>
    <w:multiLevelType w:val="multilevel"/>
    <w:tmpl w:val="0F4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129444">
    <w:abstractNumId w:val="0"/>
  </w:num>
  <w:num w:numId="2" w16cid:durableId="1050300277">
    <w:abstractNumId w:val="1"/>
  </w:num>
  <w:num w:numId="3" w16cid:durableId="1870676688">
    <w:abstractNumId w:val="2"/>
  </w:num>
  <w:num w:numId="4" w16cid:durableId="2118021098">
    <w:abstractNumId w:val="3"/>
  </w:num>
  <w:num w:numId="5" w16cid:durableId="584922171">
    <w:abstractNumId w:val="4"/>
  </w:num>
  <w:num w:numId="6" w16cid:durableId="1763263183">
    <w:abstractNumId w:val="5"/>
  </w:num>
  <w:num w:numId="7" w16cid:durableId="263728127">
    <w:abstractNumId w:val="7"/>
  </w:num>
  <w:num w:numId="8" w16cid:durableId="1601377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0"/>
    <w:rsid w:val="00000C04"/>
    <w:rsid w:val="0001311D"/>
    <w:rsid w:val="00016AEB"/>
    <w:rsid w:val="00051458"/>
    <w:rsid w:val="0008351F"/>
    <w:rsid w:val="000A47B3"/>
    <w:rsid w:val="000B19A7"/>
    <w:rsid w:val="000E44C6"/>
    <w:rsid w:val="000E5709"/>
    <w:rsid w:val="00112E62"/>
    <w:rsid w:val="001174B1"/>
    <w:rsid w:val="00126B0A"/>
    <w:rsid w:val="00127217"/>
    <w:rsid w:val="00142359"/>
    <w:rsid w:val="001469C6"/>
    <w:rsid w:val="001744C2"/>
    <w:rsid w:val="00186DC4"/>
    <w:rsid w:val="00192C40"/>
    <w:rsid w:val="001D7975"/>
    <w:rsid w:val="001F4A6B"/>
    <w:rsid w:val="00202E20"/>
    <w:rsid w:val="00212868"/>
    <w:rsid w:val="00237667"/>
    <w:rsid w:val="00334502"/>
    <w:rsid w:val="00357FCC"/>
    <w:rsid w:val="003A4799"/>
    <w:rsid w:val="003D46DF"/>
    <w:rsid w:val="00407F1F"/>
    <w:rsid w:val="00416AC2"/>
    <w:rsid w:val="00424B7A"/>
    <w:rsid w:val="00427AB2"/>
    <w:rsid w:val="004310A2"/>
    <w:rsid w:val="00450C91"/>
    <w:rsid w:val="004A1DD4"/>
    <w:rsid w:val="004C5411"/>
    <w:rsid w:val="005747BE"/>
    <w:rsid w:val="005A3506"/>
    <w:rsid w:val="005E0425"/>
    <w:rsid w:val="005E1DCC"/>
    <w:rsid w:val="006140ED"/>
    <w:rsid w:val="00642E34"/>
    <w:rsid w:val="00684C75"/>
    <w:rsid w:val="006E2234"/>
    <w:rsid w:val="006F0271"/>
    <w:rsid w:val="007013C9"/>
    <w:rsid w:val="00766974"/>
    <w:rsid w:val="00774F9D"/>
    <w:rsid w:val="00792807"/>
    <w:rsid w:val="007A2CDA"/>
    <w:rsid w:val="007B4E7F"/>
    <w:rsid w:val="007C71F7"/>
    <w:rsid w:val="00833763"/>
    <w:rsid w:val="008455E7"/>
    <w:rsid w:val="00852519"/>
    <w:rsid w:val="0085638B"/>
    <w:rsid w:val="008640AC"/>
    <w:rsid w:val="00873413"/>
    <w:rsid w:val="008778D6"/>
    <w:rsid w:val="008A1837"/>
    <w:rsid w:val="008A7E93"/>
    <w:rsid w:val="008B6754"/>
    <w:rsid w:val="008D262B"/>
    <w:rsid w:val="008E7DA1"/>
    <w:rsid w:val="0094614B"/>
    <w:rsid w:val="009747B9"/>
    <w:rsid w:val="00974C66"/>
    <w:rsid w:val="00995D00"/>
    <w:rsid w:val="009B22AC"/>
    <w:rsid w:val="00A34E71"/>
    <w:rsid w:val="00A908C5"/>
    <w:rsid w:val="00AD5BD8"/>
    <w:rsid w:val="00AF0761"/>
    <w:rsid w:val="00B0021C"/>
    <w:rsid w:val="00B71955"/>
    <w:rsid w:val="00B92F05"/>
    <w:rsid w:val="00BD6288"/>
    <w:rsid w:val="00BE07D8"/>
    <w:rsid w:val="00BF7F0F"/>
    <w:rsid w:val="00C55B52"/>
    <w:rsid w:val="00C61C4D"/>
    <w:rsid w:val="00CB1D53"/>
    <w:rsid w:val="00CD3CF2"/>
    <w:rsid w:val="00D71016"/>
    <w:rsid w:val="00D84E96"/>
    <w:rsid w:val="00D918BE"/>
    <w:rsid w:val="00DA18DE"/>
    <w:rsid w:val="00DE23EE"/>
    <w:rsid w:val="00E02F03"/>
    <w:rsid w:val="00E47FD3"/>
    <w:rsid w:val="00F17B56"/>
    <w:rsid w:val="00F71F28"/>
    <w:rsid w:val="00FA16D4"/>
    <w:rsid w:val="00FC1032"/>
    <w:rsid w:val="00FC3F0D"/>
    <w:rsid w:val="00FD6433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02A66"/>
  <w14:defaultImageDpi w14:val="32767"/>
  <w15:chartTrackingRefBased/>
  <w15:docId w15:val="{CE814D41-46C2-B84B-9E3D-6E74999A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E2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divdocumentleft-box">
    <w:name w:val="div_document_left-box"/>
    <w:rsid w:val="00202E20"/>
    <w:rPr>
      <w:color w:val="FFFFFF"/>
      <w:shd w:val="clear" w:color="auto" w:fill="003D73"/>
    </w:rPr>
  </w:style>
  <w:style w:type="paragraph" w:customStyle="1" w:styleId="divdocumentleft-boxsectionnth-child1sectiongapdiv">
    <w:name w:val="div_document_left-box_section_nth-child(1)_sectiongapdiv"/>
    <w:basedOn w:val="Normal"/>
    <w:rsid w:val="00202E20"/>
    <w:rPr>
      <w:vanish/>
    </w:rPr>
  </w:style>
  <w:style w:type="paragraph" w:customStyle="1" w:styleId="divdocumentname">
    <w:name w:val="div_document_name"/>
    <w:basedOn w:val="Normal"/>
    <w:rsid w:val="00202E20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rsid w:val="00202E20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sid w:val="00202E20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rsid w:val="00202E20"/>
    <w:pPr>
      <w:spacing w:line="400" w:lineRule="atLeast"/>
    </w:pPr>
  </w:style>
  <w:style w:type="character" w:customStyle="1" w:styleId="divdocumentleft-boxdivsectiontitle">
    <w:name w:val="div_document_left-box_div_sectiontitle"/>
    <w:rsid w:val="00202E20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rsid w:val="00202E20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rsid w:val="00202E20"/>
    <w:rPr>
      <w:rFonts w:ascii="Times New Roman" w:eastAsia="Times New Roman" w:hAnsi="Times New Roman" w:cs="Times New Roman"/>
      <w:lang w:bidi="ar-SA"/>
    </w:rPr>
    <w:tblPr/>
    <w:trPr>
      <w:hidden/>
    </w:trPr>
  </w:style>
  <w:style w:type="paragraph" w:customStyle="1" w:styleId="left-boxheadinggapdiv">
    <w:name w:val="left-box_headinggapdiv"/>
    <w:basedOn w:val="Normal"/>
    <w:rsid w:val="00202E20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rsid w:val="00202E20"/>
  </w:style>
  <w:style w:type="paragraph" w:customStyle="1" w:styleId="txtBold">
    <w:name w:val="txtBold"/>
    <w:basedOn w:val="Normal"/>
    <w:rsid w:val="00202E20"/>
    <w:rPr>
      <w:b/>
      <w:bCs/>
    </w:rPr>
  </w:style>
  <w:style w:type="paragraph" w:customStyle="1" w:styleId="divdocumentsectiongapdiv">
    <w:name w:val="div_document_sectiongapdiv"/>
    <w:basedOn w:val="Normal"/>
    <w:rsid w:val="00202E20"/>
    <w:pPr>
      <w:spacing w:line="400" w:lineRule="atLeast"/>
    </w:pPr>
  </w:style>
  <w:style w:type="character" w:customStyle="1" w:styleId="singlecolumnspanpaddedlinenth-child1">
    <w:name w:val="singlecolumn_span_paddedline_nth-child(1)"/>
    <w:basedOn w:val="DefaultParagraphFont"/>
    <w:rsid w:val="00202E20"/>
  </w:style>
  <w:style w:type="paragraph" w:customStyle="1" w:styleId="p">
    <w:name w:val="p"/>
    <w:basedOn w:val="Normal"/>
    <w:rsid w:val="00202E20"/>
  </w:style>
  <w:style w:type="paragraph" w:customStyle="1" w:styleId="divdocumentleft-boxParagraph">
    <w:name w:val="div_document_left-box Paragraph"/>
    <w:basedOn w:val="Normal"/>
    <w:rsid w:val="00202E20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rsid w:val="00202E20"/>
    <w:rPr>
      <w:color w:val="343434"/>
      <w:spacing w:val="4"/>
    </w:rPr>
  </w:style>
  <w:style w:type="character" w:customStyle="1" w:styleId="divdocumentemptycell">
    <w:name w:val="div_document_emptycell"/>
    <w:basedOn w:val="DefaultParagraphFont"/>
    <w:rsid w:val="00202E20"/>
  </w:style>
  <w:style w:type="paragraph" w:customStyle="1" w:styleId="divdocumentemptycellParagraph">
    <w:name w:val="div_document_emptycell Paragraph"/>
    <w:basedOn w:val="Normal"/>
    <w:rsid w:val="00202E20"/>
  </w:style>
  <w:style w:type="character" w:customStyle="1" w:styleId="divdocumentright-boxpaddedlinedate-content">
    <w:name w:val="div_document_right-box_paddedline_date-content"/>
    <w:basedOn w:val="DefaultParagraphFont"/>
    <w:rsid w:val="00202E20"/>
  </w:style>
  <w:style w:type="character" w:customStyle="1" w:styleId="divdocumentjobdates">
    <w:name w:val="div_document_jobdates"/>
    <w:rsid w:val="00202E20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  <w:rsid w:val="00202E20"/>
  </w:style>
  <w:style w:type="character" w:customStyle="1" w:styleId="divdocumentright-boxdatetablesinglecolumn">
    <w:name w:val="div_document_right-box_datetable_singlecolumn"/>
    <w:basedOn w:val="DefaultParagraphFont"/>
    <w:rsid w:val="00202E20"/>
  </w:style>
  <w:style w:type="paragraph" w:customStyle="1" w:styleId="divdocumentright-boxsectionexperiencesinglecolumnpaddedline">
    <w:name w:val="div_document_right-box_section_experience_singlecolumn_paddedline"/>
    <w:basedOn w:val="Normal"/>
    <w:rsid w:val="00202E20"/>
    <w:pPr>
      <w:pBdr>
        <w:right w:val="none" w:sz="0" w:space="15" w:color="auto"/>
      </w:pBdr>
    </w:pPr>
  </w:style>
  <w:style w:type="character" w:customStyle="1" w:styleId="divdocumentjobtitle">
    <w:name w:val="div_document_jobtitle"/>
    <w:rsid w:val="00202E20"/>
    <w:rPr>
      <w:sz w:val="28"/>
      <w:szCs w:val="28"/>
    </w:rPr>
  </w:style>
  <w:style w:type="paragraph" w:customStyle="1" w:styleId="divdocumentli">
    <w:name w:val="div_document_li"/>
    <w:basedOn w:val="Normal"/>
    <w:rsid w:val="00202E20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rsid w:val="00202E20"/>
    <w:rPr>
      <w:rFonts w:ascii="Times New Roman" w:eastAsia="Times New Roman" w:hAnsi="Times New Roman" w:cs="Times New Roman"/>
      <w:lang w:bidi="ar-SA"/>
    </w:rPr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rsid w:val="00202E20"/>
    <w:pPr>
      <w:pBdr>
        <w:right w:val="none" w:sz="0" w:space="15" w:color="auto"/>
      </w:pBdr>
    </w:pPr>
  </w:style>
  <w:style w:type="character" w:customStyle="1" w:styleId="divdocumentdegree">
    <w:name w:val="div_document_degree"/>
    <w:rsid w:val="00202E20"/>
    <w:rPr>
      <w:sz w:val="28"/>
      <w:szCs w:val="28"/>
    </w:rPr>
  </w:style>
  <w:style w:type="character" w:customStyle="1" w:styleId="divdocumentprogramline">
    <w:name w:val="div_document_programline"/>
    <w:rsid w:val="00202E20"/>
    <w:rPr>
      <w:sz w:val="28"/>
      <w:szCs w:val="28"/>
    </w:rPr>
  </w:style>
  <w:style w:type="character" w:customStyle="1" w:styleId="divdocumenteducationjoblocation">
    <w:name w:val="div_document_education_joblocation"/>
    <w:rsid w:val="00202E20"/>
    <w:rPr>
      <w:i/>
      <w:iCs/>
    </w:rPr>
  </w:style>
  <w:style w:type="table" w:customStyle="1" w:styleId="divdocumentsectioneducationparagraph">
    <w:name w:val="div_document_section_education_paragraph"/>
    <w:basedOn w:val="TableNormal"/>
    <w:rsid w:val="00202E20"/>
    <w:rPr>
      <w:rFonts w:ascii="Times New Roman" w:eastAsia="Times New Roman" w:hAnsi="Times New Roman" w:cs="Times New Roman"/>
      <w:lang w:bidi="ar-SA"/>
    </w:rPr>
    <w:tblPr/>
    <w:trPr>
      <w:hidden/>
    </w:trPr>
  </w:style>
  <w:style w:type="table" w:customStyle="1" w:styleId="divdocument">
    <w:name w:val="div_document"/>
    <w:basedOn w:val="TableNormal"/>
    <w:rsid w:val="00202E20"/>
    <w:rPr>
      <w:rFonts w:ascii="Times New Roman" w:eastAsia="Times New Roman" w:hAnsi="Times New Roman" w:cs="Times New Roman"/>
      <w:lang w:bidi="ar-SA"/>
    </w:rPr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Hadani</dc:creator>
  <cp:keywords/>
  <dc:description/>
  <cp:lastModifiedBy>עתי הדני</cp:lastModifiedBy>
  <cp:revision>34</cp:revision>
  <cp:lastPrinted>2025-02-01T17:45:00Z</cp:lastPrinted>
  <dcterms:created xsi:type="dcterms:W3CDTF">2025-02-01T16:50:00Z</dcterms:created>
  <dcterms:modified xsi:type="dcterms:W3CDTF">2025-05-23T12:50:00Z</dcterms:modified>
</cp:coreProperties>
</file>