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Accenture AI/ML Engineer (GenAI) — Interview Prep</w:t>
      </w:r>
    </w:p>
    <w:p>
      <w:r>
        <w:rPr>
          <w:i/>
          <w:iCs/>
          <w:sz w:val="20"/>
          <w:szCs w:val="20"/>
        </w:rPr>
        <w:t xml:space="preserve">1-Hour Crash Sheet — Real questions + simple answers mapped to your invoice-extraction project (FastAPI + agent-framework + Azure)</w:t>
      </w:r>
    </w:p>
    <w:p/>
    <w:p>
      <w:r>
        <w:rPr>
          <w:b/>
          <w:bCs/>
        </w:rPr>
        <w:t xml:space="preserve">How to use this in 1 hour: </w:t>
      </w:r>
      <w:r>
        <w:t xml:space="preserve">Read Sections 2 &amp; 3 first (RAG + Agentic AI — most likely to be asked given your project). Then Section 5 (Azure) and Section 8 (how to narrate your project). Skim the rest.</w:t>
      </w:r>
    </w:p>
    <w:p>
      <w:r>
        <w:br w:type="page"/>
      </w:r>
    </w:p>
    <w:p>
      <w:pPr>
        <w:pStyle w:val="Heading1"/>
      </w:pPr>
      <w:r>
        <w:t xml:space="preserve">1. Generative AI &amp; LLM Fundamentals</w:t>
      </w:r>
    </w:p>
    <w:p>
      <w:pPr>
        <w:spacing w:after="40" w:before="200"/>
      </w:pPr>
      <w:r>
        <w:rPr>
          <w:b/>
          <w:bCs/>
          <w:color w:val="1F4E79"/>
        </w:rPr>
        <w:t xml:space="preserve">Q1. </w:t>
      </w:r>
      <w:r>
        <w:rPr>
          <w:b/>
          <w:bCs/>
        </w:rPr>
        <w:t xml:space="preserve">What LLM/GenAI provider have you used in your project and why?</w:t>
      </w:r>
    </w:p>
    <w:p>
      <w:pPr>
        <w:spacing w:after="100"/>
      </w:pPr>
      <w:r>
        <w:rPr>
          <w:b/>
          <w:bCs/>
          <w:color w:val="2E7D32"/>
        </w:rPr>
        <w:t xml:space="preserve">A: </w:t>
      </w:r>
      <w:r>
        <w:t xml:space="preserve">I used Azure OpenAI models through the agent-framework-foundry library because it's already integrated with Azure AD security, keeps data inside the client's Azure tenant, and gives enterprise SLAs. It also lets us swap models (GPT-4o, GPT-4o-mini) per stage based on cost vs accuracy.</w:t>
      </w:r>
    </w:p>
    <w:p>
      <w:pPr>
        <w:spacing w:after="40" w:before="200"/>
      </w:pPr>
      <w:r>
        <w:rPr>
          <w:b/>
          <w:bCs/>
          <w:color w:val="1F4E79"/>
        </w:rPr>
        <w:t xml:space="preserve">Q2. </w:t>
      </w:r>
      <w:r>
        <w:rPr>
          <w:b/>
          <w:bCs/>
        </w:rPr>
        <w:t xml:space="preserve">What is temperature and what value did you use?</w:t>
      </w:r>
    </w:p>
    <w:p>
      <w:pPr>
        <w:spacing w:after="100"/>
      </w:pPr>
      <w:r>
        <w:rPr>
          <w:b/>
          <w:bCs/>
          <w:color w:val="2E7D32"/>
        </w:rPr>
        <w:t xml:space="preserve">A: </w:t>
      </w:r>
      <w:r>
        <w:t xml:space="preserve">Temperature controls randomness of output. 0 = always most likely token (deterministic), 1 = more random/creative. In my invoice extraction agents I kept temperature near 0 (0-0.2) because I need exact field values (invoice number, date, amount), not creative text.</w:t>
      </w:r>
    </w:p>
    <w:p>
      <w:pPr>
        <w:spacing w:after="40" w:before="200"/>
      </w:pPr>
      <w:r>
        <w:rPr>
          <w:b/>
          <w:bCs/>
          <w:color w:val="1F4E79"/>
        </w:rPr>
        <w:t xml:space="preserve">Q3. </w:t>
      </w:r>
      <w:r>
        <w:rPr>
          <w:b/>
          <w:bCs/>
        </w:rPr>
        <w:t xml:space="preserve">What is hallucination and how did you control it in your project?</w:t>
      </w:r>
    </w:p>
    <w:p>
      <w:pPr>
        <w:spacing w:after="100"/>
      </w:pPr>
      <w:r>
        <w:rPr>
          <w:b/>
          <w:bCs/>
          <w:color w:val="2E7D32"/>
        </w:rPr>
        <w:t xml:space="preserve">A: </w:t>
      </w:r>
      <w:r>
        <w:t xml:space="preserve">Hallucination is when the LLM confidently generates information not present in the source document. I controlled it by: (1) grounding the LLM strictly on the Document Intelligence markdown output instead of free generation, (2) a confidence score from the classification/extraction step, (3) a human_approval_gate_tool that routes low-confidence results to a human reviewer instead of trusting the LLM blindly.</w:t>
      </w:r>
    </w:p>
    <w:p>
      <w:pPr>
        <w:spacing w:after="40" w:before="200"/>
      </w:pPr>
      <w:r>
        <w:rPr>
          <w:b/>
          <w:bCs/>
          <w:color w:val="1F4E79"/>
        </w:rPr>
        <w:t xml:space="preserve">Q4. </w:t>
      </w:r>
      <w:r>
        <w:rPr>
          <w:b/>
          <w:bCs/>
        </w:rPr>
        <w:t xml:space="preserve">What is a system prompt and how did you design yours?</w:t>
      </w:r>
    </w:p>
    <w:p>
      <w:pPr>
        <w:spacing w:after="100"/>
      </w:pPr>
      <w:r>
        <w:rPr>
          <w:b/>
          <w:bCs/>
          <w:color w:val="2E7D32"/>
        </w:rPr>
        <w:t xml:space="preserve">A: </w:t>
      </w:r>
      <w:r>
        <w:t xml:space="preserve">A system prompt is the fixed instruction set given to the agent that defines its role, allowed tools, and the exact sequence of steps it must follow. In my ClassificationAgent, the SYSTEM_PROMPT forces the agent to always call run_di_extraction -&gt; resolve_vendor -&gt; get_classification_rules -&gt; classify_invoice -&gt; human_approval_gate_tool -&gt; split_invoice in that order, so it can't skip steps.</w:t>
      </w:r>
    </w:p>
    <w:p>
      <w:pPr>
        <w:spacing w:after="40" w:before="200"/>
      </w:pPr>
      <w:r>
        <w:rPr>
          <w:b/>
          <w:bCs/>
          <w:color w:val="1F4E79"/>
        </w:rPr>
        <w:t xml:space="preserve">Q5. </w:t>
      </w:r>
      <w:r>
        <w:rPr>
          <w:b/>
          <w:bCs/>
        </w:rPr>
        <w:t xml:space="preserve">What is the difference between a base model and an instruction-tuned model?</w:t>
      </w:r>
    </w:p>
    <w:p>
      <w:pPr>
        <w:spacing w:after="100"/>
      </w:pPr>
      <w:r>
        <w:rPr>
          <w:b/>
          <w:bCs/>
          <w:color w:val="2E7D32"/>
        </w:rPr>
        <w:t xml:space="preserve">A: </w:t>
      </w:r>
      <w:r>
        <w:t xml:space="preserve">A base model just predicts the next word from raw text and doesn't follow instructions well. An instruction-tuned model (like GPT-4o) is further trained on instruction-response pairs so it can follow commands, use tools, and hold a conversation. Agent frameworks are built on instruction-tuned models.</w:t>
      </w:r>
    </w:p>
    <w:p>
      <w:pPr>
        <w:spacing w:after="40" w:before="200"/>
      </w:pPr>
      <w:r>
        <w:rPr>
          <w:b/>
          <w:bCs/>
          <w:color w:val="1F4E79"/>
        </w:rPr>
        <w:t xml:space="preserve">Q6. </w:t>
      </w:r>
      <w:r>
        <w:rPr>
          <w:b/>
          <w:bCs/>
        </w:rPr>
        <w:t xml:space="preserve">What is context window and why does it matter for your project?</w:t>
      </w:r>
    </w:p>
    <w:p>
      <w:pPr>
        <w:spacing w:after="100"/>
      </w:pPr>
      <w:r>
        <w:rPr>
          <w:b/>
          <w:bCs/>
          <w:color w:val="2E7D32"/>
        </w:rPr>
        <w:t xml:space="preserve">A: </w:t>
      </w:r>
      <w:r>
        <w:t xml:space="preserve">Context window is the maximum number of tokens (words/pieces) the model can read at once. Multi-page invoices converted to markdown by Document Intelligence can be long, so I had to be careful about how much markdown + rules + prompt I send in one call, otherwise the model truncates or the 'lost in the middle' problem causes it to miss fields in the middle of the document.</w:t>
      </w:r>
    </w:p>
    <w:p>
      <w:pPr>
        <w:spacing w:after="40" w:before="200"/>
      </w:pPr>
      <w:r>
        <w:rPr>
          <w:b/>
          <w:bCs/>
          <w:color w:val="1F4E79"/>
        </w:rPr>
        <w:t xml:space="preserve">Q7. </w:t>
      </w:r>
      <w:r>
        <w:rPr>
          <w:b/>
          <w:bCs/>
        </w:rPr>
        <w:t xml:space="preserve">What is prompt engineering? Give an example from your project.</w:t>
      </w:r>
    </w:p>
    <w:p>
      <w:pPr>
        <w:spacing w:after="100"/>
      </w:pPr>
      <w:r>
        <w:rPr>
          <w:b/>
          <w:bCs/>
          <w:color w:val="2E7D32"/>
        </w:rPr>
        <w:t xml:space="preserve">A: </w:t>
      </w:r>
      <w:r>
        <w:t xml:space="preserve">Prompt engineering is designing the instructions given to the LLM to get reliable, structured output. Example: in extract_invoice_fields, instead of asking 'extract invoice data', I gave the exact field names, expected JSON schema, and a rule saying 'if a field is not found, return null, do not guess' -- this reduced hallucinated values.</w:t>
      </w:r>
    </w:p>
    <w:p>
      <w:pPr>
        <w:spacing w:after="40" w:before="200"/>
      </w:pPr>
      <w:r>
        <w:rPr>
          <w:b/>
          <w:bCs/>
          <w:color w:val="1F4E79"/>
        </w:rPr>
        <w:t xml:space="preserve">Q8. </w:t>
      </w:r>
      <w:r>
        <w:rPr>
          <w:b/>
          <w:bCs/>
        </w:rPr>
        <w:t xml:space="preserve">What is few-shot prompting?</w:t>
      </w:r>
    </w:p>
    <w:p>
      <w:pPr>
        <w:spacing w:after="100"/>
      </w:pPr>
      <w:r>
        <w:rPr>
          <w:b/>
          <w:bCs/>
          <w:color w:val="2E7D32"/>
        </w:rPr>
        <w:t xml:space="preserve">A: </w:t>
      </w:r>
      <w:r>
        <w:t xml:space="preserve">Giving the model a few example input-output pairs inside the prompt so it learns the expected format before doing the real task. I used this in classify_invoice by showing 2-3 example invoices with their correct 'Type_of_Invoice' label so the model matches that pattern.</w:t>
      </w:r>
    </w:p>
    <w:p>
      <w:pPr>
        <w:spacing w:after="40" w:before="200"/>
      </w:pPr>
      <w:r>
        <w:rPr>
          <w:b/>
          <w:bCs/>
          <w:color w:val="1F4E79"/>
        </w:rPr>
        <w:t xml:space="preserve">Q9. </w:t>
      </w:r>
      <w:r>
        <w:rPr>
          <w:b/>
          <w:bCs/>
        </w:rPr>
        <w:t xml:space="preserve">How do you reduce token cost in production?</w:t>
      </w:r>
    </w:p>
    <w:p>
      <w:pPr>
        <w:spacing w:after="100"/>
      </w:pPr>
      <w:r>
        <w:rPr>
          <w:b/>
          <w:bCs/>
          <w:color w:val="2E7D32"/>
        </w:rPr>
        <w:t xml:space="preserve">A: </w:t>
      </w:r>
      <w:r>
        <w:t xml:space="preserve">Send only the relevant markdown chunk (not the whole document) to each tool, cache vendor rules instead of re-fetching every call, use a cheaper/faster model (gpt-4o-mini) for simple classification and a stronger model only for complex extraction, and truncate old conversation history.</w:t>
      </w:r>
    </w:p>
    <w:p>
      <w:pPr>
        <w:pStyle w:val="Heading1"/>
      </w:pPr>
      <w:r>
        <w:t xml:space="preserve">2. RAG (Retrieval Augmented Generation)</w:t>
      </w:r>
    </w:p>
    <w:p>
      <w:pPr>
        <w:spacing w:after="40" w:before="200"/>
      </w:pPr>
      <w:r>
        <w:rPr>
          <w:b/>
          <w:bCs/>
          <w:color w:val="1F4E79"/>
        </w:rPr>
        <w:t xml:space="preserve">Q1. </w:t>
      </w:r>
      <w:r>
        <w:rPr>
          <w:b/>
          <w:bCs/>
        </w:rPr>
        <w:t xml:space="preserve">What is RAG and why is it needed?</w:t>
      </w:r>
    </w:p>
    <w:p>
      <w:pPr>
        <w:spacing w:after="100"/>
      </w:pPr>
      <w:r>
        <w:rPr>
          <w:b/>
          <w:bCs/>
          <w:color w:val="2E7D32"/>
        </w:rPr>
        <w:t xml:space="preserve">A: </w:t>
      </w:r>
      <w:r>
        <w:t xml:space="preserve">RAG means the LLM answers using documents that are retrieved from a database/search index instead of only its trained memory. It's needed because LLMs have a knowledge cutoff and hallucinate on facts they don't know. RAG grounds the answer in real, current, domain-specific data.</w:t>
      </w:r>
    </w:p>
    <w:p>
      <w:pPr>
        <w:spacing w:after="40" w:before="200"/>
      </w:pPr>
      <w:r>
        <w:rPr>
          <w:b/>
          <w:bCs/>
          <w:color w:val="1F4E79"/>
        </w:rPr>
        <w:t xml:space="preserve">Q2. </w:t>
      </w:r>
      <w:r>
        <w:rPr>
          <w:b/>
          <w:bCs/>
        </w:rPr>
        <w:t xml:space="preserve">What are the core components of a RAG pipeline?</w:t>
      </w:r>
    </w:p>
    <w:p>
      <w:pPr>
        <w:spacing w:after="100"/>
      </w:pPr>
      <w:r>
        <w:rPr>
          <w:b/>
          <w:bCs/>
          <w:color w:val="2E7D32"/>
        </w:rPr>
        <w:t xml:space="preserve">A: </w:t>
      </w:r>
      <w:r>
        <w:t xml:space="preserve">1) Ingestion &amp; chunking of documents, 2) Embedding model to convert chunks into vectors, 3) Vector database to store &amp; search those vectors, 4) Retriever that finds top-matching chunks for a query, 5) LLM that generates the final answer using retrieved chunks as context.</w:t>
      </w:r>
    </w:p>
    <w:p>
      <w:pPr>
        <w:spacing w:after="40" w:before="200"/>
      </w:pPr>
      <w:r>
        <w:rPr>
          <w:b/>
          <w:bCs/>
          <w:color w:val="1F4E79"/>
        </w:rPr>
        <w:t xml:space="preserve">Q3. </w:t>
      </w:r>
      <w:r>
        <w:rPr>
          <w:b/>
          <w:bCs/>
        </w:rPr>
        <w:t xml:space="preserve">[Real asked at interview] Design a RAG system for 1 million documents.</w:t>
      </w:r>
    </w:p>
    <w:p>
      <w:pPr>
        <w:spacing w:after="100"/>
      </w:pPr>
      <w:r>
        <w:rPr>
          <w:b/>
          <w:bCs/>
          <w:color w:val="2E7D32"/>
        </w:rPr>
        <w:t xml:space="preserve">A: </w:t>
      </w:r>
      <w:r>
        <w:t xml:space="preserve">Step by step: (1) Ingestion -- push all files to Azure Blob Storage, use a queue (like I used Azure Queue Storage) so processing is async and doesn't crash on load. (2) Chunking -- split each doc into ~500 token chunks with ~50 token overlap, keep chunk metadata (doc id, page, source). (3) Embeddings -- generate embeddings in batches using an embedding model, store vectors in a scalable vector DB (Azure AI Search / Pinecone / Qdrant) with proper indexing (HNSW) for fast approximate search at that scale. (4) Metadata store -- keep a NoSQL store like Cosmos DB (same as my project) mapping doc_id -&gt; status, source, permissions. (5) Retrieval -- hybrid search (vector + keyword/BM25) with metadata filters (e.g. only search a client's own docs) then re-rank top 20 results down to top 5. (6) Generation -- pass only the top 5 chunks to the LLM with citations. (7) Scaling -- shard the vector index, use caching for repeated queries, and process ingestion in parallel workers, similar to how my queue_trigger.py workers process attachments in parallel.</w:t>
      </w:r>
    </w:p>
    <w:p>
      <w:pPr>
        <w:spacing w:after="40" w:before="200"/>
      </w:pPr>
      <w:r>
        <w:rPr>
          <w:b/>
          <w:bCs/>
          <w:color w:val="1F4E79"/>
        </w:rPr>
        <w:t xml:space="preserve">Q4. </w:t>
      </w:r>
      <w:r>
        <w:rPr>
          <w:b/>
          <w:bCs/>
        </w:rPr>
        <w:t xml:space="preserve">How do you choose a chunking strategy?</w:t>
      </w:r>
    </w:p>
    <w:p>
      <w:pPr>
        <w:spacing w:after="100"/>
      </w:pPr>
      <w:r>
        <w:rPr>
          <w:b/>
          <w:bCs/>
          <w:color w:val="2E7D32"/>
        </w:rPr>
        <w:t xml:space="preserve">A: </w:t>
      </w:r>
      <w:r>
        <w:t xml:space="preserve">Depends on document type. Fixed-size chunking (e.g. 500 tokens with overlap) is simple and works for plain text. Semantic chunking groups sentences that are similar in meaning. For structured docs like invoices, I use logical/layout-based splitting instead -- in my project split_invoice groups PDF pages by invoice ID detected from Document Intelligence layout, not just fixed size.</w:t>
      </w:r>
    </w:p>
    <w:p>
      <w:pPr>
        <w:spacing w:after="40" w:before="200"/>
      </w:pPr>
      <w:r>
        <w:rPr>
          <w:b/>
          <w:bCs/>
          <w:color w:val="1F4E79"/>
        </w:rPr>
        <w:t xml:space="preserve">Q5. </w:t>
      </w:r>
      <w:r>
        <w:rPr>
          <w:b/>
          <w:bCs/>
        </w:rPr>
        <w:t xml:space="preserve">What is embedding and which model would you use?</w:t>
      </w:r>
    </w:p>
    <w:p>
      <w:pPr>
        <w:spacing w:after="100"/>
      </w:pPr>
      <w:r>
        <w:rPr>
          <w:b/>
          <w:bCs/>
          <w:color w:val="2E7D32"/>
        </w:rPr>
        <w:t xml:space="preserve">A: </w:t>
      </w:r>
      <w:r>
        <w:t xml:space="preserve">An embedding is a numeric vector representation of text where similar meaning = similar vector (close together in vector space). For enterprise RAG I'd use text-embedding-3-large (OpenAI/Azure) for quality, or a smaller model like text-embedding-3-small if cost/speed matters more.</w:t>
      </w:r>
    </w:p>
    <w:p>
      <w:pPr>
        <w:spacing w:after="40" w:before="200"/>
      </w:pPr>
      <w:r>
        <w:rPr>
          <w:b/>
          <w:bCs/>
          <w:color w:val="1F4E79"/>
        </w:rPr>
        <w:t xml:space="preserve">Q6. </w:t>
      </w:r>
      <w:r>
        <w:rPr>
          <w:b/>
          <w:bCs/>
        </w:rPr>
        <w:t xml:space="preserve">How do you evaluate a RAG system?</w:t>
      </w:r>
    </w:p>
    <w:p>
      <w:pPr>
        <w:spacing w:after="100"/>
      </w:pPr>
      <w:r>
        <w:rPr>
          <w:b/>
          <w:bCs/>
          <w:color w:val="2E7D32"/>
        </w:rPr>
        <w:t xml:space="preserve">A: </w:t>
      </w:r>
      <w:r>
        <w:t xml:space="preserve">Retrieval metrics: precision@k, recall@k -- did we retrieve the right chunks. Generation metrics: faithfulness (is the answer grounded in retrieved text, no hallucination), answer relevance, and human review for a sample. I'd also track latency and cost per query.</w:t>
      </w:r>
    </w:p>
    <w:p>
      <w:pPr>
        <w:spacing w:after="40" w:before="200"/>
      </w:pPr>
      <w:r>
        <w:rPr>
          <w:b/>
          <w:bCs/>
          <w:color w:val="1F4E79"/>
        </w:rPr>
        <w:t xml:space="preserve">Q7. </w:t>
      </w:r>
      <w:r>
        <w:rPr>
          <w:b/>
          <w:bCs/>
        </w:rPr>
        <w:t xml:space="preserve">How do you handle RAG for highly sensitive/confidential enterprise data?</w:t>
      </w:r>
    </w:p>
    <w:p>
      <w:pPr>
        <w:spacing w:after="100"/>
      </w:pPr>
      <w:r>
        <w:rPr>
          <w:b/>
          <w:bCs/>
          <w:color w:val="2E7D32"/>
        </w:rPr>
        <w:t xml:space="preserve">A: </w:t>
      </w:r>
      <w:r>
        <w:t xml:space="preserve">Row/document-level access control in the vector DB (filter by user's permission before retrieval), keep data inside the client's own cloud tenant (no third-party API leakage), mask/redact PII before embedding, and log every query for audit -- similar to how my system keeps everything inside Azure Blob/Cosmos DB within the client's subscription.</w:t>
      </w:r>
    </w:p>
    <w:p>
      <w:pPr>
        <w:spacing w:after="40" w:before="200"/>
      </w:pPr>
      <w:r>
        <w:rPr>
          <w:b/>
          <w:bCs/>
          <w:color w:val="1F4E79"/>
        </w:rPr>
        <w:t xml:space="preserve">Q8. </w:t>
      </w:r>
      <w:r>
        <w:rPr>
          <w:b/>
          <w:bCs/>
        </w:rPr>
        <w:t xml:space="preserve">What is the difference between RAG and fine-tuning? When would you use each?</w:t>
      </w:r>
    </w:p>
    <w:p>
      <w:pPr>
        <w:spacing w:after="100"/>
      </w:pPr>
      <w:r>
        <w:rPr>
          <w:b/>
          <w:bCs/>
          <w:color w:val="2E7D32"/>
        </w:rPr>
        <w:t xml:space="preserve">A: </w:t>
      </w:r>
      <w:r>
        <w:t xml:space="preserve">RAG adds external knowledge at query time without retraining the model -- good for frequently changing data (like new vendor rules). Fine-tuning changes the model's weights on your data -- good for teaching a fixed style/format or a narrow repeated task. In my project, vendor classification rules change often, so I keep them as retrievable rule files in blob storage rather than fine-tuning a model.</w:t>
      </w:r>
    </w:p>
    <w:p>
      <w:pPr>
        <w:spacing w:after="40" w:before="200"/>
      </w:pPr>
      <w:r>
        <w:rPr>
          <w:b/>
          <w:bCs/>
          <w:color w:val="1F4E79"/>
        </w:rPr>
        <w:t xml:space="preserve">Q9. </w:t>
      </w:r>
      <w:r>
        <w:rPr>
          <w:b/>
          <w:bCs/>
        </w:rPr>
        <w:t xml:space="preserve">What is hybrid search?</w:t>
      </w:r>
    </w:p>
    <w:p>
      <w:pPr>
        <w:spacing w:after="100"/>
      </w:pPr>
      <w:r>
        <w:rPr>
          <w:b/>
          <w:bCs/>
          <w:color w:val="2E7D32"/>
        </w:rPr>
        <w:t xml:space="preserve">A: </w:t>
      </w:r>
      <w:r>
        <w:t xml:space="preserve">Combining vector similarity search (meaning-based) with traditional keyword/BM25 search (exact term match), then merging/re-ranking results. This catches both 'similar meaning' matches and exact matches like invoice numbers or IDs that embeddings alone might miss.</w:t>
      </w:r>
    </w:p>
    <w:p>
      <w:pPr>
        <w:pStyle w:val="Heading1"/>
      </w:pPr>
      <w:r>
        <w:t xml:space="preserve">3. Agentic AI / Multi-Agent Systems (directly matches your project)</w:t>
      </w:r>
    </w:p>
    <w:p>
      <w:pPr>
        <w:spacing w:after="40" w:before="200"/>
      </w:pPr>
      <w:r>
        <w:rPr>
          <w:b/>
          <w:bCs/>
          <w:color w:val="1F4E79"/>
        </w:rPr>
        <w:t xml:space="preserve">Q1. </w:t>
      </w:r>
      <w:r>
        <w:rPr>
          <w:b/>
          <w:bCs/>
        </w:rPr>
        <w:t xml:space="preserve">What is an AI agent, as opposed to a simple LLM call?</w:t>
      </w:r>
    </w:p>
    <w:p>
      <w:pPr>
        <w:spacing w:after="100"/>
      </w:pPr>
      <w:r>
        <w:rPr>
          <w:b/>
          <w:bCs/>
          <w:color w:val="2E7D32"/>
        </w:rPr>
        <w:t xml:space="preserve">A: </w:t>
      </w:r>
      <w:r>
        <w:t xml:space="preserve">A simple LLM call takes input, gives output once. An agent is given a goal, a set of tools, and it decides on its own which tool to call, in what order, and when it's done -- it can loop, retry, and make decisions. My ClassificationAgent decides which tool to call next based on the SYSTEM_PROMPT and the result of the previous tool.</w:t>
      </w:r>
    </w:p>
    <w:p>
      <w:pPr>
        <w:spacing w:after="40" w:before="200"/>
      </w:pPr>
      <w:r>
        <w:rPr>
          <w:b/>
          <w:bCs/>
          <w:color w:val="1F4E79"/>
        </w:rPr>
        <w:t xml:space="preserve">Q2. </w:t>
      </w:r>
      <w:r>
        <w:rPr>
          <w:b/>
          <w:bCs/>
        </w:rPr>
        <w:t xml:space="preserve">How did you design your multi-agent workflow?</w:t>
      </w:r>
    </w:p>
    <w:p>
      <w:pPr>
        <w:spacing w:after="100"/>
      </w:pPr>
      <w:r>
        <w:rPr>
          <w:b/>
          <w:bCs/>
          <w:color w:val="2E7D32"/>
        </w:rPr>
        <w:t xml:space="preserve">A: </w:t>
      </w:r>
      <w:r>
        <w:t xml:space="preserve">I used the agent-framework library with WorkflowBuilder to connect two stage executors: run_classification and run_parallel_indexing. Stage 1 (Classification) determines invoice type and splits multi-invoice PDFs. Stage 2 (Parallel Indexing) runs an IndexingAgent per split invoice concurrently using asyncio.gather to extract detailed fields.</w:t>
      </w:r>
    </w:p>
    <w:p>
      <w:pPr>
        <w:spacing w:after="40" w:before="200"/>
      </w:pPr>
      <w:r>
        <w:rPr>
          <w:b/>
          <w:bCs/>
          <w:color w:val="1F4E79"/>
        </w:rPr>
        <w:t xml:space="preserve">Q3. </w:t>
      </w:r>
      <w:r>
        <w:rPr>
          <w:b/>
          <w:bCs/>
        </w:rPr>
        <w:t xml:space="preserve">How do you make sure an agent doesn't skip a required step or hallucinate that it did something?</w:t>
      </w:r>
    </w:p>
    <w:p>
      <w:pPr>
        <w:spacing w:after="100"/>
      </w:pPr>
      <w:r>
        <w:rPr>
          <w:b/>
          <w:bCs/>
          <w:color w:val="2E7D32"/>
        </w:rPr>
        <w:t xml:space="preserve">A: </w:t>
      </w:r>
      <w:r>
        <w:t xml:space="preserve">I added output-level audits after the agent finishes -- a function like _classification_has_required_steps checks the agent's final JSON actually proves each mandatory tool was called. If a step was skipped, I re-invoke the agent with a correction prompt telling it exactly what it missed, instead of blindly trusting its claim.</w:t>
      </w:r>
    </w:p>
    <w:p>
      <w:pPr>
        <w:spacing w:after="40" w:before="200"/>
      </w:pPr>
      <w:r>
        <w:rPr>
          <w:b/>
          <w:bCs/>
          <w:color w:val="1F4E79"/>
        </w:rPr>
        <w:t xml:space="preserve">Q4. </w:t>
      </w:r>
      <w:r>
        <w:rPr>
          <w:b/>
          <w:bCs/>
        </w:rPr>
        <w:t xml:space="preserve">How do agents talk to each other / how is state passed between stages?</w:t>
      </w:r>
    </w:p>
    <w:p>
      <w:pPr>
        <w:spacing w:after="100"/>
      </w:pPr>
      <w:r>
        <w:rPr>
          <w:b/>
          <w:bCs/>
          <w:color w:val="2E7D32"/>
        </w:rPr>
        <w:t xml:space="preserve">A: </w:t>
      </w:r>
      <w:r>
        <w:t xml:space="preserve">State is passed through a parent_transaction_id and a WorkflowStore (backed by Cosmos DB) that persists workflow metadata after every stage. FileCheckpointStorage keeps the agent framework's internal state too, so if the process crashes mid-way, it can resume instead of restarting from zero.</w:t>
      </w:r>
    </w:p>
    <w:p>
      <w:pPr>
        <w:spacing w:after="40" w:before="200"/>
      </w:pPr>
      <w:r>
        <w:rPr>
          <w:b/>
          <w:bCs/>
          <w:color w:val="1F4E79"/>
        </w:rPr>
        <w:t xml:space="preserve">Q5. </w:t>
      </w:r>
      <w:r>
        <w:rPr>
          <w:b/>
          <w:bCs/>
        </w:rPr>
        <w:t xml:space="preserve">How do you handle multi-agent systems that need parallel execution?</w:t>
      </w:r>
    </w:p>
    <w:p>
      <w:pPr>
        <w:spacing w:after="100"/>
      </w:pPr>
      <w:r>
        <w:rPr>
          <w:b/>
          <w:bCs/>
          <w:color w:val="2E7D32"/>
        </w:rPr>
        <w:t xml:space="preserve">A: </w:t>
      </w:r>
      <w:r>
        <w:t xml:space="preserve">After classification splits one PDF into multiple invoices, I fan out and run an IndexingAgent for each split invoice at the same time using asyncio.gather -- this is concurrent, not one-by-one, so it's much faster. I then aggregate results; if some fail, I return partial_failed with lists of both successful and failed items instead of failing the whole batch.</w:t>
      </w:r>
    </w:p>
    <w:p>
      <w:pPr>
        <w:spacing w:after="40" w:before="200"/>
      </w:pPr>
      <w:r>
        <w:rPr>
          <w:b/>
          <w:bCs/>
          <w:color w:val="1F4E79"/>
        </w:rPr>
        <w:t xml:space="preserve">Q6. </w:t>
      </w:r>
      <w:r>
        <w:rPr>
          <w:b/>
          <w:bCs/>
        </w:rPr>
        <w:t xml:space="preserve">What is Human-in-the-loop (HITL) and why is it important in agentic systems?</w:t>
      </w:r>
    </w:p>
    <w:p>
      <w:pPr>
        <w:spacing w:after="100"/>
      </w:pPr>
      <w:r>
        <w:rPr>
          <w:b/>
          <w:bCs/>
          <w:color w:val="2E7D32"/>
        </w:rPr>
        <w:t xml:space="preserve">A: </w:t>
      </w:r>
      <w:r>
        <w:t xml:space="preserve">HITL means the AI pauses and asks a human to confirm/correct a decision when it's not confident. In my system, human_approval_gate_tool checks a confidence score -- if it's below a threshold, the workflow pauses, creates a HITL record with a resume_token in the database, and waits. A human reviews it in the dashboard, and once approved, the workflow resumes exactly where it paused using resume_after_approval_executor.</w:t>
      </w:r>
    </w:p>
    <w:p>
      <w:pPr>
        <w:spacing w:after="40" w:before="200"/>
      </w:pPr>
      <w:r>
        <w:rPr>
          <w:b/>
          <w:bCs/>
          <w:color w:val="1F4E79"/>
        </w:rPr>
        <w:t xml:space="preserve">Q7. </w:t>
      </w:r>
      <w:r>
        <w:rPr>
          <w:b/>
          <w:bCs/>
        </w:rPr>
        <w:t xml:space="preserve">How do you resume a paused/failed agent workflow?</w:t>
      </w:r>
    </w:p>
    <w:p>
      <w:pPr>
        <w:spacing w:after="100"/>
      </w:pPr>
      <w:r>
        <w:rPr>
          <w:b/>
          <w:bCs/>
          <w:color w:val="2E7D32"/>
        </w:rPr>
        <w:t xml:space="preserve">A: </w:t>
      </w:r>
      <w:r>
        <w:t xml:space="preserve">I save the pause state (stage, invoice_id, resume_token) to Cosmos DB when pausing. When a human approves it, the backend calls resume_after_approval_executor, which validates the token via resolve_hitl_decision, then re-runs the workflow with is_resume=True and the correct resume_from_stage so it continues instead of starting over.</w:t>
      </w:r>
    </w:p>
    <w:p>
      <w:pPr>
        <w:spacing w:after="40" w:before="200"/>
      </w:pPr>
      <w:r>
        <w:rPr>
          <w:b/>
          <w:bCs/>
          <w:color w:val="1F4E79"/>
        </w:rPr>
        <w:t xml:space="preserve">Q8. </w:t>
      </w:r>
      <w:r>
        <w:rPr>
          <w:b/>
          <w:bCs/>
        </w:rPr>
        <w:t xml:space="preserve">What is tool-calling / function-calling in the context of agents?</w:t>
      </w:r>
    </w:p>
    <w:p>
      <w:pPr>
        <w:spacing w:after="100"/>
      </w:pPr>
      <w:r>
        <w:rPr>
          <w:b/>
          <w:bCs/>
          <w:color w:val="2E7D32"/>
        </w:rPr>
        <w:t xml:space="preserve">A: </w:t>
      </w:r>
      <w:r>
        <w:t xml:space="preserve">It's where the LLM is given a list of available functions (tools) with descriptions, and it decides which function to call and with what arguments, based on the task. In my project, tools like run_di_extraction, resolve_vendor, classify_invoice, and split_invoice are all exposed to the agent, and the agent chooses the right one at the right time following the system prompt sequence.</w:t>
      </w:r>
    </w:p>
    <w:p>
      <w:pPr>
        <w:spacing w:after="40" w:before="200"/>
      </w:pPr>
      <w:r>
        <w:rPr>
          <w:b/>
          <w:bCs/>
          <w:color w:val="1F4E79"/>
        </w:rPr>
        <w:t xml:space="preserve">Q9. </w:t>
      </w:r>
      <w:r>
        <w:rPr>
          <w:b/>
          <w:bCs/>
        </w:rPr>
        <w:t xml:space="preserve">How do you prevent an infinite loop or runaway agent?</w:t>
      </w:r>
    </w:p>
    <w:p>
      <w:pPr>
        <w:spacing w:after="100"/>
      </w:pPr>
      <w:r>
        <w:rPr>
          <w:b/>
          <w:bCs/>
          <w:color w:val="2E7D32"/>
        </w:rPr>
        <w:t xml:space="preserve">A: </w:t>
      </w:r>
      <w:r>
        <w:t xml:space="preserve">Set a max number of retries/iterations, add timeouts per tool call, and use the output-audit + correction-prompt pattern only a limited number of times (e.g. max 2 retries) before marking the task as failed and routing it for manual review instead of looping forever.</w:t>
      </w:r>
    </w:p>
    <w:p>
      <w:pPr>
        <w:spacing w:after="40" w:before="200"/>
      </w:pPr>
      <w:r>
        <w:rPr>
          <w:b/>
          <w:bCs/>
          <w:color w:val="1F4E79"/>
        </w:rPr>
        <w:t xml:space="preserve">Q10. </w:t>
      </w:r>
      <w:r>
        <w:rPr>
          <w:b/>
          <w:bCs/>
        </w:rPr>
        <w:t xml:space="preserve">Why did you choose agent-framework over LangChain/LangGraph?</w:t>
      </w:r>
    </w:p>
    <w:p>
      <w:pPr>
        <w:spacing w:after="100"/>
      </w:pPr>
      <w:r>
        <w:rPr>
          <w:b/>
          <w:bCs/>
          <w:color w:val="2E7D32"/>
        </w:rPr>
        <w:t xml:space="preserve">A: </w:t>
      </w:r>
      <w:r>
        <w:t xml:space="preserve">[Answer based on your reasoning -- e.g.] agent-framework gave built-in WorkflowBuilder, checkpointing (FileCheckpointStorage), and easy integration with Azure OpenAI (agent-framework-foundry) out of the box, which reduced the custom orchestration code I would otherwise write in LangGraph.</w:t>
      </w:r>
    </w:p>
    <w:p>
      <w:pPr>
        <w:pStyle w:val="Heading1"/>
      </w:pPr>
      <w:r>
        <w:t xml:space="preserve">4. Document Processing &amp; Field Extraction</w:t>
      </w:r>
    </w:p>
    <w:p>
      <w:pPr>
        <w:spacing w:after="40" w:before="200"/>
      </w:pPr>
      <w:r>
        <w:rPr>
          <w:b/>
          <w:bCs/>
          <w:color w:val="1F4E79"/>
        </w:rPr>
        <w:t xml:space="preserve">Q1. </w:t>
      </w:r>
      <w:r>
        <w:rPr>
          <w:b/>
          <w:bCs/>
        </w:rPr>
        <w:t xml:space="preserve">How do you extract structured data (tables, key-value pairs) from a scanned/PDF document?</w:t>
      </w:r>
    </w:p>
    <w:p>
      <w:pPr>
        <w:spacing w:after="100"/>
      </w:pPr>
      <w:r>
        <w:rPr>
          <w:b/>
          <w:bCs/>
          <w:color w:val="2E7D32"/>
        </w:rPr>
        <w:t xml:space="preserve">A: </w:t>
      </w:r>
      <w:r>
        <w:t xml:space="preserve">I use Azure Document Intelligence (DI) which converts a PDF/scanned image into structured markdown plus key-value pairs using layout + OCR. This markdown becomes the grounded context the LLM extracts fields from, instead of the LLM reading a raw image.</w:t>
      </w:r>
    </w:p>
    <w:p>
      <w:pPr>
        <w:spacing w:after="40" w:before="200"/>
      </w:pPr>
      <w:r>
        <w:rPr>
          <w:b/>
          <w:bCs/>
          <w:color w:val="1F4E79"/>
        </w:rPr>
        <w:t xml:space="preserve">Q2. </w:t>
      </w:r>
      <w:r>
        <w:rPr>
          <w:b/>
          <w:bCs/>
        </w:rPr>
        <w:t xml:space="preserve">How do you split a single PDF containing multiple invoices?</w:t>
      </w:r>
    </w:p>
    <w:p>
      <w:pPr>
        <w:spacing w:after="100"/>
      </w:pPr>
      <w:r>
        <w:rPr>
          <w:b/>
          <w:bCs/>
          <w:color w:val="2E7D32"/>
        </w:rPr>
        <w:t xml:space="preserve">A: </w:t>
      </w:r>
      <w:r>
        <w:t xml:space="preserve">After DI extraction, I group pages by invoice ID identified from the layout (di_invoice_splitting.py), then physically split both the PDF (using PyMuPDF/PyPDF2) and the markdown content into separate files per invoice, uploading each as its own blob.</w:t>
      </w:r>
    </w:p>
    <w:p>
      <w:pPr>
        <w:spacing w:after="40" w:before="200"/>
      </w:pPr>
      <w:r>
        <w:rPr>
          <w:b/>
          <w:bCs/>
          <w:color w:val="1F4E79"/>
        </w:rPr>
        <w:t xml:space="preserve">Q3. </w:t>
      </w:r>
      <w:r>
        <w:rPr>
          <w:b/>
          <w:bCs/>
        </w:rPr>
        <w:t xml:space="preserve">How do you validate extracted fields for accuracy?</w:t>
      </w:r>
    </w:p>
    <w:p>
      <w:pPr>
        <w:spacing w:after="100"/>
      </w:pPr>
      <w:r>
        <w:rPr>
          <w:b/>
          <w:bCs/>
          <w:color w:val="2E7D32"/>
        </w:rPr>
        <w:t xml:space="preserve">A: </w:t>
      </w:r>
      <w:r>
        <w:t xml:space="preserve">I attach a confidence score to each field/classification. Anything below the threshold routes to human_approval_gate_tool for manual review in the dashboard, where a reviewer corrects the field before clicking Validate, which updates the record status to Completed in Cosmos DB.</w:t>
      </w:r>
    </w:p>
    <w:p>
      <w:pPr>
        <w:spacing w:after="40" w:before="200"/>
      </w:pPr>
      <w:r>
        <w:rPr>
          <w:b/>
          <w:bCs/>
          <w:color w:val="1F4E79"/>
        </w:rPr>
        <w:t xml:space="preserve">Q4. </w:t>
      </w:r>
      <w:r>
        <w:rPr>
          <w:b/>
          <w:bCs/>
        </w:rPr>
        <w:t xml:space="preserve">How would you handle a new vendor with a completely different invoice format?</w:t>
      </w:r>
    </w:p>
    <w:p>
      <w:pPr>
        <w:spacing w:after="100"/>
      </w:pPr>
      <w:r>
        <w:rPr>
          <w:b/>
          <w:bCs/>
          <w:color w:val="2E7D32"/>
        </w:rPr>
        <w:t xml:space="preserve">A: </w:t>
      </w:r>
      <w:r>
        <w:t xml:space="preserve">My rule_selector.py matches the DI output against a known vendor list (from an Excel file in blob storage). For a new/unknown vendor, I'd fall back to a generic extraction template and immediately route through the human_approval_gate_tool since confidence would be low, then optionally add its rules to the vendor rule set going forward.</w:t>
      </w:r>
    </w:p>
    <w:p>
      <w:pPr>
        <w:pStyle w:val="Heading1"/>
      </w:pPr>
      <w:r>
        <w:t xml:space="preserve">5. Azure Cloud &amp; AI Services</w:t>
      </w:r>
    </w:p>
    <w:p>
      <w:pPr>
        <w:spacing w:after="40" w:before="200"/>
      </w:pPr>
      <w:r>
        <w:rPr>
          <w:b/>
          <w:bCs/>
          <w:color w:val="1F4E79"/>
        </w:rPr>
        <w:t xml:space="preserve">Q1. </w:t>
      </w:r>
      <w:r>
        <w:rPr>
          <w:b/>
          <w:bCs/>
        </w:rPr>
        <w:t xml:space="preserve">Why did you choose Azure Blob Storage over a normal database for files?</w:t>
      </w:r>
    </w:p>
    <w:p>
      <w:pPr>
        <w:spacing w:after="100"/>
      </w:pPr>
      <w:r>
        <w:rPr>
          <w:b/>
          <w:bCs/>
          <w:color w:val="2E7D32"/>
        </w:rPr>
        <w:t xml:space="preserve">A: </w:t>
      </w:r>
      <w:r>
        <w:t xml:space="preserve">Blob Storage is built for large unstructured files (PDFs, images, .eml) at low cost with high durability, and gives me SAS URLs for secure, time-limited access -- a database like Cosmos DB is better for structured metadata (status, IDs), not raw files.</w:t>
      </w:r>
    </w:p>
    <w:p>
      <w:pPr>
        <w:spacing w:after="40" w:before="200"/>
      </w:pPr>
      <w:r>
        <w:rPr>
          <w:b/>
          <w:bCs/>
          <w:color w:val="1F4E79"/>
        </w:rPr>
        <w:t xml:space="preserve">Q2. </w:t>
      </w:r>
      <w:r>
        <w:rPr>
          <w:b/>
          <w:bCs/>
        </w:rPr>
        <w:t xml:space="preserve">Why Cosmos DB (NoSQL) instead of a SQL database?</w:t>
      </w:r>
    </w:p>
    <w:p>
      <w:pPr>
        <w:spacing w:after="100"/>
      </w:pPr>
      <w:r>
        <w:rPr>
          <w:b/>
          <w:bCs/>
          <w:color w:val="2E7D32"/>
        </w:rPr>
        <w:t xml:space="preserve">A: </w:t>
      </w:r>
      <w:r>
        <w:t xml:space="preserve">My data (job status, workflow execution logs, extracted fields) is semi-structured and varies per document type/vendor, so a flexible JSON-document model fits better than a rigid SQL schema. Cosmos DB also scales globally and gives low-latency reads which matters for the dashboard queries.</w:t>
      </w:r>
    </w:p>
    <w:p>
      <w:pPr>
        <w:spacing w:after="40" w:before="200"/>
      </w:pPr>
      <w:r>
        <w:rPr>
          <w:b/>
          <w:bCs/>
          <w:color w:val="1F4E79"/>
        </w:rPr>
        <w:t xml:space="preserve">Q3. </w:t>
      </w:r>
      <w:r>
        <w:rPr>
          <w:b/>
          <w:bCs/>
        </w:rPr>
        <w:t xml:space="preserve">Why use Azure Queue Storage between processing stages?</w:t>
      </w:r>
    </w:p>
    <w:p>
      <w:pPr>
        <w:spacing w:after="100"/>
      </w:pPr>
      <w:r>
        <w:rPr>
          <w:b/>
          <w:bCs/>
          <w:color w:val="2E7D32"/>
        </w:rPr>
        <w:t xml:space="preserve">A: </w:t>
      </w:r>
      <w:r>
        <w:t xml:space="preserve">To decouple stages so one slow/failing step doesn't block the others. For example, EML processing puts a message on the queue with parent_transaction_id and attachment_id; a separate worker (queue_trigger.py) picks it up independently -- this makes the pipeline async, retryable, and horizontally scalable (add more workers to handle more load).</w:t>
      </w:r>
    </w:p>
    <w:p>
      <w:pPr>
        <w:spacing w:after="40" w:before="200"/>
      </w:pPr>
      <w:r>
        <w:rPr>
          <w:b/>
          <w:bCs/>
          <w:color w:val="1F4E79"/>
        </w:rPr>
        <w:t xml:space="preserve">Q4. </w:t>
      </w:r>
      <w:r>
        <w:rPr>
          <w:b/>
          <w:bCs/>
        </w:rPr>
        <w:t xml:space="preserve">What is Document Intelligence and how is it different from plain OCR?</w:t>
      </w:r>
    </w:p>
    <w:p>
      <w:pPr>
        <w:spacing w:after="100"/>
      </w:pPr>
      <w:r>
        <w:rPr>
          <w:b/>
          <w:bCs/>
          <w:color w:val="2E7D32"/>
        </w:rPr>
        <w:t xml:space="preserve">A: </w:t>
      </w:r>
      <w:r>
        <w:t xml:space="preserve">Plain OCR just reads text from an image. Document Intelligence additionally understands document structure -- tables, key-value pairs, headers, layout -- and outputs it as structured data/markdown, which is far more usable for downstream field extraction.</w:t>
      </w:r>
    </w:p>
    <w:p>
      <w:pPr>
        <w:spacing w:after="40" w:before="200"/>
      </w:pPr>
      <w:r>
        <w:rPr>
          <w:b/>
          <w:bCs/>
          <w:color w:val="1F4E79"/>
        </w:rPr>
        <w:t xml:space="preserve">Q5. </w:t>
      </w:r>
      <w:r>
        <w:rPr>
          <w:b/>
          <w:bCs/>
        </w:rPr>
        <w:t xml:space="preserve">How does SSO work with Azure Active Directory (Entra ID) in your system?</w:t>
      </w:r>
    </w:p>
    <w:p>
      <w:pPr>
        <w:spacing w:after="100"/>
      </w:pPr>
      <w:r>
        <w:rPr>
          <w:b/>
          <w:bCs/>
          <w:color w:val="2E7D32"/>
        </w:rPr>
        <w:t xml:space="preserve">A: </w:t>
      </w:r>
      <w:r>
        <w:t xml:space="preserve">Users log in with their corporate Azure AD credentials instead of a separate password. On first SSO login, my system auto-provisions the user in its own Cosmos DB Users container, so I don't need to manually create accounts.</w:t>
      </w:r>
    </w:p>
    <w:p>
      <w:pPr>
        <w:spacing w:after="40" w:before="200"/>
      </w:pPr>
      <w:r>
        <w:rPr>
          <w:b/>
          <w:bCs/>
          <w:color w:val="1F4E79"/>
        </w:rPr>
        <w:t xml:space="preserve">Q6. </w:t>
      </w:r>
      <w:r>
        <w:rPr>
          <w:b/>
          <w:bCs/>
        </w:rPr>
        <w:t xml:space="preserve">How do you secure API endpoints?</w:t>
      </w:r>
    </w:p>
    <w:p>
      <w:pPr>
        <w:spacing w:after="100"/>
      </w:pPr>
      <w:r>
        <w:rPr>
          <w:b/>
          <w:bCs/>
          <w:color w:val="2E7D32"/>
        </w:rPr>
        <w:t xml:space="preserve">A: </w:t>
      </w:r>
      <w:r>
        <w:t xml:space="preserve">JWT (JSON Web Tokens) -- after login (via password+OTP or SSO), the system issues an access token and a refresh token. Every protected API call must include a valid access token; when it expires, the refresh token gets a new one without forcing re-login. Passwords are hashed with bcrypt, never stored in plain text.</w:t>
      </w:r>
    </w:p>
    <w:p>
      <w:pPr>
        <w:pStyle w:val="Heading1"/>
      </w:pPr>
      <w:r>
        <w:t xml:space="preserve">6. System Design / Production / MLOps</w:t>
      </w:r>
    </w:p>
    <w:p>
      <w:pPr>
        <w:spacing w:after="40" w:before="200"/>
      </w:pPr>
      <w:r>
        <w:rPr>
          <w:b/>
          <w:bCs/>
          <w:color w:val="1F4E79"/>
        </w:rPr>
        <w:t xml:space="preserve">Q1. </w:t>
      </w:r>
      <w:r>
        <w:rPr>
          <w:b/>
          <w:bCs/>
        </w:rPr>
        <w:t xml:space="preserve">How would you design an end-to-end production AI pipeline (data in -&gt; model -&gt; API -&gt; monitoring)?</w:t>
      </w:r>
    </w:p>
    <w:p>
      <w:pPr>
        <w:spacing w:after="100"/>
      </w:pPr>
      <w:r>
        <w:rPr>
          <w:b/>
          <w:bCs/>
          <w:color w:val="2E7D32"/>
        </w:rPr>
        <w:t xml:space="preserve">A: </w:t>
      </w:r>
      <w:r>
        <w:t xml:space="preserve">Ingestion (upload/SFTP) -&gt; validation -&gt; queue for async processing -&gt; AI agent pipeline (classify, extract) -&gt; confidence-based HITL gate -&gt; persist results in DB -&gt; expose via REST API for the frontend -&gt; monitoring/logging at every stage (job status, failure logs) so failures are visible and retryable -- this mirrors my own architecture.</w:t>
      </w:r>
    </w:p>
    <w:p>
      <w:pPr>
        <w:spacing w:after="40" w:before="200"/>
      </w:pPr>
      <w:r>
        <w:rPr>
          <w:b/>
          <w:bCs/>
          <w:color w:val="1F4E79"/>
        </w:rPr>
        <w:t xml:space="preserve">Q2. </w:t>
      </w:r>
      <w:r>
        <w:rPr>
          <w:b/>
          <w:bCs/>
        </w:rPr>
        <w:t xml:space="preserve">How do you make an AI pipeline resilient to failures?</w:t>
      </w:r>
    </w:p>
    <w:p>
      <w:pPr>
        <w:spacing w:after="100"/>
      </w:pPr>
      <w:r>
        <w:rPr>
          <w:b/>
          <w:bCs/>
          <w:color w:val="2E7D32"/>
        </w:rPr>
        <w:t xml:space="preserve">A: </w:t>
      </w:r>
      <w:r>
        <w:t xml:space="preserve">Checkpointing (FileCheckpointStorage) so a crash doesn't lose progress, retry with correction prompts for agent mistakes, partial_failed status so one bad invoice doesn't fail the whole batch, and a manual retry loop for admins to re-trigger a specific failed item.</w:t>
      </w:r>
    </w:p>
    <w:p>
      <w:pPr>
        <w:spacing w:after="40" w:before="200"/>
      </w:pPr>
      <w:r>
        <w:rPr>
          <w:b/>
          <w:bCs/>
          <w:color w:val="1F4E79"/>
        </w:rPr>
        <w:t xml:space="preserve">Q3. </w:t>
      </w:r>
      <w:r>
        <w:rPr>
          <w:b/>
          <w:bCs/>
        </w:rPr>
        <w:t xml:space="preserve">How do you monitor an LLM application in production?</w:t>
      </w:r>
    </w:p>
    <w:p>
      <w:pPr>
        <w:spacing w:after="100"/>
      </w:pPr>
      <w:r>
        <w:rPr>
          <w:b/>
          <w:bCs/>
          <w:color w:val="2E7D32"/>
        </w:rPr>
        <w:t xml:space="preserve">A: </w:t>
      </w:r>
      <w:r>
        <w:t xml:space="preserve">Track latency and cost per call, log every tool call and its output for traceability (parent_transaction_id ties everything together end-to-end), track confidence score distributions to catch drift, and set alerts on failure rate spikes.</w:t>
      </w:r>
    </w:p>
    <w:p>
      <w:pPr>
        <w:spacing w:after="40" w:before="200"/>
      </w:pPr>
      <w:r>
        <w:rPr>
          <w:b/>
          <w:bCs/>
          <w:color w:val="1F4E79"/>
        </w:rPr>
        <w:t xml:space="preserve">Q4. </w:t>
      </w:r>
      <w:r>
        <w:rPr>
          <w:b/>
          <w:bCs/>
        </w:rPr>
        <w:t xml:space="preserve">How would you deploy this on Kubernetes / scale it?</w:t>
      </w:r>
    </w:p>
    <w:p>
      <w:pPr>
        <w:spacing w:after="100"/>
      </w:pPr>
      <w:r>
        <w:rPr>
          <w:b/>
          <w:bCs/>
          <w:color w:val="2E7D32"/>
        </w:rPr>
        <w:t xml:space="preserve">A: </w:t>
      </w:r>
      <w:r>
        <w:t xml:space="preserve">Containerize each worker (queue consumer, API) as a separate Docker image, deploy as separate Kubernetes deployments so I can scale the extraction workers independently from the API based on queue length (KEDA autoscaling on Azure Queue length works well here).</w:t>
      </w:r>
    </w:p>
    <w:p>
      <w:pPr>
        <w:spacing w:after="40" w:before="200"/>
      </w:pPr>
      <w:r>
        <w:rPr>
          <w:b/>
          <w:bCs/>
          <w:color w:val="1F4E79"/>
        </w:rPr>
        <w:t xml:space="preserve">Q5. </w:t>
      </w:r>
      <w:r>
        <w:rPr>
          <w:b/>
          <w:bCs/>
        </w:rPr>
        <w:t xml:space="preserve">What is MLOps and how does it apply to your project?</w:t>
      </w:r>
    </w:p>
    <w:p>
      <w:pPr>
        <w:spacing w:after="100"/>
      </w:pPr>
      <w:r>
        <w:rPr>
          <w:b/>
          <w:bCs/>
          <w:color w:val="2E7D32"/>
        </w:rPr>
        <w:t xml:space="preserve">A: </w:t>
      </w:r>
      <w:r>
        <w:t xml:space="preserve">MLOps is applying DevOps practices (CI/CD, versioning, monitoring) to ML/AI systems. In my project this means versioning prompt templates and extraction rules, testing agent outputs against known invoices before deploying prompt changes, and monitoring accuracy/confidence over time in production.</w:t>
      </w:r>
    </w:p>
    <w:p>
      <w:pPr>
        <w:spacing w:after="40" w:before="200"/>
      </w:pPr>
      <w:r>
        <w:rPr>
          <w:b/>
          <w:bCs/>
          <w:color w:val="1F4E79"/>
        </w:rPr>
        <w:t xml:space="preserve">Q6. </w:t>
      </w:r>
      <w:r>
        <w:rPr>
          <w:b/>
          <w:bCs/>
        </w:rPr>
        <w:t xml:space="preserve">How do you handle PII/sensitive data (GDPR) in your pipeline?</w:t>
      </w:r>
    </w:p>
    <w:p>
      <w:pPr>
        <w:spacing w:after="100"/>
      </w:pPr>
      <w:r>
        <w:rPr>
          <w:b/>
          <w:bCs/>
          <w:color w:val="2E7D32"/>
        </w:rPr>
        <w:t xml:space="preserve">A: </w:t>
      </w:r>
      <w:r>
        <w:t xml:space="preserve">Data stays inside the client's own Azure tenant end-to-end (Blob, Cosmos DB, DI all within their subscription), access is controlled via JWT + role checks, and SAS URLs for file downloads are time-limited rather than public links.</w:t>
      </w:r>
    </w:p>
    <w:p>
      <w:pPr>
        <w:pStyle w:val="Heading1"/>
      </w:pPr>
      <w:r>
        <w:t xml:space="preserve">7. Backend / API Practical Questions (not basic definitions)</w:t>
      </w:r>
    </w:p>
    <w:p>
      <w:pPr>
        <w:spacing w:after="40" w:before="200"/>
      </w:pPr>
      <w:r>
        <w:rPr>
          <w:b/>
          <w:bCs/>
          <w:color w:val="1F4E79"/>
        </w:rPr>
        <w:t xml:space="preserve">Q1. </w:t>
      </w:r>
      <w:r>
        <w:rPr>
          <w:b/>
          <w:bCs/>
        </w:rPr>
        <w:t xml:space="preserve">How do you design an API that triggers a long-running AI task without timing out?</w:t>
      </w:r>
    </w:p>
    <w:p>
      <w:pPr>
        <w:spacing w:after="100"/>
      </w:pPr>
      <w:r>
        <w:rPr>
          <w:b/>
          <w:bCs/>
          <w:color w:val="2E7D32"/>
        </w:rPr>
        <w:t xml:space="preserve">A: </w:t>
      </w:r>
      <w:r>
        <w:t xml:space="preserve">Make the endpoint return immediately with a job/transaction ID after queuing the task (like my /api/upload does), and expose a separate status endpoint (/api/user-dashboard) the frontend polls, instead of holding the HTTP connection open until the AI finishes.</w:t>
      </w:r>
    </w:p>
    <w:p>
      <w:pPr>
        <w:spacing w:after="40" w:before="200"/>
      </w:pPr>
      <w:r>
        <w:rPr>
          <w:b/>
          <w:bCs/>
          <w:color w:val="1F4E79"/>
        </w:rPr>
        <w:t xml:space="preserve">Q2. </w:t>
      </w:r>
      <w:r>
        <w:rPr>
          <w:b/>
          <w:bCs/>
        </w:rPr>
        <w:t xml:space="preserve">How do you handle dependency injection and data validation in FastAPI for an AI service?</w:t>
      </w:r>
    </w:p>
    <w:p>
      <w:pPr>
        <w:spacing w:after="100"/>
      </w:pPr>
      <w:r>
        <w:rPr>
          <w:b/>
          <w:bCs/>
          <w:color w:val="2E7D32"/>
        </w:rPr>
        <w:t xml:space="preserve">A: </w:t>
      </w:r>
      <w:r>
        <w:t xml:space="preserve">I use Pydantic models to strictly type and validate every request/response (e.g. exact fields expected for an extraction result), and FastAPI's dependency injection to share things like the DB client or the current authenticated user across endpoints cleanly.</w:t>
      </w:r>
    </w:p>
    <w:p>
      <w:pPr>
        <w:spacing w:after="40" w:before="200"/>
      </w:pPr>
      <w:r>
        <w:rPr>
          <w:b/>
          <w:bCs/>
          <w:color w:val="1F4E79"/>
        </w:rPr>
        <w:t xml:space="preserve">Q3. </w:t>
      </w:r>
      <w:r>
        <w:rPr>
          <w:b/>
          <w:bCs/>
        </w:rPr>
        <w:t xml:space="preserve">How would you rate-limit or protect an LLM-backed endpoint from abuse?</w:t>
      </w:r>
    </w:p>
    <w:p>
      <w:pPr>
        <w:spacing w:after="100"/>
      </w:pPr>
      <w:r>
        <w:rPr>
          <w:b/>
          <w:bCs/>
          <w:color w:val="2E7D32"/>
        </w:rPr>
        <w:t xml:space="preserve">A: </w:t>
      </w:r>
      <w:r>
        <w:t xml:space="preserve">Apply per-user request limits at the API gateway/JWT level, queue heavy AI tasks instead of processing inline so bursts don't overload the LLM API, and set max tokens/timeouts per call to cap cost.</w:t>
      </w:r>
    </w:p>
    <w:p>
      <w:pPr>
        <w:spacing w:after="40" w:before="200"/>
      </w:pPr>
      <w:r>
        <w:rPr>
          <w:b/>
          <w:bCs/>
          <w:color w:val="1F4E79"/>
        </w:rPr>
        <w:t xml:space="preserve">Q4. </w:t>
      </w:r>
      <w:r>
        <w:rPr>
          <w:b/>
          <w:bCs/>
        </w:rPr>
        <w:t xml:space="preserve">How do you generate the final output file (e.g. Excel) from AI-extracted data at scale?</w:t>
      </w:r>
    </w:p>
    <w:p>
      <w:pPr>
        <w:spacing w:after="100"/>
      </w:pPr>
      <w:r>
        <w:rPr>
          <w:b/>
          <w:bCs/>
          <w:color w:val="2E7D32"/>
        </w:rPr>
        <w:t xml:space="preserve">A: </w:t>
      </w:r>
      <w:r>
        <w:t xml:space="preserve">I use Pandas to join validated results across all attachments of a job into one dataframe and export to .xlsx, then upload it to Blob Storage and return a SAS URL -- for very large jobs I'd stream/chunk this instead of loading everything into memory at once.</w:t>
      </w:r>
    </w:p>
    <w:p>
      <w:pPr>
        <w:pStyle w:val="Heading1"/>
      </w:pPr>
      <w:r>
        <w:t xml:space="preserve">8. Behavioral / Project Explanation (how to answer in 1 min)</w:t>
      </w:r>
    </w:p>
    <w:p>
      <w:pPr>
        <w:spacing w:after="40" w:before="200"/>
      </w:pPr>
      <w:r>
        <w:rPr>
          <w:b/>
          <w:bCs/>
          <w:color w:val="1F4E79"/>
        </w:rPr>
        <w:t xml:space="preserve">Q1. </w:t>
      </w:r>
      <w:r>
        <w:rPr>
          <w:b/>
          <w:bCs/>
        </w:rPr>
        <w:t xml:space="preserve">Walk me through your project end to end.</w:t>
      </w:r>
    </w:p>
    <w:p>
      <w:pPr>
        <w:spacing w:after="100"/>
      </w:pPr>
      <w:r>
        <w:rPr>
          <w:b/>
          <w:bCs/>
          <w:color w:val="2E7D32"/>
        </w:rPr>
        <w:t xml:space="preserve">A: </w:t>
      </w:r>
      <w:r>
        <w:t xml:space="preserve">"I built an AI-powered invoice extraction system. Files come in either by manual upload or SFTP polling. If it's an email, I extract PDF attachments recursively, even from nested emails. Each attachment is queued and picked up by an agent-based pipeline: first a Classification Agent identifies vendor and invoice type using Document Intelligence + LLM, splits multi-invoice PDFs, and if confidence is low, pauses for human approval. Then an Indexing Agent runs in parallel per split invoice to extract detailed fields. Everything is tracked in Cosmos DB by a parent_transaction_id, and a reviewer validates results in a dashboard before a final Excel report is generated."</w:t>
      </w:r>
    </w:p>
    <w:p>
      <w:pPr>
        <w:spacing w:after="40" w:before="200"/>
      </w:pPr>
      <w:r>
        <w:rPr>
          <w:b/>
          <w:bCs/>
          <w:color w:val="1F4E79"/>
        </w:rPr>
        <w:t xml:space="preserve">Q2. </w:t>
      </w:r>
      <w:r>
        <w:rPr>
          <w:b/>
          <w:bCs/>
        </w:rPr>
        <w:t xml:space="preserve">What was the hardest technical problem you solved?</w:t>
      </w:r>
    </w:p>
    <w:p>
      <w:pPr>
        <w:spacing w:after="100"/>
      </w:pPr>
      <w:r>
        <w:rPr>
          <w:b/>
          <w:bCs/>
          <w:color w:val="2E7D32"/>
        </w:rPr>
        <w:t xml:space="preserve">A: </w:t>
      </w:r>
      <w:r>
        <w:t xml:space="preserve">Making sure the agent actually completed every required step and didn't just claim it did (hallucinated tool use) -- I solved this with output-level audits that check proof of each tool call, and automatic correction prompts telling the agent exactly what it missed.</w:t>
      </w:r>
    </w:p>
    <w:p>
      <w:pPr>
        <w:spacing w:after="40" w:before="200"/>
      </w:pPr>
      <w:r>
        <w:rPr>
          <w:b/>
          <w:bCs/>
          <w:color w:val="1F4E79"/>
        </w:rPr>
        <w:t xml:space="preserve">Q3. </w:t>
      </w:r>
      <w:r>
        <w:rPr>
          <w:b/>
          <w:bCs/>
        </w:rPr>
        <w:t xml:space="preserve">What would you improve if you rebuilt this system?</w:t>
      </w:r>
    </w:p>
    <w:p>
      <w:pPr>
        <w:spacing w:after="100"/>
      </w:pPr>
      <w:r>
        <w:rPr>
          <w:b/>
          <w:bCs/>
          <w:color w:val="2E7D32"/>
        </w:rPr>
        <w:t xml:space="preserve">A: </w:t>
      </w:r>
      <w:r>
        <w:t xml:space="preserve">Add automated evaluation (a golden set of invoices) to catch accuracy regressions before deploying prompt changes, and add caching for vendor rule lookups to cut latency and cost.</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2026-08-05T03:19:46.130Z</dcterms:created>
  <dcterms:modified xsi:type="dcterms:W3CDTF">2026-08-05T03:19:46.156Z</dcterms:modified>
</cp:coreProperties>
</file>

<file path=docProps/custom.xml><?xml version="1.0" encoding="utf-8"?>
<Properties xmlns="http://schemas.openxmlformats.org/officeDocument/2006/custom-properties" xmlns:vt="http://schemas.openxmlformats.org/officeDocument/2006/docPropsVTypes"/>
</file>