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BE75A" w14:textId="77777777" w:rsidR="00CB27DC" w:rsidRPr="00CB27DC" w:rsidRDefault="007C620E" w:rsidP="007C620E">
      <w:pPr>
        <w:jc w:val="center"/>
        <w:rPr>
          <w:rFonts w:ascii="Arial" w:hAnsi="Arial" w:cs="Arial"/>
          <w:b/>
          <w:szCs w:val="28"/>
        </w:rPr>
      </w:pPr>
      <w:r w:rsidRPr="00CB27DC">
        <w:rPr>
          <w:rFonts w:ascii="Arial" w:hAnsi="Arial" w:cs="Arial"/>
          <w:b/>
          <w:szCs w:val="28"/>
        </w:rPr>
        <w:t xml:space="preserve">Акт анализа базы данных устройства НКВВ </w:t>
      </w:r>
    </w:p>
    <w:p w14:paraId="17773A6B" w14:textId="77777777" w:rsidR="00737968" w:rsidRPr="00CB27DC" w:rsidRDefault="00FA7DB2" w:rsidP="007C620E">
      <w:pPr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Свободненская ТЭС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C620E" w14:paraId="2D4DC804" w14:textId="77777777" w:rsidTr="007C620E">
        <w:tc>
          <w:tcPr>
            <w:tcW w:w="4672" w:type="dxa"/>
            <w:vAlign w:val="center"/>
          </w:tcPr>
          <w:p w14:paraId="5408E2BA" w14:textId="77777777" w:rsidR="007C620E" w:rsidRPr="007C620E" w:rsidRDefault="00FA7DB2" w:rsidP="007C62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7C620E" w:rsidRPr="007C620E">
              <w:rPr>
                <w:rFonts w:ascii="Arial" w:hAnsi="Arial" w:cs="Arial"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C620E" w:rsidRPr="007C620E"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  <w:tc>
          <w:tcPr>
            <w:tcW w:w="4673" w:type="dxa"/>
            <w:vAlign w:val="center"/>
          </w:tcPr>
          <w:p w14:paraId="73EEDAD3" w14:textId="77777777" w:rsidR="007C620E" w:rsidRDefault="007C620E" w:rsidP="007C620E">
            <w:pPr>
              <w:jc w:val="right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г. Москва</w:t>
            </w:r>
          </w:p>
        </w:tc>
      </w:tr>
    </w:tbl>
    <w:p w14:paraId="1BFF0291" w14:textId="77777777" w:rsidR="007C620E" w:rsidRDefault="007C620E" w:rsidP="007C620E">
      <w:pPr>
        <w:pStyle w:val="ListParagraph"/>
        <w:numPr>
          <w:ilvl w:val="0"/>
          <w:numId w:val="1"/>
        </w:numPr>
        <w:spacing w:before="240" w:after="0" w:line="276" w:lineRule="auto"/>
        <w:ind w:left="714" w:hanging="357"/>
        <w:contextualSpacing w:val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Вводные данные</w:t>
      </w:r>
    </w:p>
    <w:p w14:paraId="21124899" w14:textId="77777777" w:rsidR="0062312D" w:rsidRPr="0062312D" w:rsidRDefault="0062312D" w:rsidP="00B5351C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Краткие</w:t>
      </w:r>
      <w:r w:rsidRPr="0062312D">
        <w:rPr>
          <w:rFonts w:ascii="Arial" w:hAnsi="Arial" w:cs="Arial"/>
          <w:sz w:val="24"/>
          <w:szCs w:val="24"/>
        </w:rPr>
        <w:t xml:space="preserve"> сведения.</w:t>
      </w:r>
    </w:p>
    <w:p w14:paraId="5577D9D7" w14:textId="77777777" w:rsidR="00B37B32" w:rsidRDefault="00FA7DB2" w:rsidP="00B37B32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Представители Свободненской ТЭС</w:t>
      </w:r>
      <w:r w:rsidR="00B37B32">
        <w:rPr>
          <w:rFonts w:ascii="Arial" w:hAnsi="Arial" w:cs="Arial"/>
          <w:sz w:val="24"/>
          <w:szCs w:val="24"/>
        </w:rPr>
        <w:t xml:space="preserve"> </w:t>
      </w:r>
      <w:r w:rsidR="0062312D">
        <w:rPr>
          <w:rFonts w:ascii="Arial" w:hAnsi="Arial" w:cs="Arial"/>
          <w:sz w:val="24"/>
          <w:szCs w:val="24"/>
        </w:rPr>
        <w:t>направил</w:t>
      </w:r>
      <w:r>
        <w:rPr>
          <w:rFonts w:ascii="Arial" w:hAnsi="Arial" w:cs="Arial"/>
          <w:sz w:val="24"/>
          <w:szCs w:val="24"/>
        </w:rPr>
        <w:t>и</w:t>
      </w:r>
      <w:r w:rsidR="00B5351C">
        <w:rPr>
          <w:rFonts w:ascii="Arial" w:hAnsi="Arial" w:cs="Arial"/>
          <w:sz w:val="24"/>
          <w:szCs w:val="24"/>
        </w:rPr>
        <w:t xml:space="preserve"> в ООО «АСУ-ВЭИ»</w:t>
      </w:r>
      <w:r w:rsidR="00B37B32">
        <w:rPr>
          <w:rFonts w:ascii="Arial" w:hAnsi="Arial" w:cs="Arial"/>
          <w:sz w:val="24"/>
          <w:szCs w:val="24"/>
        </w:rPr>
        <w:t xml:space="preserve"> </w:t>
      </w:r>
      <w:r w:rsidR="0062312D">
        <w:rPr>
          <w:rFonts w:ascii="Arial" w:hAnsi="Arial" w:cs="Arial"/>
          <w:sz w:val="24"/>
          <w:szCs w:val="24"/>
        </w:rPr>
        <w:t>архивн</w:t>
      </w:r>
      <w:r w:rsidR="004D08B0">
        <w:rPr>
          <w:rFonts w:ascii="Arial" w:hAnsi="Arial" w:cs="Arial"/>
          <w:sz w:val="24"/>
          <w:szCs w:val="24"/>
        </w:rPr>
        <w:t>ые</w:t>
      </w:r>
      <w:r w:rsidR="0062312D">
        <w:rPr>
          <w:rFonts w:ascii="Arial" w:hAnsi="Arial" w:cs="Arial"/>
          <w:sz w:val="24"/>
          <w:szCs w:val="24"/>
        </w:rPr>
        <w:t xml:space="preserve"> баз</w:t>
      </w:r>
      <w:r w:rsidR="004D08B0">
        <w:rPr>
          <w:rFonts w:ascii="Arial" w:hAnsi="Arial" w:cs="Arial"/>
          <w:sz w:val="24"/>
          <w:szCs w:val="24"/>
        </w:rPr>
        <w:t>ы</w:t>
      </w:r>
      <w:r w:rsidR="0062312D">
        <w:rPr>
          <w:rFonts w:ascii="Arial" w:hAnsi="Arial" w:cs="Arial"/>
          <w:sz w:val="24"/>
          <w:szCs w:val="24"/>
        </w:rPr>
        <w:t xml:space="preserve"> данных</w:t>
      </w:r>
      <w:r w:rsidR="004D08B0">
        <w:rPr>
          <w:rFonts w:ascii="Arial" w:hAnsi="Arial" w:cs="Arial"/>
          <w:sz w:val="24"/>
          <w:szCs w:val="24"/>
        </w:rPr>
        <w:t xml:space="preserve"> (далее БД)</w:t>
      </w:r>
      <w:r w:rsidR="0062312D">
        <w:rPr>
          <w:rFonts w:ascii="Arial" w:hAnsi="Arial" w:cs="Arial"/>
          <w:sz w:val="24"/>
          <w:szCs w:val="24"/>
        </w:rPr>
        <w:t xml:space="preserve"> устройства непрерывного контроля и защиты высоковольтных вводов НКВВ (далее устройство НКВВ</w:t>
      </w:r>
      <w:r w:rsidR="00B5351C">
        <w:rPr>
          <w:rFonts w:ascii="Arial" w:hAnsi="Arial" w:cs="Arial"/>
          <w:sz w:val="24"/>
          <w:szCs w:val="24"/>
        </w:rPr>
        <w:t>, НКВВ</w:t>
      </w:r>
      <w:r w:rsidR="0062312D">
        <w:rPr>
          <w:rFonts w:ascii="Arial" w:hAnsi="Arial" w:cs="Arial"/>
          <w:sz w:val="24"/>
          <w:szCs w:val="24"/>
        </w:rPr>
        <w:t>)</w:t>
      </w:r>
      <w:r w:rsidR="00A411E8">
        <w:rPr>
          <w:rFonts w:ascii="Arial" w:hAnsi="Arial" w:cs="Arial"/>
          <w:sz w:val="24"/>
          <w:szCs w:val="24"/>
        </w:rPr>
        <w:t>,</w:t>
      </w:r>
      <w:r w:rsidR="0062312D">
        <w:rPr>
          <w:rFonts w:ascii="Arial" w:hAnsi="Arial" w:cs="Arial"/>
          <w:sz w:val="24"/>
          <w:szCs w:val="24"/>
        </w:rPr>
        <w:t xml:space="preserve"> установленного</w:t>
      </w:r>
      <w:r w:rsidR="00D5461A">
        <w:rPr>
          <w:rFonts w:ascii="Arial" w:hAnsi="Arial" w:cs="Arial"/>
          <w:sz w:val="24"/>
          <w:szCs w:val="24"/>
        </w:rPr>
        <w:t xml:space="preserve"> и налаженного в </w:t>
      </w:r>
      <w:r w:rsidR="004D08B0">
        <w:rPr>
          <w:rFonts w:ascii="Arial" w:hAnsi="Arial" w:cs="Arial"/>
          <w:sz w:val="24"/>
          <w:szCs w:val="24"/>
        </w:rPr>
        <w:t>мае</w:t>
      </w:r>
      <w:r w:rsidR="00D5461A">
        <w:rPr>
          <w:rFonts w:ascii="Arial" w:hAnsi="Arial" w:cs="Arial"/>
          <w:sz w:val="24"/>
          <w:szCs w:val="24"/>
        </w:rPr>
        <w:t xml:space="preserve"> 202</w:t>
      </w:r>
      <w:r w:rsidR="004D08B0">
        <w:rPr>
          <w:rFonts w:ascii="Arial" w:hAnsi="Arial" w:cs="Arial"/>
          <w:sz w:val="24"/>
          <w:szCs w:val="24"/>
        </w:rPr>
        <w:t>1</w:t>
      </w:r>
      <w:r w:rsidR="00D5461A">
        <w:rPr>
          <w:rFonts w:ascii="Arial" w:hAnsi="Arial" w:cs="Arial"/>
          <w:sz w:val="24"/>
          <w:szCs w:val="24"/>
        </w:rPr>
        <w:t xml:space="preserve"> г.</w:t>
      </w:r>
      <w:r w:rsidR="004D08B0">
        <w:rPr>
          <w:rFonts w:ascii="Arial" w:hAnsi="Arial" w:cs="Arial"/>
          <w:sz w:val="24"/>
          <w:szCs w:val="24"/>
        </w:rPr>
        <w:t xml:space="preserve"> для анализа его работы. Данное устройство НКВВ осуществляет мониторинг параметров высоковольтных вводов стороны 220 кВ (ВН) и стороны 110 кВ (СН) автотрансформатора АТ-4</w:t>
      </w:r>
      <w:r w:rsidR="0062312D">
        <w:rPr>
          <w:rFonts w:ascii="Arial" w:hAnsi="Arial" w:cs="Arial"/>
          <w:sz w:val="24"/>
          <w:szCs w:val="24"/>
        </w:rPr>
        <w:t xml:space="preserve"> </w:t>
      </w:r>
      <w:r w:rsidR="00A411E8">
        <w:rPr>
          <w:rFonts w:ascii="Arial" w:hAnsi="Arial" w:cs="Arial"/>
          <w:sz w:val="24"/>
          <w:szCs w:val="24"/>
        </w:rPr>
        <w:t>на</w:t>
      </w:r>
      <w:r w:rsidR="004D08B0">
        <w:rPr>
          <w:rFonts w:ascii="Arial" w:hAnsi="Arial" w:cs="Arial"/>
          <w:sz w:val="24"/>
          <w:szCs w:val="24"/>
        </w:rPr>
        <w:t xml:space="preserve"> Свободненской ТЭС.</w:t>
      </w:r>
      <w:r w:rsidR="0062312D">
        <w:rPr>
          <w:rFonts w:ascii="Arial" w:hAnsi="Arial" w:cs="Arial"/>
          <w:sz w:val="24"/>
          <w:szCs w:val="24"/>
        </w:rPr>
        <w:t xml:space="preserve"> </w:t>
      </w:r>
    </w:p>
    <w:p w14:paraId="71ECF926" w14:textId="77777777" w:rsidR="00B5351C" w:rsidRDefault="00B5351C" w:rsidP="004D08B0">
      <w:pPr>
        <w:pStyle w:val="ListParagraph"/>
        <w:numPr>
          <w:ilvl w:val="1"/>
          <w:numId w:val="2"/>
        </w:numPr>
        <w:spacing w:before="24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Сведения об архивн</w:t>
      </w:r>
      <w:r w:rsidR="004D08B0">
        <w:rPr>
          <w:rFonts w:ascii="Arial" w:hAnsi="Arial" w:cs="Arial"/>
          <w:sz w:val="24"/>
          <w:szCs w:val="24"/>
        </w:rPr>
        <w:t>ых</w:t>
      </w:r>
      <w:r>
        <w:rPr>
          <w:rFonts w:ascii="Arial" w:hAnsi="Arial" w:cs="Arial"/>
          <w:sz w:val="24"/>
          <w:szCs w:val="24"/>
        </w:rPr>
        <w:t xml:space="preserve"> </w:t>
      </w:r>
      <w:r w:rsidR="004D08B0">
        <w:rPr>
          <w:rFonts w:ascii="Arial" w:hAnsi="Arial" w:cs="Arial"/>
          <w:sz w:val="24"/>
          <w:szCs w:val="24"/>
        </w:rPr>
        <w:t>БД</w:t>
      </w:r>
      <w:r w:rsidR="00D9677E">
        <w:rPr>
          <w:rFonts w:ascii="Arial" w:hAnsi="Arial" w:cs="Arial"/>
          <w:sz w:val="24"/>
          <w:szCs w:val="24"/>
        </w:rPr>
        <w:t xml:space="preserve"> НКВВ</w:t>
      </w:r>
      <w:r>
        <w:rPr>
          <w:rFonts w:ascii="Arial" w:hAnsi="Arial" w:cs="Arial"/>
          <w:sz w:val="24"/>
          <w:szCs w:val="24"/>
        </w:rPr>
        <w:t>.</w:t>
      </w:r>
    </w:p>
    <w:p w14:paraId="2B1F2429" w14:textId="77777777" w:rsidR="004D08B0" w:rsidRDefault="00FA1805" w:rsidP="0073655B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Тип</w:t>
      </w:r>
      <w:r w:rsidR="004D08B0">
        <w:rPr>
          <w:rFonts w:ascii="Arial" w:hAnsi="Arial" w:cs="Arial"/>
          <w:sz w:val="24"/>
          <w:szCs w:val="24"/>
        </w:rPr>
        <w:t xml:space="preserve"> предоставленных</w:t>
      </w:r>
      <w:r>
        <w:rPr>
          <w:rFonts w:ascii="Arial" w:hAnsi="Arial" w:cs="Arial"/>
          <w:sz w:val="24"/>
          <w:szCs w:val="24"/>
        </w:rPr>
        <w:t xml:space="preserve"> БД</w:t>
      </w:r>
      <w:r w:rsidR="008744D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4BB0E63" w14:textId="77777777" w:rsidR="0093685F" w:rsidRDefault="004D08B0" w:rsidP="0073655B">
      <w:pPr>
        <w:pStyle w:val="ListParagraph"/>
        <w:numPr>
          <w:ilvl w:val="0"/>
          <w:numId w:val="10"/>
        </w:numPr>
        <w:spacing w:before="120" w:after="0" w:line="276" w:lineRule="auto"/>
        <w:ind w:left="56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4D08B0">
        <w:rPr>
          <w:rFonts w:ascii="Arial" w:hAnsi="Arial" w:cs="Arial"/>
          <w:sz w:val="24"/>
          <w:szCs w:val="24"/>
        </w:rPr>
        <w:t>БД измерений</w:t>
      </w:r>
      <w:r>
        <w:rPr>
          <w:rFonts w:ascii="Arial" w:hAnsi="Arial" w:cs="Arial"/>
          <w:sz w:val="24"/>
          <w:szCs w:val="24"/>
        </w:rPr>
        <w:t xml:space="preserve"> (</w:t>
      </w:r>
      <w:r w:rsidR="00FA1805" w:rsidRPr="004D08B0">
        <w:rPr>
          <w:rFonts w:ascii="Arial" w:hAnsi="Arial" w:cs="Arial"/>
          <w:sz w:val="24"/>
          <w:szCs w:val="24"/>
        </w:rPr>
        <w:t xml:space="preserve">журнал </w:t>
      </w:r>
      <w:r w:rsidR="00AF7771" w:rsidRPr="004D08B0">
        <w:rPr>
          <w:rFonts w:ascii="Arial" w:hAnsi="Arial" w:cs="Arial"/>
          <w:sz w:val="24"/>
          <w:szCs w:val="24"/>
        </w:rPr>
        <w:t>измерений</w:t>
      </w:r>
      <w:r>
        <w:rPr>
          <w:rFonts w:ascii="Arial" w:hAnsi="Arial" w:cs="Arial"/>
          <w:sz w:val="24"/>
          <w:szCs w:val="24"/>
        </w:rPr>
        <w:t xml:space="preserve">) в формате </w:t>
      </w:r>
      <w:r>
        <w:rPr>
          <w:rFonts w:ascii="Arial" w:hAnsi="Arial" w:cs="Arial"/>
          <w:sz w:val="24"/>
          <w:szCs w:val="24"/>
          <w:lang w:val="en-US"/>
        </w:rPr>
        <w:t>CSV</w:t>
      </w:r>
      <w:r>
        <w:rPr>
          <w:rFonts w:ascii="Arial" w:hAnsi="Arial" w:cs="Arial"/>
          <w:sz w:val="24"/>
          <w:szCs w:val="24"/>
        </w:rPr>
        <w:t>.</w:t>
      </w:r>
      <w:r w:rsidRPr="004D08B0">
        <w:rPr>
          <w:rFonts w:ascii="Arial" w:hAnsi="Arial" w:cs="Arial"/>
          <w:sz w:val="24"/>
          <w:szCs w:val="24"/>
        </w:rPr>
        <w:t xml:space="preserve"> </w:t>
      </w:r>
    </w:p>
    <w:p w14:paraId="7723CF77" w14:textId="77777777" w:rsidR="00FA1805" w:rsidRDefault="004D08B0" w:rsidP="0073655B">
      <w:pPr>
        <w:pStyle w:val="ListParagraph"/>
        <w:numPr>
          <w:ilvl w:val="0"/>
          <w:numId w:val="10"/>
        </w:numPr>
        <w:spacing w:before="120" w:after="0" w:line="276" w:lineRule="auto"/>
        <w:ind w:left="56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БД событий</w:t>
      </w:r>
      <w:r w:rsidR="00FA1805" w:rsidRPr="004D08B0">
        <w:rPr>
          <w:rFonts w:ascii="Arial" w:hAnsi="Arial" w:cs="Arial"/>
          <w:sz w:val="24"/>
          <w:szCs w:val="24"/>
        </w:rPr>
        <w:t xml:space="preserve"> (журнал событий)</w:t>
      </w:r>
      <w:r>
        <w:rPr>
          <w:rFonts w:ascii="Arial" w:hAnsi="Arial" w:cs="Arial"/>
          <w:sz w:val="24"/>
          <w:szCs w:val="24"/>
        </w:rPr>
        <w:t xml:space="preserve"> в формате </w:t>
      </w:r>
      <w:r w:rsidRPr="008A2986">
        <w:rPr>
          <w:rFonts w:ascii="Arial" w:hAnsi="Arial" w:cs="Arial"/>
          <w:sz w:val="24"/>
          <w:szCs w:val="24"/>
        </w:rPr>
        <w:t>CSV</w:t>
      </w:r>
      <w:r w:rsidR="00FA1805" w:rsidRPr="004D08B0">
        <w:rPr>
          <w:rFonts w:ascii="Arial" w:hAnsi="Arial" w:cs="Arial"/>
          <w:sz w:val="24"/>
          <w:szCs w:val="24"/>
        </w:rPr>
        <w:t>.</w:t>
      </w:r>
    </w:p>
    <w:p w14:paraId="33DB10D3" w14:textId="77777777" w:rsidR="0093685F" w:rsidRDefault="00BE17C1" w:rsidP="00F8758C">
      <w:pPr>
        <w:pStyle w:val="ListParagraph"/>
        <w:numPr>
          <w:ilvl w:val="0"/>
          <w:numId w:val="1"/>
        </w:numPr>
        <w:spacing w:before="360" w:after="0" w:line="276" w:lineRule="auto"/>
        <w:ind w:left="714" w:hanging="357"/>
        <w:contextualSpacing w:val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Общий анализ журналов</w:t>
      </w:r>
    </w:p>
    <w:p w14:paraId="76214D95" w14:textId="77777777" w:rsidR="0073655B" w:rsidRPr="0073655B" w:rsidRDefault="0073655B" w:rsidP="0073655B">
      <w:pPr>
        <w:pStyle w:val="ListParagraph"/>
        <w:numPr>
          <w:ilvl w:val="0"/>
          <w:numId w:val="2"/>
        </w:numPr>
        <w:spacing w:before="240" w:after="0" w:line="276" w:lineRule="auto"/>
        <w:contextualSpacing w:val="0"/>
        <w:jc w:val="both"/>
        <w:rPr>
          <w:rFonts w:ascii="Arial" w:hAnsi="Arial" w:cs="Arial"/>
          <w:vanish/>
          <w:sz w:val="24"/>
          <w:szCs w:val="24"/>
        </w:rPr>
      </w:pPr>
    </w:p>
    <w:p w14:paraId="76AA52A6" w14:textId="77777777" w:rsidR="0073655B" w:rsidRPr="0073655B" w:rsidRDefault="00D70899" w:rsidP="0073655B">
      <w:pPr>
        <w:pStyle w:val="ListParagraph"/>
        <w:numPr>
          <w:ilvl w:val="1"/>
          <w:numId w:val="2"/>
        </w:numPr>
        <w:spacing w:before="240" w:after="0" w:line="276" w:lineRule="auto"/>
        <w:ind w:left="852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Общий анализ журнала измерений.</w:t>
      </w:r>
    </w:p>
    <w:p w14:paraId="7F319E84" w14:textId="77777777" w:rsidR="0073655B" w:rsidRDefault="0073655B" w:rsidP="0073655B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Источник БД: внутренняя память модуля МНК-2</w:t>
      </w:r>
      <w:r w:rsidR="00E154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скачивание БД проводилось с помощью сервисной программы </w:t>
      </w:r>
      <w:r w:rsidRPr="0073655B">
        <w:rPr>
          <w:rFonts w:ascii="Arial" w:hAnsi="Arial" w:cs="Arial"/>
          <w:sz w:val="24"/>
          <w:szCs w:val="24"/>
        </w:rPr>
        <w:t>AVS</w:t>
      </w:r>
      <w:r w:rsidRPr="00E51B9F">
        <w:rPr>
          <w:rFonts w:ascii="Arial" w:hAnsi="Arial" w:cs="Arial"/>
          <w:sz w:val="24"/>
          <w:szCs w:val="24"/>
        </w:rPr>
        <w:t>_</w:t>
      </w:r>
      <w:r w:rsidRPr="0073655B">
        <w:rPr>
          <w:rFonts w:ascii="Arial" w:hAnsi="Arial" w:cs="Arial"/>
          <w:sz w:val="24"/>
          <w:szCs w:val="24"/>
        </w:rPr>
        <w:t>NKVV</w:t>
      </w:r>
      <w:r w:rsidRPr="00E51B9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D9B23AB" w14:textId="77777777" w:rsidR="0073655B" w:rsidRDefault="0073655B" w:rsidP="0073655B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Запись данных в журнал измерений производится по принципу кольцевого буфера с максимальным количеством записей равным 20 000. Но при каждом считывании (скачивании) журнала в программе </w:t>
      </w:r>
      <w:r w:rsidRPr="0073655B">
        <w:rPr>
          <w:rFonts w:ascii="Arial" w:hAnsi="Arial" w:cs="Arial"/>
          <w:sz w:val="24"/>
          <w:szCs w:val="24"/>
        </w:rPr>
        <w:t>AVS</w:t>
      </w:r>
      <w:r w:rsidRPr="00FA1805">
        <w:rPr>
          <w:rFonts w:ascii="Arial" w:hAnsi="Arial" w:cs="Arial"/>
          <w:sz w:val="24"/>
          <w:szCs w:val="24"/>
        </w:rPr>
        <w:t>_</w:t>
      </w:r>
      <w:r w:rsidRPr="0073655B">
        <w:rPr>
          <w:rFonts w:ascii="Arial" w:hAnsi="Arial" w:cs="Arial"/>
          <w:sz w:val="24"/>
          <w:szCs w:val="24"/>
        </w:rPr>
        <w:t>NKVV</w:t>
      </w:r>
      <w:r w:rsidRPr="00FA1805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происходит накопление этих данных (скачанных полностью или частично) с присвоением текущей даты и времени. Таким образом, у каждой скачанной записи есть две метки времени: «дата создания записи» и «дата сохранения в БД».</w:t>
      </w:r>
    </w:p>
    <w:p w14:paraId="33B41862" w14:textId="77777777" w:rsidR="0073655B" w:rsidRDefault="0073655B" w:rsidP="0073655B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Периодичность записей значений в журнале: 1 минута.</w:t>
      </w:r>
    </w:p>
    <w:p w14:paraId="1F184976" w14:textId="77777777" w:rsidR="00D9677E" w:rsidRDefault="00D9677E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8A2986">
        <w:rPr>
          <w:rFonts w:ascii="Arial" w:hAnsi="Arial" w:cs="Arial"/>
          <w:sz w:val="24"/>
          <w:szCs w:val="24"/>
        </w:rPr>
        <w:t xml:space="preserve"> представленном</w:t>
      </w:r>
      <w:r>
        <w:rPr>
          <w:rFonts w:ascii="Arial" w:hAnsi="Arial" w:cs="Arial"/>
          <w:sz w:val="24"/>
          <w:szCs w:val="24"/>
        </w:rPr>
        <w:t xml:space="preserve"> </w:t>
      </w:r>
      <w:r w:rsidR="008A2986">
        <w:rPr>
          <w:rFonts w:ascii="Arial" w:hAnsi="Arial" w:cs="Arial"/>
          <w:sz w:val="24"/>
          <w:szCs w:val="24"/>
        </w:rPr>
        <w:t>журнале измерений</w:t>
      </w:r>
      <w:r>
        <w:rPr>
          <w:rFonts w:ascii="Arial" w:hAnsi="Arial" w:cs="Arial"/>
          <w:sz w:val="24"/>
          <w:szCs w:val="24"/>
        </w:rPr>
        <w:t xml:space="preserve"> содержатся значения измеряемых</w:t>
      </w:r>
      <w:r w:rsidR="008A2986">
        <w:rPr>
          <w:rFonts w:ascii="Arial" w:hAnsi="Arial" w:cs="Arial"/>
          <w:sz w:val="24"/>
          <w:szCs w:val="24"/>
        </w:rPr>
        <w:t xml:space="preserve"> устройством НКВВ</w:t>
      </w:r>
      <w:r>
        <w:rPr>
          <w:rFonts w:ascii="Arial" w:hAnsi="Arial" w:cs="Arial"/>
          <w:sz w:val="24"/>
          <w:szCs w:val="24"/>
        </w:rPr>
        <w:t xml:space="preserve"> параметров за периоды, указанные в таблице 1.</w:t>
      </w:r>
    </w:p>
    <w:p w14:paraId="01C6EFE4" w14:textId="77777777" w:rsidR="00F8758C" w:rsidRDefault="00F8758C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7ED9DE6" w14:textId="77777777" w:rsidR="00F8758C" w:rsidRDefault="00F8758C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1CF5082" w14:textId="77777777" w:rsidR="00F8758C" w:rsidRDefault="00F8758C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9504E71" w14:textId="77777777" w:rsidR="00F8758C" w:rsidRDefault="00F8758C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8DDF5E7" w14:textId="77777777" w:rsidR="00F8758C" w:rsidRDefault="00F8758C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62FA03D" w14:textId="77777777" w:rsidR="00D9677E" w:rsidRDefault="00D9677E" w:rsidP="00F8758C">
      <w:pPr>
        <w:spacing w:before="120" w:after="0" w:line="276" w:lineRule="auto"/>
        <w:ind w:firstLine="567"/>
        <w:jc w:val="right"/>
        <w:rPr>
          <w:rFonts w:ascii="Arial" w:hAnsi="Arial" w:cs="Arial"/>
          <w:sz w:val="24"/>
          <w:szCs w:val="24"/>
        </w:rPr>
      </w:pPr>
      <w:commentRangeStart w:id="0"/>
      <w:r>
        <w:rPr>
          <w:rFonts w:ascii="Arial" w:hAnsi="Arial" w:cs="Arial"/>
          <w:sz w:val="24"/>
          <w:szCs w:val="24"/>
        </w:rPr>
        <w:lastRenderedPageBreak/>
        <w:t xml:space="preserve">Таблица 1. </w:t>
      </w:r>
      <w:r w:rsidR="008A2986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 xml:space="preserve">ериоды </w:t>
      </w:r>
      <w:r w:rsidR="008A2986">
        <w:rPr>
          <w:rFonts w:ascii="Arial" w:hAnsi="Arial" w:cs="Arial"/>
          <w:sz w:val="24"/>
          <w:szCs w:val="24"/>
        </w:rPr>
        <w:t>журнала измерений НКВВ</w:t>
      </w:r>
      <w:r>
        <w:rPr>
          <w:rFonts w:ascii="Arial" w:hAnsi="Arial" w:cs="Arial"/>
          <w:sz w:val="24"/>
          <w:szCs w:val="24"/>
        </w:rPr>
        <w:t>.</w:t>
      </w:r>
      <w:commentRangeEnd w:id="0"/>
      <w:r w:rsidR="00277CD1">
        <w:rPr>
          <w:rStyle w:val="CommentReference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633"/>
        <w:gridCol w:w="1176"/>
        <w:gridCol w:w="4957"/>
      </w:tblGrid>
      <w:tr w:rsidR="007A67C6" w14:paraId="28D3DB2D" w14:textId="77777777" w:rsidTr="00697F13">
        <w:trPr>
          <w:cantSplit/>
          <w:tblHeader/>
        </w:trPr>
        <w:tc>
          <w:tcPr>
            <w:tcW w:w="1593" w:type="dxa"/>
            <w:vAlign w:val="center"/>
          </w:tcPr>
          <w:p w14:paraId="0C22FBFC" w14:textId="77777777" w:rsidR="007A67C6" w:rsidRPr="00697F13" w:rsidRDefault="007A67C6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Период создания записей</w:t>
            </w:r>
          </w:p>
        </w:tc>
        <w:tc>
          <w:tcPr>
            <w:tcW w:w="1634" w:type="dxa"/>
            <w:vAlign w:val="center"/>
          </w:tcPr>
          <w:p w14:paraId="3529B263" w14:textId="77777777" w:rsidR="007A67C6" w:rsidRPr="00697F13" w:rsidRDefault="007A67C6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Дата сохранения в БД</w:t>
            </w:r>
          </w:p>
        </w:tc>
        <w:tc>
          <w:tcPr>
            <w:tcW w:w="1134" w:type="dxa"/>
            <w:vAlign w:val="center"/>
          </w:tcPr>
          <w:p w14:paraId="1BAD5084" w14:textId="77777777" w:rsidR="007A67C6" w:rsidRPr="00697F13" w:rsidRDefault="007A67C6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Кол-во записей</w:t>
            </w:r>
          </w:p>
        </w:tc>
        <w:tc>
          <w:tcPr>
            <w:tcW w:w="5210" w:type="dxa"/>
            <w:vAlign w:val="center"/>
          </w:tcPr>
          <w:p w14:paraId="62F6958B" w14:textId="77777777" w:rsidR="007A67C6" w:rsidRPr="00697F13" w:rsidRDefault="007A67C6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Примечание</w:t>
            </w:r>
          </w:p>
        </w:tc>
      </w:tr>
      <w:tr w:rsidR="007A67C6" w14:paraId="54F8734F" w14:textId="77777777" w:rsidTr="007A67C6">
        <w:trPr>
          <w:cantSplit/>
        </w:trPr>
        <w:tc>
          <w:tcPr>
            <w:tcW w:w="1593" w:type="dxa"/>
          </w:tcPr>
          <w:p w14:paraId="628C137B" w14:textId="77777777" w:rsidR="007A67C6" w:rsidRDefault="007A67C6" w:rsidP="00A27A4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A67C6">
              <w:rPr>
                <w:rFonts w:ascii="Arial" w:hAnsi="Arial" w:cs="Arial"/>
                <w:sz w:val="24"/>
                <w:szCs w:val="24"/>
              </w:rPr>
              <w:t>05.10.2022  21:48:25</w:t>
            </w:r>
          </w:p>
          <w:p w14:paraId="32D43020" w14:textId="77777777" w:rsidR="007A67C6" w:rsidRDefault="007A67C6" w:rsidP="00A27A4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  <w:p w14:paraId="1146F852" w14:textId="77777777" w:rsidR="007A67C6" w:rsidRDefault="007A67C6" w:rsidP="00A27A4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A67C6">
              <w:rPr>
                <w:rFonts w:ascii="Arial" w:hAnsi="Arial" w:cs="Arial"/>
                <w:sz w:val="24"/>
                <w:szCs w:val="24"/>
              </w:rPr>
              <w:t>11.10.2022  12:17:25</w:t>
            </w:r>
          </w:p>
        </w:tc>
        <w:tc>
          <w:tcPr>
            <w:tcW w:w="1634" w:type="dxa"/>
          </w:tcPr>
          <w:p w14:paraId="6AB11A35" w14:textId="77777777" w:rsidR="007A67C6" w:rsidRDefault="00A03E2B" w:rsidP="00A27A45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3E2B">
              <w:rPr>
                <w:rFonts w:ascii="Arial" w:hAnsi="Arial" w:cs="Arial"/>
                <w:sz w:val="24"/>
                <w:szCs w:val="24"/>
              </w:rPr>
              <w:t>01.11.2022</w:t>
            </w:r>
            <w:r>
              <w:rPr>
                <w:rFonts w:ascii="Arial" w:hAnsi="Arial" w:cs="Arial"/>
                <w:sz w:val="24"/>
                <w:szCs w:val="24"/>
              </w:rPr>
              <w:t>г.</w:t>
            </w:r>
          </w:p>
        </w:tc>
        <w:tc>
          <w:tcPr>
            <w:tcW w:w="1134" w:type="dxa"/>
          </w:tcPr>
          <w:p w14:paraId="27475AD7" w14:textId="77777777" w:rsidR="007A67C6" w:rsidRDefault="00A03E2B" w:rsidP="00A03E2B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8070</w:t>
            </w:r>
          </w:p>
        </w:tc>
        <w:tc>
          <w:tcPr>
            <w:tcW w:w="5210" w:type="dxa"/>
          </w:tcPr>
          <w:p w14:paraId="7774C00C" w14:textId="77777777" w:rsidR="007A67C6" w:rsidRDefault="00A03E2B" w:rsidP="005F151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До </w:t>
            </w:r>
            <w:r w:rsidRPr="00A03E2B">
              <w:rPr>
                <w:rFonts w:ascii="Arial" w:hAnsi="Arial" w:cs="Arial"/>
                <w:sz w:val="24"/>
                <w:szCs w:val="24"/>
              </w:rPr>
              <w:t>11.10.2022  11:38:25</w:t>
            </w:r>
            <w:r>
              <w:rPr>
                <w:rFonts w:ascii="Arial" w:hAnsi="Arial" w:cs="Arial"/>
                <w:sz w:val="24"/>
                <w:szCs w:val="24"/>
              </w:rPr>
              <w:t xml:space="preserve"> включительно АТ-4 и НКВВ находились в работе. Далее АТ-4 был выведен из работы. </w:t>
            </w:r>
          </w:p>
        </w:tc>
      </w:tr>
      <w:tr w:rsidR="00A03E2B" w14:paraId="4C9FB9DC" w14:textId="77777777" w:rsidTr="00223314">
        <w:trPr>
          <w:cantSplit/>
        </w:trPr>
        <w:tc>
          <w:tcPr>
            <w:tcW w:w="9571" w:type="dxa"/>
            <w:gridSpan w:val="4"/>
          </w:tcPr>
          <w:p w14:paraId="5A6C8DB7" w14:textId="77777777" w:rsidR="00A03E2B" w:rsidRDefault="00A03E2B" w:rsidP="005F151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После </w:t>
            </w:r>
            <w:r w:rsidRPr="007A67C6">
              <w:rPr>
                <w:rFonts w:ascii="Arial" w:hAnsi="Arial" w:cs="Arial"/>
                <w:sz w:val="24"/>
                <w:szCs w:val="24"/>
              </w:rPr>
              <w:t>11.10.2022  12:17:25</w:t>
            </w:r>
            <w:r>
              <w:rPr>
                <w:rFonts w:ascii="Arial" w:hAnsi="Arial" w:cs="Arial"/>
                <w:sz w:val="24"/>
                <w:szCs w:val="24"/>
              </w:rPr>
              <w:t xml:space="preserve"> периодические записи отсутствуют</w:t>
            </w:r>
            <w:r w:rsidR="008744DD">
              <w:rPr>
                <w:rFonts w:ascii="Arial" w:hAnsi="Arial" w:cs="Arial"/>
                <w:sz w:val="24"/>
                <w:szCs w:val="24"/>
              </w:rPr>
              <w:t xml:space="preserve"> и п</w:t>
            </w:r>
            <w:r w:rsidR="008F6F06">
              <w:rPr>
                <w:rFonts w:ascii="Arial" w:hAnsi="Arial" w:cs="Arial"/>
                <w:sz w:val="24"/>
                <w:szCs w:val="24"/>
              </w:rPr>
              <w:t xml:space="preserve">оявляются </w:t>
            </w:r>
            <w:r w:rsidR="008F6F06" w:rsidRPr="008F6F06">
              <w:rPr>
                <w:rFonts w:ascii="Arial" w:hAnsi="Arial" w:cs="Arial"/>
                <w:sz w:val="24"/>
                <w:szCs w:val="24"/>
              </w:rPr>
              <w:t>17.10.2022  15:54:01</w:t>
            </w:r>
            <w:r w:rsidR="008F6F0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1859487" w14:textId="77777777" w:rsidR="008F6F06" w:rsidRDefault="008F6F06" w:rsidP="005F151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Причина: устройство НКВВ было отключено.</w:t>
            </w:r>
          </w:p>
        </w:tc>
      </w:tr>
      <w:tr w:rsidR="007A67C6" w14:paraId="5BE73A41" w14:textId="77777777" w:rsidTr="007A67C6">
        <w:trPr>
          <w:cantSplit/>
        </w:trPr>
        <w:tc>
          <w:tcPr>
            <w:tcW w:w="1593" w:type="dxa"/>
          </w:tcPr>
          <w:p w14:paraId="26AA1D51" w14:textId="77777777" w:rsidR="007A67C6" w:rsidRDefault="008F6F06" w:rsidP="00A27A4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F6F06">
              <w:rPr>
                <w:rFonts w:ascii="Arial" w:hAnsi="Arial" w:cs="Arial"/>
                <w:sz w:val="24"/>
                <w:szCs w:val="24"/>
              </w:rPr>
              <w:t>17.10.2022  15:54:01</w:t>
            </w:r>
          </w:p>
          <w:p w14:paraId="67337195" w14:textId="77777777" w:rsidR="008F6F06" w:rsidRDefault="008F6F06" w:rsidP="00A27A4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  <w:p w14:paraId="3B995412" w14:textId="77777777" w:rsidR="008F6F06" w:rsidRDefault="008F6F06" w:rsidP="00A27A4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F6F06">
              <w:rPr>
                <w:rFonts w:ascii="Arial" w:hAnsi="Arial" w:cs="Arial"/>
                <w:sz w:val="24"/>
                <w:szCs w:val="24"/>
              </w:rPr>
              <w:t>17.10.2022  17:47:01</w:t>
            </w:r>
          </w:p>
        </w:tc>
        <w:tc>
          <w:tcPr>
            <w:tcW w:w="1634" w:type="dxa"/>
          </w:tcPr>
          <w:p w14:paraId="043B0272" w14:textId="77777777" w:rsidR="007A67C6" w:rsidRDefault="008F6F06" w:rsidP="00A27A45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3E2B">
              <w:rPr>
                <w:rFonts w:ascii="Arial" w:hAnsi="Arial" w:cs="Arial"/>
                <w:sz w:val="24"/>
                <w:szCs w:val="24"/>
              </w:rPr>
              <w:t>01.11.2022</w:t>
            </w:r>
            <w:r>
              <w:rPr>
                <w:rFonts w:ascii="Arial" w:hAnsi="Arial" w:cs="Arial"/>
                <w:sz w:val="24"/>
                <w:szCs w:val="24"/>
              </w:rPr>
              <w:t>г.</w:t>
            </w:r>
          </w:p>
        </w:tc>
        <w:tc>
          <w:tcPr>
            <w:tcW w:w="1134" w:type="dxa"/>
          </w:tcPr>
          <w:p w14:paraId="66D982F6" w14:textId="77777777" w:rsidR="007A67C6" w:rsidRDefault="008F6F06" w:rsidP="008F6F06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</w:t>
            </w:r>
          </w:p>
        </w:tc>
        <w:tc>
          <w:tcPr>
            <w:tcW w:w="5210" w:type="dxa"/>
          </w:tcPr>
          <w:p w14:paraId="4182165F" w14:textId="77777777" w:rsidR="008F6F06" w:rsidRDefault="008F6F06" w:rsidP="005F151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Устройство НКВВ находилось в работе.</w:t>
            </w:r>
          </w:p>
          <w:p w14:paraId="36A10FC8" w14:textId="77777777" w:rsidR="007A67C6" w:rsidRPr="000B181F" w:rsidRDefault="008F6F06" w:rsidP="005F151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АТ-4 был выведен из работы.</w:t>
            </w:r>
            <w:r w:rsidR="007A67C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744DD" w14:paraId="1CF2D0AB" w14:textId="77777777" w:rsidTr="004748FF">
        <w:trPr>
          <w:cantSplit/>
        </w:trPr>
        <w:tc>
          <w:tcPr>
            <w:tcW w:w="9571" w:type="dxa"/>
            <w:gridSpan w:val="4"/>
          </w:tcPr>
          <w:p w14:paraId="50B2BE35" w14:textId="77777777" w:rsidR="008744DD" w:rsidRDefault="008744DD" w:rsidP="008744DD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После </w:t>
            </w:r>
            <w:r w:rsidRPr="007A67C6">
              <w:rPr>
                <w:rFonts w:ascii="Arial" w:hAnsi="Arial" w:cs="Arial"/>
                <w:sz w:val="24"/>
                <w:szCs w:val="24"/>
              </w:rPr>
              <w:t>11.10.2022  12:17:25</w:t>
            </w:r>
            <w:r>
              <w:rPr>
                <w:rFonts w:ascii="Arial" w:hAnsi="Arial" w:cs="Arial"/>
                <w:sz w:val="24"/>
                <w:szCs w:val="24"/>
              </w:rPr>
              <w:t xml:space="preserve"> периодические записи отсутствуют и появляются  </w:t>
            </w:r>
            <w:r w:rsidRPr="008744DD">
              <w:rPr>
                <w:rFonts w:ascii="Arial" w:hAnsi="Arial" w:cs="Arial"/>
                <w:sz w:val="24"/>
                <w:szCs w:val="24"/>
              </w:rPr>
              <w:t>24.10.2022  10:44:16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37D4FD" w14:textId="77777777" w:rsidR="008744DD" w:rsidRDefault="008744DD" w:rsidP="008744DD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Причина: устройство НКВВ было отключено.</w:t>
            </w:r>
          </w:p>
        </w:tc>
      </w:tr>
      <w:tr w:rsidR="007A67C6" w14:paraId="7869B598" w14:textId="77777777" w:rsidTr="007A67C6">
        <w:trPr>
          <w:cantSplit/>
        </w:trPr>
        <w:tc>
          <w:tcPr>
            <w:tcW w:w="1593" w:type="dxa"/>
          </w:tcPr>
          <w:p w14:paraId="2A3BF32F" w14:textId="77777777" w:rsidR="007A67C6" w:rsidRDefault="008744DD" w:rsidP="000B181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744DD">
              <w:rPr>
                <w:rFonts w:ascii="Arial" w:hAnsi="Arial" w:cs="Arial"/>
                <w:sz w:val="24"/>
                <w:szCs w:val="24"/>
              </w:rPr>
              <w:t>24.10.2022  10:44:16</w:t>
            </w:r>
          </w:p>
          <w:p w14:paraId="58ED1B5A" w14:textId="77777777" w:rsidR="008744DD" w:rsidRDefault="008744DD" w:rsidP="000B181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  <w:p w14:paraId="1B3F3E43" w14:textId="77777777" w:rsidR="008744DD" w:rsidRDefault="008744DD" w:rsidP="000B181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8744DD">
              <w:rPr>
                <w:rFonts w:ascii="Arial" w:hAnsi="Arial" w:cs="Arial"/>
                <w:sz w:val="24"/>
                <w:szCs w:val="24"/>
              </w:rPr>
              <w:t>01.11.2022  15:34:40</w:t>
            </w:r>
          </w:p>
        </w:tc>
        <w:tc>
          <w:tcPr>
            <w:tcW w:w="1634" w:type="dxa"/>
          </w:tcPr>
          <w:p w14:paraId="64445FC3" w14:textId="77777777" w:rsidR="007A67C6" w:rsidRPr="000B181F" w:rsidRDefault="008744DD" w:rsidP="000B181F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44DD">
              <w:rPr>
                <w:rFonts w:ascii="Arial" w:hAnsi="Arial" w:cs="Arial"/>
                <w:sz w:val="24"/>
                <w:szCs w:val="24"/>
              </w:rPr>
              <w:t>01.11.2022</w:t>
            </w:r>
          </w:p>
        </w:tc>
        <w:tc>
          <w:tcPr>
            <w:tcW w:w="1134" w:type="dxa"/>
          </w:tcPr>
          <w:p w14:paraId="2E1AAA5C" w14:textId="77777777" w:rsidR="007A67C6" w:rsidRDefault="008744DD" w:rsidP="008744DD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11795</w:t>
            </w:r>
          </w:p>
        </w:tc>
        <w:tc>
          <w:tcPr>
            <w:tcW w:w="5210" w:type="dxa"/>
          </w:tcPr>
          <w:p w14:paraId="50066230" w14:textId="77777777" w:rsidR="000141DA" w:rsidRPr="00341BCC" w:rsidRDefault="00341BCC" w:rsidP="00341BC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341BCC">
              <w:rPr>
                <w:rFonts w:ascii="Arial" w:hAnsi="Arial" w:cs="Arial"/>
                <w:sz w:val="24"/>
                <w:szCs w:val="24"/>
              </w:rPr>
              <w:t>1)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41DA" w:rsidRPr="00341BCC">
              <w:rPr>
                <w:rFonts w:ascii="Arial" w:hAnsi="Arial" w:cs="Arial"/>
                <w:sz w:val="24"/>
                <w:szCs w:val="24"/>
              </w:rPr>
              <w:t>Устройство НКВВ находилось в работе.</w:t>
            </w:r>
          </w:p>
          <w:p w14:paraId="1FF1B251" w14:textId="77777777" w:rsidR="00341BCC" w:rsidRDefault="00341BCC" w:rsidP="00341BC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АТ-4 находился в работе в период с </w:t>
            </w:r>
            <w:r w:rsidRPr="00341BCC">
              <w:rPr>
                <w:rFonts w:ascii="Arial" w:hAnsi="Arial" w:cs="Arial"/>
                <w:sz w:val="24"/>
                <w:szCs w:val="24"/>
              </w:rPr>
              <w:t>24.10.2022</w:t>
            </w:r>
            <w:r>
              <w:rPr>
                <w:rFonts w:ascii="Arial" w:hAnsi="Arial" w:cs="Arial"/>
                <w:sz w:val="24"/>
                <w:szCs w:val="24"/>
              </w:rPr>
              <w:t>г.</w:t>
            </w:r>
            <w:r w:rsidRPr="00341BCC">
              <w:rPr>
                <w:rFonts w:ascii="Arial" w:hAnsi="Arial" w:cs="Arial"/>
                <w:sz w:val="24"/>
                <w:szCs w:val="24"/>
              </w:rPr>
              <w:t xml:space="preserve">  11:40:16 </w:t>
            </w:r>
            <w:r>
              <w:rPr>
                <w:rFonts w:ascii="Arial" w:hAnsi="Arial" w:cs="Arial"/>
                <w:sz w:val="24"/>
                <w:szCs w:val="24"/>
              </w:rPr>
              <w:t>по</w:t>
            </w:r>
            <w:r w:rsidRPr="00341BCC">
              <w:rPr>
                <w:rFonts w:ascii="Arial" w:hAnsi="Arial" w:cs="Arial"/>
                <w:sz w:val="24"/>
                <w:szCs w:val="24"/>
              </w:rPr>
              <w:t xml:space="preserve"> 01.11.2022  12:48:40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528FF7" w14:textId="77777777" w:rsidR="00341BCC" w:rsidRPr="00341BCC" w:rsidRDefault="00341BCC" w:rsidP="00341BC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2) После </w:t>
            </w:r>
            <w:r w:rsidRPr="00341BCC">
              <w:rPr>
                <w:rFonts w:ascii="Arial" w:hAnsi="Arial" w:cs="Arial"/>
                <w:sz w:val="24"/>
                <w:szCs w:val="24"/>
              </w:rPr>
              <w:t>01.11.2022</w:t>
            </w:r>
            <w:r>
              <w:rPr>
                <w:rFonts w:ascii="Arial" w:hAnsi="Arial" w:cs="Arial"/>
                <w:sz w:val="24"/>
                <w:szCs w:val="24"/>
              </w:rPr>
              <w:t>г.</w:t>
            </w:r>
            <w:r w:rsidRPr="00341BCC">
              <w:rPr>
                <w:rFonts w:ascii="Arial" w:hAnsi="Arial" w:cs="Arial"/>
                <w:sz w:val="24"/>
                <w:szCs w:val="24"/>
              </w:rPr>
              <w:t xml:space="preserve">  12:48:40</w:t>
            </w:r>
            <w:r>
              <w:rPr>
                <w:rFonts w:ascii="Arial" w:hAnsi="Arial" w:cs="Arial"/>
                <w:sz w:val="24"/>
                <w:szCs w:val="24"/>
              </w:rPr>
              <w:t xml:space="preserve"> отсутствовали сигналы напряжения от измерительных ТН (опорные сигналы). </w:t>
            </w:r>
            <w:r w:rsidR="001738BD">
              <w:rPr>
                <w:rFonts w:ascii="Arial" w:hAnsi="Arial" w:cs="Arial"/>
                <w:sz w:val="24"/>
                <w:szCs w:val="24"/>
              </w:rPr>
              <w:t xml:space="preserve">В результате, по заложенным в ПО алгоритмам, </w:t>
            </w:r>
            <w:r>
              <w:rPr>
                <w:rFonts w:ascii="Arial" w:hAnsi="Arial" w:cs="Arial"/>
                <w:sz w:val="24"/>
                <w:szCs w:val="24"/>
              </w:rPr>
              <w:t>значения</w:t>
            </w:r>
            <w:r w:rsidR="001738BD">
              <w:rPr>
                <w:rFonts w:ascii="Arial" w:hAnsi="Arial" w:cs="Arial"/>
                <w:sz w:val="24"/>
                <w:szCs w:val="24"/>
              </w:rPr>
              <w:t>м</w:t>
            </w:r>
            <w:r>
              <w:rPr>
                <w:rFonts w:ascii="Arial" w:hAnsi="Arial" w:cs="Arial"/>
                <w:sz w:val="24"/>
                <w:szCs w:val="24"/>
              </w:rPr>
              <w:t xml:space="preserve"> всех измеряемых параметров (кроме температурных) </w:t>
            </w:r>
            <w:r w:rsidR="001738BD">
              <w:rPr>
                <w:rFonts w:ascii="Arial" w:hAnsi="Arial" w:cs="Arial"/>
                <w:sz w:val="24"/>
                <w:szCs w:val="24"/>
              </w:rPr>
              <w:t xml:space="preserve">присваивалось недостоверное значение. </w:t>
            </w:r>
          </w:p>
        </w:tc>
      </w:tr>
    </w:tbl>
    <w:p w14:paraId="0A687146" w14:textId="77777777" w:rsidR="008744DD" w:rsidRDefault="008744DD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Общее число записей</w:t>
      </w:r>
      <w:r w:rsidR="00191B72">
        <w:rPr>
          <w:rFonts w:ascii="Arial" w:hAnsi="Arial" w:cs="Arial"/>
          <w:sz w:val="24"/>
          <w:szCs w:val="24"/>
        </w:rPr>
        <w:t xml:space="preserve"> в журнале измерений составило</w:t>
      </w:r>
      <w:r>
        <w:rPr>
          <w:rFonts w:ascii="Arial" w:hAnsi="Arial" w:cs="Arial"/>
          <w:sz w:val="24"/>
          <w:szCs w:val="24"/>
        </w:rPr>
        <w:t xml:space="preserve"> 19979</w:t>
      </w:r>
      <w:r w:rsidR="00191B72">
        <w:rPr>
          <w:rFonts w:ascii="Arial" w:hAnsi="Arial" w:cs="Arial"/>
          <w:sz w:val="24"/>
          <w:szCs w:val="24"/>
        </w:rPr>
        <w:t xml:space="preserve">. Журнал измерений, содержащийся во внутренней памяти модуля МНК-2 по состоянию на </w:t>
      </w:r>
      <w:r w:rsidR="00191B72" w:rsidRPr="008744DD">
        <w:rPr>
          <w:rFonts w:ascii="Arial" w:hAnsi="Arial" w:cs="Arial"/>
          <w:sz w:val="24"/>
          <w:szCs w:val="24"/>
        </w:rPr>
        <w:t>01.11.2022  15:34:40</w:t>
      </w:r>
      <w:r w:rsidR="00191B72">
        <w:rPr>
          <w:rFonts w:ascii="Arial" w:hAnsi="Arial" w:cs="Arial"/>
          <w:sz w:val="24"/>
          <w:szCs w:val="24"/>
        </w:rPr>
        <w:t xml:space="preserve"> скачан 11.01.2022 г. при помощи сервисной программы </w:t>
      </w:r>
      <w:r w:rsidR="00191B72">
        <w:rPr>
          <w:rFonts w:ascii="Arial" w:hAnsi="Arial" w:cs="Arial"/>
          <w:sz w:val="24"/>
          <w:szCs w:val="24"/>
          <w:lang w:val="en-US"/>
        </w:rPr>
        <w:t>AVS</w:t>
      </w:r>
      <w:r w:rsidR="00191B72" w:rsidRPr="00191B72">
        <w:rPr>
          <w:rFonts w:ascii="Arial" w:hAnsi="Arial" w:cs="Arial"/>
          <w:sz w:val="24"/>
          <w:szCs w:val="24"/>
        </w:rPr>
        <w:t>_</w:t>
      </w:r>
      <w:r w:rsidR="00191B72">
        <w:rPr>
          <w:rFonts w:ascii="Arial" w:hAnsi="Arial" w:cs="Arial"/>
          <w:sz w:val="24"/>
          <w:szCs w:val="24"/>
          <w:lang w:val="en-US"/>
        </w:rPr>
        <w:t>NKVV</w:t>
      </w:r>
      <w:r w:rsidR="00191B72" w:rsidRPr="00191B72">
        <w:rPr>
          <w:rFonts w:ascii="Arial" w:hAnsi="Arial" w:cs="Arial"/>
          <w:sz w:val="24"/>
          <w:szCs w:val="24"/>
        </w:rPr>
        <w:t xml:space="preserve">2 </w:t>
      </w:r>
      <w:r w:rsidR="00191B72">
        <w:rPr>
          <w:rFonts w:ascii="Arial" w:hAnsi="Arial" w:cs="Arial"/>
          <w:sz w:val="24"/>
          <w:szCs w:val="24"/>
        </w:rPr>
        <w:t xml:space="preserve">в полном объеме. Ранее накопленных данных в </w:t>
      </w:r>
      <w:r w:rsidR="000141DA">
        <w:rPr>
          <w:rFonts w:ascii="Arial" w:hAnsi="Arial" w:cs="Arial"/>
          <w:sz w:val="24"/>
          <w:szCs w:val="24"/>
        </w:rPr>
        <w:t>используемой программе</w:t>
      </w:r>
      <w:r w:rsidR="00191B72">
        <w:rPr>
          <w:rFonts w:ascii="Arial" w:hAnsi="Arial" w:cs="Arial"/>
          <w:sz w:val="24"/>
          <w:szCs w:val="24"/>
        </w:rPr>
        <w:t xml:space="preserve"> </w:t>
      </w:r>
      <w:r w:rsidR="00191B72">
        <w:rPr>
          <w:rFonts w:ascii="Arial" w:hAnsi="Arial" w:cs="Arial"/>
          <w:sz w:val="24"/>
          <w:szCs w:val="24"/>
          <w:lang w:val="en-US"/>
        </w:rPr>
        <w:t>AVS</w:t>
      </w:r>
      <w:r w:rsidR="00191B72" w:rsidRPr="00191B72">
        <w:rPr>
          <w:rFonts w:ascii="Arial" w:hAnsi="Arial" w:cs="Arial"/>
          <w:sz w:val="24"/>
          <w:szCs w:val="24"/>
        </w:rPr>
        <w:t>_</w:t>
      </w:r>
      <w:r w:rsidR="00191B72">
        <w:rPr>
          <w:rFonts w:ascii="Arial" w:hAnsi="Arial" w:cs="Arial"/>
          <w:sz w:val="24"/>
          <w:szCs w:val="24"/>
          <w:lang w:val="en-US"/>
        </w:rPr>
        <w:t>NKVV</w:t>
      </w:r>
      <w:r w:rsidR="00191B72" w:rsidRPr="00191B72">
        <w:rPr>
          <w:rFonts w:ascii="Arial" w:hAnsi="Arial" w:cs="Arial"/>
          <w:sz w:val="24"/>
          <w:szCs w:val="24"/>
        </w:rPr>
        <w:t>2</w:t>
      </w:r>
      <w:r w:rsidR="00191B72">
        <w:rPr>
          <w:rFonts w:ascii="Arial" w:hAnsi="Arial" w:cs="Arial"/>
          <w:sz w:val="24"/>
          <w:szCs w:val="24"/>
        </w:rPr>
        <w:t xml:space="preserve"> не</w:t>
      </w:r>
      <w:r w:rsidR="000141DA">
        <w:rPr>
          <w:rFonts w:ascii="Arial" w:hAnsi="Arial" w:cs="Arial"/>
          <w:sz w:val="24"/>
          <w:szCs w:val="24"/>
        </w:rPr>
        <w:t xml:space="preserve"> было.</w:t>
      </w:r>
    </w:p>
    <w:p w14:paraId="63CE3104" w14:textId="77777777" w:rsidR="00EE476F" w:rsidRPr="00A32C0C" w:rsidRDefault="00EE476F" w:rsidP="00EE476F">
      <w:pPr>
        <w:pStyle w:val="ListParagraph"/>
        <w:numPr>
          <w:ilvl w:val="1"/>
          <w:numId w:val="2"/>
        </w:numPr>
        <w:spacing w:before="240" w:after="0" w:line="276" w:lineRule="auto"/>
        <w:ind w:left="852"/>
        <w:contextualSpacing w:val="0"/>
        <w:jc w:val="both"/>
        <w:rPr>
          <w:rFonts w:ascii="Arial" w:hAnsi="Arial" w:cs="Arial"/>
          <w:sz w:val="24"/>
          <w:szCs w:val="24"/>
        </w:rPr>
      </w:pPr>
      <w:r w:rsidRPr="00A32C0C">
        <w:rPr>
          <w:rFonts w:ascii="Arial" w:hAnsi="Arial" w:cs="Arial"/>
          <w:sz w:val="24"/>
          <w:szCs w:val="24"/>
        </w:rPr>
        <w:t>Общий анализ журнала событий.</w:t>
      </w:r>
    </w:p>
    <w:p w14:paraId="783B5532" w14:textId="77777777" w:rsidR="00F8758C" w:rsidRDefault="00F8758C" w:rsidP="00F8758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Источник БД: внутренняя память модуля МНК-2</w:t>
      </w:r>
      <w:r w:rsidR="00E154F8">
        <w:rPr>
          <w:rFonts w:ascii="Arial" w:hAnsi="Arial" w:cs="Arial"/>
          <w:sz w:val="24"/>
          <w:szCs w:val="24"/>
        </w:rPr>
        <w:t xml:space="preserve">, </w:t>
      </w:r>
      <w:commentRangeStart w:id="1"/>
      <w:r>
        <w:rPr>
          <w:rFonts w:ascii="Arial" w:hAnsi="Arial" w:cs="Arial"/>
          <w:sz w:val="24"/>
          <w:szCs w:val="24"/>
        </w:rPr>
        <w:t xml:space="preserve">скачивание БД проводилось </w:t>
      </w:r>
      <w:commentRangeEnd w:id="1"/>
      <w:r w:rsidR="00370B10">
        <w:rPr>
          <w:rStyle w:val="CommentReference"/>
          <w:b/>
        </w:rPr>
        <w:commentReference w:id="1"/>
      </w:r>
      <w:r>
        <w:rPr>
          <w:rFonts w:ascii="Arial" w:hAnsi="Arial" w:cs="Arial"/>
          <w:sz w:val="24"/>
          <w:szCs w:val="24"/>
        </w:rPr>
        <w:t xml:space="preserve">с помощью сервисной программы </w:t>
      </w:r>
      <w:r w:rsidRPr="008A2986">
        <w:rPr>
          <w:rFonts w:ascii="Arial" w:hAnsi="Arial" w:cs="Arial"/>
          <w:sz w:val="24"/>
          <w:szCs w:val="24"/>
        </w:rPr>
        <w:t>AVS</w:t>
      </w:r>
      <w:r w:rsidRPr="00E51B9F">
        <w:rPr>
          <w:rFonts w:ascii="Arial" w:hAnsi="Arial" w:cs="Arial"/>
          <w:sz w:val="24"/>
          <w:szCs w:val="24"/>
        </w:rPr>
        <w:t>_</w:t>
      </w:r>
      <w:r w:rsidRPr="008A2986">
        <w:rPr>
          <w:rFonts w:ascii="Arial" w:hAnsi="Arial" w:cs="Arial"/>
          <w:sz w:val="24"/>
          <w:szCs w:val="24"/>
        </w:rPr>
        <w:t>NKVV</w:t>
      </w:r>
      <w:r w:rsidRPr="00E51B9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7404AD7" w14:textId="77777777" w:rsidR="00F8758C" w:rsidRDefault="00F8758C" w:rsidP="00F8758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Запись данных в журнал событий производится при каждом приходе/уходе события. При каждом считывании (скачивании) журнала в программе </w:t>
      </w:r>
      <w:r w:rsidRPr="008A2986">
        <w:rPr>
          <w:rFonts w:ascii="Arial" w:hAnsi="Arial" w:cs="Arial"/>
          <w:sz w:val="24"/>
          <w:szCs w:val="24"/>
        </w:rPr>
        <w:t>AVS</w:t>
      </w:r>
      <w:r w:rsidRPr="00FA1805">
        <w:rPr>
          <w:rFonts w:ascii="Arial" w:hAnsi="Arial" w:cs="Arial"/>
          <w:sz w:val="24"/>
          <w:szCs w:val="24"/>
        </w:rPr>
        <w:t>_</w:t>
      </w:r>
      <w:r w:rsidRPr="008A2986">
        <w:rPr>
          <w:rFonts w:ascii="Arial" w:hAnsi="Arial" w:cs="Arial"/>
          <w:sz w:val="24"/>
          <w:szCs w:val="24"/>
        </w:rPr>
        <w:t>NKVV</w:t>
      </w:r>
      <w:r w:rsidRPr="00FA1805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происходит накопление этих данных (скачанных полностью или частично) с присвоением текущей даты и времени. Таким образом, у каждой скачанной записи есть две метки времени: «дата создания записи» и «дата сохранения в БД».</w:t>
      </w:r>
    </w:p>
    <w:p w14:paraId="1883CE55" w14:textId="77777777" w:rsidR="00E154F8" w:rsidRDefault="00E154F8" w:rsidP="00E154F8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представленном журнале содержатся события</w:t>
      </w:r>
      <w:r w:rsidR="00697F13">
        <w:rPr>
          <w:rFonts w:ascii="Arial" w:hAnsi="Arial" w:cs="Arial"/>
          <w:sz w:val="24"/>
          <w:szCs w:val="24"/>
        </w:rPr>
        <w:t xml:space="preserve"> за период с 28.10.2022 г. по 01.11.2022 г.</w:t>
      </w:r>
      <w:r>
        <w:rPr>
          <w:rFonts w:ascii="Arial" w:hAnsi="Arial" w:cs="Arial"/>
          <w:sz w:val="24"/>
          <w:szCs w:val="24"/>
        </w:rPr>
        <w:t xml:space="preserve">, формируемые устройством НКВВ. Количество </w:t>
      </w:r>
      <w:r w:rsidR="009A5A3A">
        <w:rPr>
          <w:rFonts w:ascii="Arial" w:hAnsi="Arial" w:cs="Arial"/>
          <w:sz w:val="24"/>
          <w:szCs w:val="24"/>
        </w:rPr>
        <w:t>событий с признаком «пришло» по каждому в уникальному событию представлено в таблице 2.</w:t>
      </w:r>
    </w:p>
    <w:p w14:paraId="138F5D83" w14:textId="77777777" w:rsidR="00E154F8" w:rsidRDefault="009A5A3A" w:rsidP="009A5A3A">
      <w:pPr>
        <w:spacing w:before="120" w:after="0" w:line="276" w:lineRule="auto"/>
        <w:ind w:firstLine="567"/>
        <w:jc w:val="right"/>
        <w:rPr>
          <w:rFonts w:ascii="Arial" w:hAnsi="Arial" w:cs="Arial"/>
          <w:sz w:val="24"/>
          <w:szCs w:val="24"/>
        </w:rPr>
      </w:pPr>
      <w:commentRangeStart w:id="2"/>
      <w:r>
        <w:rPr>
          <w:rFonts w:ascii="Arial" w:hAnsi="Arial" w:cs="Arial"/>
          <w:sz w:val="24"/>
          <w:szCs w:val="24"/>
        </w:rPr>
        <w:t>Таблица 2. Количество уникальных событий с признаком «пришло».</w:t>
      </w:r>
      <w:commentRangeEnd w:id="2"/>
      <w:r w:rsidR="00465DA8">
        <w:rPr>
          <w:rStyle w:val="CommentReference"/>
        </w:rPr>
        <w:commentReference w:id="2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260"/>
        <w:gridCol w:w="1255"/>
        <w:gridCol w:w="1836"/>
      </w:tblGrid>
      <w:tr w:rsidR="009A5A3A" w14:paraId="3EA510C1" w14:textId="77777777" w:rsidTr="00697F13">
        <w:trPr>
          <w:cantSplit/>
          <w:tblHeader/>
        </w:trPr>
        <w:tc>
          <w:tcPr>
            <w:tcW w:w="6260" w:type="dxa"/>
            <w:vAlign w:val="center"/>
          </w:tcPr>
          <w:p w14:paraId="7E031AC4" w14:textId="77777777" w:rsidR="009A5A3A" w:rsidRPr="00697F13" w:rsidRDefault="009A5A3A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Наименование события</w:t>
            </w:r>
          </w:p>
        </w:tc>
        <w:tc>
          <w:tcPr>
            <w:tcW w:w="1255" w:type="dxa"/>
            <w:vAlign w:val="center"/>
          </w:tcPr>
          <w:p w14:paraId="5826C989" w14:textId="77777777" w:rsidR="009A5A3A" w:rsidRPr="00697F13" w:rsidRDefault="009A5A3A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Код события</w:t>
            </w:r>
          </w:p>
        </w:tc>
        <w:tc>
          <w:tcPr>
            <w:tcW w:w="1836" w:type="dxa"/>
            <w:vAlign w:val="center"/>
          </w:tcPr>
          <w:p w14:paraId="630E822E" w14:textId="77777777" w:rsidR="009A5A3A" w:rsidRPr="00697F13" w:rsidRDefault="009A5A3A" w:rsidP="00697F13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7F13">
              <w:rPr>
                <w:rFonts w:ascii="Arial" w:hAnsi="Arial" w:cs="Arial"/>
                <w:b/>
                <w:sz w:val="24"/>
                <w:szCs w:val="24"/>
              </w:rPr>
              <w:t>Кол-во событий</w:t>
            </w:r>
          </w:p>
        </w:tc>
      </w:tr>
      <w:tr w:rsidR="009A5A3A" w14:paraId="1213B100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5D80811F" w14:textId="77777777" w:rsidR="009A5A3A" w:rsidRPr="000B181F" w:rsidRDefault="009A5A3A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A5A3A">
              <w:rPr>
                <w:rFonts w:ascii="Arial" w:hAnsi="Arial" w:cs="Arial"/>
                <w:sz w:val="24"/>
                <w:szCs w:val="24"/>
              </w:rPr>
              <w:t>Отсутствует сигнал напряжения фазы А1</w:t>
            </w:r>
          </w:p>
        </w:tc>
        <w:tc>
          <w:tcPr>
            <w:tcW w:w="1255" w:type="dxa"/>
            <w:vAlign w:val="center"/>
          </w:tcPr>
          <w:p w14:paraId="25E66744" w14:textId="77777777" w:rsidR="009A5A3A" w:rsidRDefault="009A5A3A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36" w:type="dxa"/>
            <w:vAlign w:val="center"/>
          </w:tcPr>
          <w:p w14:paraId="13146FDA" w14:textId="77777777" w:rsidR="009A5A3A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A5A3A" w14:paraId="3EBCFDCD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187A0653" w14:textId="77777777" w:rsidR="009A5A3A" w:rsidRPr="000B181F" w:rsidRDefault="009A5A3A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A5A3A">
              <w:rPr>
                <w:rFonts w:ascii="Arial" w:hAnsi="Arial" w:cs="Arial"/>
                <w:sz w:val="24"/>
                <w:szCs w:val="24"/>
              </w:rPr>
              <w:t xml:space="preserve">Отсутствует сигнал напряжения фазы </w:t>
            </w:r>
            <w:r w:rsidR="003B5F74">
              <w:rPr>
                <w:rFonts w:ascii="Arial" w:hAnsi="Arial" w:cs="Arial"/>
                <w:sz w:val="24"/>
                <w:szCs w:val="24"/>
              </w:rPr>
              <w:t>В</w:t>
            </w:r>
            <w:r w:rsidRPr="009A5A3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5" w:type="dxa"/>
            <w:vAlign w:val="center"/>
          </w:tcPr>
          <w:p w14:paraId="1C514FE8" w14:textId="77777777" w:rsidR="009A5A3A" w:rsidRDefault="009A5A3A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836" w:type="dxa"/>
            <w:vAlign w:val="center"/>
          </w:tcPr>
          <w:p w14:paraId="76734222" w14:textId="77777777" w:rsidR="009A5A3A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A5A3A" w14:paraId="2E7CEDA4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7361673A" w14:textId="77777777" w:rsidR="009A5A3A" w:rsidRPr="000B181F" w:rsidRDefault="009A5A3A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A5A3A">
              <w:rPr>
                <w:rFonts w:ascii="Arial" w:hAnsi="Arial" w:cs="Arial"/>
                <w:sz w:val="24"/>
                <w:szCs w:val="24"/>
              </w:rPr>
              <w:t xml:space="preserve">Отсутствует сигнал напряжения фазы </w:t>
            </w:r>
            <w:r w:rsidR="003B5F74">
              <w:rPr>
                <w:rFonts w:ascii="Arial" w:hAnsi="Arial" w:cs="Arial"/>
                <w:sz w:val="24"/>
                <w:szCs w:val="24"/>
              </w:rPr>
              <w:t>С</w:t>
            </w:r>
            <w:r w:rsidRPr="009A5A3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5" w:type="dxa"/>
            <w:vAlign w:val="center"/>
          </w:tcPr>
          <w:p w14:paraId="7AC22064" w14:textId="77777777" w:rsidR="009A5A3A" w:rsidRDefault="009A5A3A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836" w:type="dxa"/>
            <w:vAlign w:val="center"/>
          </w:tcPr>
          <w:p w14:paraId="04619424" w14:textId="77777777" w:rsidR="009A5A3A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A5A3A" w14:paraId="610150C2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09B567C6" w14:textId="77777777" w:rsidR="009A5A3A" w:rsidRPr="000B181F" w:rsidRDefault="003B5F74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Рестарт программы</w:t>
            </w:r>
          </w:p>
        </w:tc>
        <w:tc>
          <w:tcPr>
            <w:tcW w:w="1255" w:type="dxa"/>
            <w:vAlign w:val="center"/>
          </w:tcPr>
          <w:p w14:paraId="0F5ADD71" w14:textId="77777777" w:rsidR="009A5A3A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36" w:type="dxa"/>
            <w:vAlign w:val="center"/>
          </w:tcPr>
          <w:p w14:paraId="2BEDE89B" w14:textId="77777777" w:rsidR="009A5A3A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3B5F74" w14:paraId="16C3F3A3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0A840323" w14:textId="77777777" w:rsidR="003B5F74" w:rsidRPr="000B181F" w:rsidRDefault="003B5F74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Нет реактивного тока в канале А1 (ток меньше 2 мА)</w:t>
            </w:r>
          </w:p>
        </w:tc>
        <w:tc>
          <w:tcPr>
            <w:tcW w:w="1255" w:type="dxa"/>
            <w:vAlign w:val="center"/>
          </w:tcPr>
          <w:p w14:paraId="05791555" w14:textId="77777777"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36" w:type="dxa"/>
            <w:vAlign w:val="center"/>
          </w:tcPr>
          <w:p w14:paraId="11341986" w14:textId="77777777"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5F74" w14:paraId="41B636EC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76667267" w14:textId="77777777" w:rsidR="003B5F74" w:rsidRPr="000B181F" w:rsidRDefault="003B5F74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 xml:space="preserve">Нет реактивного тока в канале </w:t>
            </w: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Pr="003B5F74">
              <w:rPr>
                <w:rFonts w:ascii="Arial" w:hAnsi="Arial" w:cs="Arial"/>
                <w:sz w:val="24"/>
                <w:szCs w:val="24"/>
              </w:rPr>
              <w:t>1 (ток меньше 2 мА)</w:t>
            </w:r>
          </w:p>
        </w:tc>
        <w:tc>
          <w:tcPr>
            <w:tcW w:w="1255" w:type="dxa"/>
            <w:vAlign w:val="center"/>
          </w:tcPr>
          <w:p w14:paraId="533FD07A" w14:textId="77777777"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36" w:type="dxa"/>
            <w:vAlign w:val="center"/>
          </w:tcPr>
          <w:p w14:paraId="522DCA49" w14:textId="77777777"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5F74" w14:paraId="11FE28D7" w14:textId="77777777" w:rsidTr="009A6A7C">
        <w:trPr>
          <w:cantSplit/>
          <w:trHeight w:val="47"/>
        </w:trPr>
        <w:tc>
          <w:tcPr>
            <w:tcW w:w="6260" w:type="dxa"/>
            <w:vAlign w:val="center"/>
          </w:tcPr>
          <w:p w14:paraId="0665E4DD" w14:textId="77777777" w:rsidR="003B5F74" w:rsidRPr="000B181F" w:rsidRDefault="003B5F74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 xml:space="preserve">Нет реактивного тока в канале 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3B5F74">
              <w:rPr>
                <w:rFonts w:ascii="Arial" w:hAnsi="Arial" w:cs="Arial"/>
                <w:sz w:val="24"/>
                <w:szCs w:val="24"/>
              </w:rPr>
              <w:t>1 (ток меньше 2 мА)</w:t>
            </w:r>
          </w:p>
        </w:tc>
        <w:tc>
          <w:tcPr>
            <w:tcW w:w="1255" w:type="dxa"/>
            <w:vAlign w:val="center"/>
          </w:tcPr>
          <w:p w14:paraId="0E099FB2" w14:textId="77777777"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836" w:type="dxa"/>
            <w:vAlign w:val="center"/>
          </w:tcPr>
          <w:p w14:paraId="224025FD" w14:textId="77777777"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5F74" w14:paraId="7230DBC6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5E716FFC" w14:textId="77777777" w:rsidR="003B5F74" w:rsidRPr="000B181F" w:rsidRDefault="003B5F74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Изменена аппаратная конфигурация</w:t>
            </w:r>
          </w:p>
        </w:tc>
        <w:tc>
          <w:tcPr>
            <w:tcW w:w="1255" w:type="dxa"/>
            <w:vAlign w:val="center"/>
          </w:tcPr>
          <w:p w14:paraId="40E1F302" w14:textId="77777777"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836" w:type="dxa"/>
            <w:vAlign w:val="center"/>
          </w:tcPr>
          <w:p w14:paraId="3734731C" w14:textId="77777777"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5F74" w14:paraId="1EBFA15D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576C3CA1" w14:textId="77777777" w:rsidR="003B5F74" w:rsidRPr="000B181F" w:rsidRDefault="003B5F74" w:rsidP="009A5A3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Изменена конфигурация вводов/прибора</w:t>
            </w:r>
          </w:p>
        </w:tc>
        <w:tc>
          <w:tcPr>
            <w:tcW w:w="1255" w:type="dxa"/>
            <w:vAlign w:val="center"/>
          </w:tcPr>
          <w:p w14:paraId="6E5ED682" w14:textId="77777777"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36" w:type="dxa"/>
            <w:vAlign w:val="center"/>
          </w:tcPr>
          <w:p w14:paraId="47583A41" w14:textId="77777777" w:rsidR="003B5F74" w:rsidRDefault="003B5F74" w:rsidP="009A5A3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B5F74" w14:paraId="54A0768C" w14:textId="77777777" w:rsidTr="00697F13">
        <w:trPr>
          <w:cantSplit/>
          <w:trHeight w:val="375"/>
        </w:trPr>
        <w:tc>
          <w:tcPr>
            <w:tcW w:w="6260" w:type="dxa"/>
          </w:tcPr>
          <w:p w14:paraId="389E26C8" w14:textId="77777777" w:rsidR="003B5F74" w:rsidRPr="003B5F74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Напряжение фазы А1 ниже порогового уровня</w:t>
            </w:r>
          </w:p>
        </w:tc>
        <w:tc>
          <w:tcPr>
            <w:tcW w:w="1255" w:type="dxa"/>
            <w:vAlign w:val="center"/>
          </w:tcPr>
          <w:p w14:paraId="264290C3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836" w:type="dxa"/>
            <w:vAlign w:val="center"/>
          </w:tcPr>
          <w:p w14:paraId="62B854F7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5F74" w14:paraId="29B14437" w14:textId="77777777" w:rsidTr="00697F13">
        <w:trPr>
          <w:cantSplit/>
          <w:trHeight w:val="375"/>
        </w:trPr>
        <w:tc>
          <w:tcPr>
            <w:tcW w:w="6260" w:type="dxa"/>
          </w:tcPr>
          <w:p w14:paraId="2AF0CB80" w14:textId="77777777" w:rsidR="003B5F74" w:rsidRPr="003B5F74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Напряжение фазы В1 ниже порогового уровня</w:t>
            </w:r>
          </w:p>
        </w:tc>
        <w:tc>
          <w:tcPr>
            <w:tcW w:w="1255" w:type="dxa"/>
            <w:vAlign w:val="center"/>
          </w:tcPr>
          <w:p w14:paraId="72BBC3E4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836" w:type="dxa"/>
            <w:vAlign w:val="center"/>
          </w:tcPr>
          <w:p w14:paraId="2856EC3A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5F74" w14:paraId="3898A8A3" w14:textId="77777777" w:rsidTr="00697F13">
        <w:trPr>
          <w:cantSplit/>
          <w:trHeight w:val="375"/>
        </w:trPr>
        <w:tc>
          <w:tcPr>
            <w:tcW w:w="6260" w:type="dxa"/>
          </w:tcPr>
          <w:p w14:paraId="1092AEFA" w14:textId="77777777" w:rsidR="003B5F74" w:rsidRPr="003B5F74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Напряжение фазы С1 ниже порогового уровня</w:t>
            </w:r>
          </w:p>
        </w:tc>
        <w:tc>
          <w:tcPr>
            <w:tcW w:w="1255" w:type="dxa"/>
            <w:vAlign w:val="center"/>
          </w:tcPr>
          <w:p w14:paraId="664F5AC0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836" w:type="dxa"/>
            <w:vAlign w:val="center"/>
          </w:tcPr>
          <w:p w14:paraId="0D595EDB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5F74" w14:paraId="2B4DA43D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538A4E14" w14:textId="77777777" w:rsidR="003B5F74" w:rsidRPr="000B181F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Сигнализация по приращению тангенса дельта ввода фазы А2</w:t>
            </w:r>
          </w:p>
        </w:tc>
        <w:tc>
          <w:tcPr>
            <w:tcW w:w="1255" w:type="dxa"/>
            <w:vAlign w:val="center"/>
          </w:tcPr>
          <w:p w14:paraId="7BE23F70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1836" w:type="dxa"/>
            <w:vAlign w:val="center"/>
          </w:tcPr>
          <w:p w14:paraId="31A8944A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B5F74" w14:paraId="57E2338E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5CA28B54" w14:textId="77777777" w:rsidR="003B5F74" w:rsidRPr="000B181F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 xml:space="preserve">Сигнализация по приращению тангенса дельта ввода фазы </w:t>
            </w: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Pr="003B5F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5" w:type="dxa"/>
            <w:vAlign w:val="center"/>
          </w:tcPr>
          <w:p w14:paraId="62C8072E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1836" w:type="dxa"/>
            <w:vAlign w:val="center"/>
          </w:tcPr>
          <w:p w14:paraId="2EC85E9B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3B5F74" w14:paraId="05E10941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1BE0A0DC" w14:textId="77777777" w:rsidR="003B5F74" w:rsidRPr="000B181F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 xml:space="preserve">Сигнализация по приращению тангенса дельта ввода фазы 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3B5F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5" w:type="dxa"/>
            <w:vAlign w:val="center"/>
          </w:tcPr>
          <w:p w14:paraId="1387DC56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125</w:t>
            </w:r>
          </w:p>
        </w:tc>
        <w:tc>
          <w:tcPr>
            <w:tcW w:w="1836" w:type="dxa"/>
            <w:vAlign w:val="center"/>
          </w:tcPr>
          <w:p w14:paraId="5E1C7C7F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3B5F74" w14:paraId="05A8681E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252CB26B" w14:textId="77777777" w:rsidR="003B5F74" w:rsidRPr="000B181F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>Авария по приращению тангенса дельта ввода фазы А2</w:t>
            </w:r>
          </w:p>
        </w:tc>
        <w:tc>
          <w:tcPr>
            <w:tcW w:w="1255" w:type="dxa"/>
            <w:vAlign w:val="center"/>
          </w:tcPr>
          <w:p w14:paraId="3EC5885D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</w:t>
            </w:r>
          </w:p>
        </w:tc>
        <w:tc>
          <w:tcPr>
            <w:tcW w:w="1836" w:type="dxa"/>
            <w:vAlign w:val="center"/>
          </w:tcPr>
          <w:p w14:paraId="3B0D3B4A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3B5F74" w14:paraId="0F4C1D10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28AEFF65" w14:textId="77777777" w:rsidR="003B5F74" w:rsidRPr="000B181F" w:rsidRDefault="003B5F74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 xml:space="preserve">Авария по приращению тангенса дельта ввода фазы </w:t>
            </w:r>
            <w:r w:rsidR="00697F13">
              <w:rPr>
                <w:rFonts w:ascii="Arial" w:hAnsi="Arial" w:cs="Arial"/>
                <w:sz w:val="24"/>
                <w:szCs w:val="24"/>
              </w:rPr>
              <w:t>В</w:t>
            </w:r>
            <w:r w:rsidRPr="003B5F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5" w:type="dxa"/>
            <w:vAlign w:val="center"/>
          </w:tcPr>
          <w:p w14:paraId="5C889DE1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1836" w:type="dxa"/>
            <w:vAlign w:val="center"/>
          </w:tcPr>
          <w:p w14:paraId="001DB8ED" w14:textId="77777777" w:rsidR="003B5F74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3B5F74" w14:paraId="7DE721A1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7603B4CB" w14:textId="77777777" w:rsidR="003B5F74" w:rsidRPr="000B181F" w:rsidRDefault="00697F13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5F74">
              <w:rPr>
                <w:rFonts w:ascii="Arial" w:hAnsi="Arial" w:cs="Arial"/>
                <w:sz w:val="24"/>
                <w:szCs w:val="24"/>
              </w:rPr>
              <w:t xml:space="preserve">Авария по приращению тангенса дельта ввода фазы 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3B5F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5" w:type="dxa"/>
            <w:vAlign w:val="center"/>
          </w:tcPr>
          <w:p w14:paraId="073BD0FC" w14:textId="77777777" w:rsidR="003B5F74" w:rsidRDefault="003B5F74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1836" w:type="dxa"/>
            <w:vAlign w:val="center"/>
          </w:tcPr>
          <w:p w14:paraId="1CCCF531" w14:textId="77777777" w:rsidR="003B5F74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3B5F74" w14:paraId="039C13B9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27020C9C" w14:textId="77777777" w:rsidR="003B5F74" w:rsidRPr="000B181F" w:rsidRDefault="00697F13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97F13">
              <w:rPr>
                <w:rFonts w:ascii="Arial" w:hAnsi="Arial" w:cs="Arial"/>
                <w:sz w:val="24"/>
                <w:szCs w:val="24"/>
              </w:rPr>
              <w:t>Сигнализация по приращению С1 ввода фазы А2</w:t>
            </w:r>
          </w:p>
        </w:tc>
        <w:tc>
          <w:tcPr>
            <w:tcW w:w="1255" w:type="dxa"/>
            <w:vAlign w:val="center"/>
          </w:tcPr>
          <w:p w14:paraId="14AA7E89" w14:textId="77777777" w:rsidR="003B5F74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1836" w:type="dxa"/>
            <w:vAlign w:val="center"/>
          </w:tcPr>
          <w:p w14:paraId="6BC51AA5" w14:textId="77777777" w:rsidR="003B5F74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97F13" w14:paraId="0A3149D2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15AD435A" w14:textId="77777777" w:rsidR="00697F13" w:rsidRPr="000B181F" w:rsidRDefault="00697F13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97F13">
              <w:rPr>
                <w:rFonts w:ascii="Arial" w:hAnsi="Arial" w:cs="Arial"/>
                <w:sz w:val="24"/>
                <w:szCs w:val="24"/>
              </w:rPr>
              <w:t xml:space="preserve">Сигнализация по приращению С1 ввода фазы </w:t>
            </w: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Pr="00697F1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5" w:type="dxa"/>
            <w:vAlign w:val="center"/>
          </w:tcPr>
          <w:p w14:paraId="32FD8E71" w14:textId="77777777" w:rsidR="00697F13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</w:t>
            </w:r>
          </w:p>
        </w:tc>
        <w:tc>
          <w:tcPr>
            <w:tcW w:w="1836" w:type="dxa"/>
            <w:vAlign w:val="center"/>
          </w:tcPr>
          <w:p w14:paraId="444E481D" w14:textId="77777777" w:rsidR="00697F13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97F13" w14:paraId="1121CA87" w14:textId="77777777" w:rsidTr="00697F13">
        <w:trPr>
          <w:cantSplit/>
          <w:trHeight w:val="375"/>
        </w:trPr>
        <w:tc>
          <w:tcPr>
            <w:tcW w:w="6260" w:type="dxa"/>
            <w:vAlign w:val="center"/>
          </w:tcPr>
          <w:p w14:paraId="1FE9A321" w14:textId="77777777" w:rsidR="00697F13" w:rsidRPr="000B181F" w:rsidRDefault="00697F13" w:rsidP="003B5F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97F13">
              <w:rPr>
                <w:rFonts w:ascii="Arial" w:hAnsi="Arial" w:cs="Arial"/>
                <w:sz w:val="24"/>
                <w:szCs w:val="24"/>
              </w:rPr>
              <w:t xml:space="preserve">Сигнализация по приращению С1 ввода фазы 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697F1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5" w:type="dxa"/>
            <w:vAlign w:val="center"/>
          </w:tcPr>
          <w:p w14:paraId="6123F869" w14:textId="77777777" w:rsidR="00697F13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145</w:t>
            </w:r>
          </w:p>
        </w:tc>
        <w:tc>
          <w:tcPr>
            <w:tcW w:w="1836" w:type="dxa"/>
            <w:vAlign w:val="center"/>
          </w:tcPr>
          <w:p w14:paraId="3BFDC2AA" w14:textId="77777777" w:rsidR="00697F13" w:rsidRDefault="00697F13" w:rsidP="003B5F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58635D8E" w14:textId="77777777" w:rsidR="00DF68A0" w:rsidRDefault="004A796E" w:rsidP="00B5351C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Наибольшее </w:t>
      </w:r>
      <w:commentRangeStart w:id="3"/>
      <w:r>
        <w:rPr>
          <w:rFonts w:ascii="Arial" w:hAnsi="Arial" w:cs="Arial"/>
          <w:sz w:val="24"/>
          <w:szCs w:val="24"/>
        </w:rPr>
        <w:t>количество срабатывания сигнализации устройства</w:t>
      </w:r>
      <w:commentRangeEnd w:id="3"/>
      <w:r w:rsidR="00033985">
        <w:rPr>
          <w:rStyle w:val="CommentReference"/>
          <w:b/>
        </w:rPr>
        <w:commentReference w:id="3"/>
      </w:r>
      <w:r>
        <w:rPr>
          <w:rFonts w:ascii="Arial" w:hAnsi="Arial" w:cs="Arial"/>
          <w:sz w:val="24"/>
          <w:szCs w:val="24"/>
        </w:rPr>
        <w:t xml:space="preserve"> НКВВ вызвано превышением значений </w:t>
      </w:r>
      <w:r w:rsidRPr="009713CD">
        <w:rPr>
          <w:rFonts w:ascii="Arial" w:hAnsi="Arial" w:cs="Arial"/>
          <w:sz w:val="24"/>
          <w:szCs w:val="24"/>
        </w:rPr>
        <w:t>∆</w:t>
      </w:r>
      <w:r w:rsidRPr="001F1795">
        <w:rPr>
          <w:rFonts w:ascii="Arial" w:hAnsi="Arial" w:cs="Arial"/>
          <w:sz w:val="24"/>
          <w:szCs w:val="24"/>
        </w:rPr>
        <w:t>tgδ</w:t>
      </w:r>
      <w:r>
        <w:rPr>
          <w:rFonts w:ascii="Arial" w:hAnsi="Arial" w:cs="Arial"/>
          <w:sz w:val="24"/>
          <w:szCs w:val="24"/>
        </w:rPr>
        <w:t xml:space="preserve"> в фазах А, В и С стороны 110 кВ соответствующих пороговых значений (заводские настройки: 1% - предупредительный, 1,5% - аварийный). </w:t>
      </w:r>
    </w:p>
    <w:p w14:paraId="7708F97C" w14:textId="77777777" w:rsidR="007C620E" w:rsidRPr="00D70899" w:rsidRDefault="00CC2110" w:rsidP="00947B4B">
      <w:pPr>
        <w:pStyle w:val="ListParagraph"/>
        <w:numPr>
          <w:ilvl w:val="0"/>
          <w:numId w:val="1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Анализ трендов </w:t>
      </w:r>
      <w:r w:rsidR="008744DD" w:rsidRPr="00D70899">
        <w:rPr>
          <w:rFonts w:ascii="Arial" w:hAnsi="Arial" w:cs="Arial"/>
          <w:szCs w:val="28"/>
        </w:rPr>
        <w:t>стороны ВН.</w:t>
      </w:r>
    </w:p>
    <w:p w14:paraId="2E57EF47" w14:textId="77777777" w:rsidR="00B41129" w:rsidRDefault="007C05DA" w:rsidP="001816C0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5C3253">
        <w:rPr>
          <w:rFonts w:ascii="Arial" w:hAnsi="Arial" w:cs="Arial"/>
          <w:sz w:val="24"/>
          <w:szCs w:val="24"/>
        </w:rPr>
        <w:t xml:space="preserve">На рисунках 1 – </w:t>
      </w:r>
      <w:r w:rsidR="005C3253" w:rsidRPr="005C3253">
        <w:rPr>
          <w:rFonts w:ascii="Arial" w:hAnsi="Arial" w:cs="Arial"/>
          <w:sz w:val="24"/>
          <w:szCs w:val="24"/>
        </w:rPr>
        <w:t>7</w:t>
      </w:r>
      <w:r w:rsidRPr="005C3253">
        <w:rPr>
          <w:rFonts w:ascii="Arial" w:hAnsi="Arial" w:cs="Arial"/>
          <w:sz w:val="24"/>
          <w:szCs w:val="24"/>
        </w:rPr>
        <w:t xml:space="preserve"> </w:t>
      </w:r>
      <w:r w:rsidR="009123E8" w:rsidRPr="005C3253">
        <w:rPr>
          <w:rFonts w:ascii="Arial" w:hAnsi="Arial" w:cs="Arial"/>
          <w:sz w:val="24"/>
          <w:szCs w:val="24"/>
        </w:rPr>
        <w:t xml:space="preserve">в приложении 1 </w:t>
      </w:r>
      <w:r w:rsidRPr="005C3253">
        <w:rPr>
          <w:rFonts w:ascii="Arial" w:hAnsi="Arial" w:cs="Arial"/>
          <w:sz w:val="24"/>
          <w:szCs w:val="24"/>
        </w:rPr>
        <w:t xml:space="preserve">представлены </w:t>
      </w:r>
      <w:r w:rsidR="00B93C1D" w:rsidRPr="005C3253">
        <w:rPr>
          <w:rFonts w:ascii="Arial" w:hAnsi="Arial" w:cs="Arial"/>
          <w:sz w:val="24"/>
          <w:szCs w:val="24"/>
        </w:rPr>
        <w:t>графики (тренды) построенные по соответствующим значениям</w:t>
      </w:r>
      <w:r w:rsidR="00BE17C1" w:rsidRPr="005C3253">
        <w:rPr>
          <w:rFonts w:ascii="Arial" w:hAnsi="Arial" w:cs="Arial"/>
          <w:sz w:val="24"/>
          <w:szCs w:val="24"/>
        </w:rPr>
        <w:t xml:space="preserve"> предоставленного</w:t>
      </w:r>
      <w:r w:rsidR="00B93C1D" w:rsidRPr="005C3253">
        <w:rPr>
          <w:rFonts w:ascii="Arial" w:hAnsi="Arial" w:cs="Arial"/>
          <w:sz w:val="24"/>
          <w:szCs w:val="24"/>
        </w:rPr>
        <w:t xml:space="preserve"> </w:t>
      </w:r>
      <w:r w:rsidR="00BE17C1" w:rsidRPr="005C3253">
        <w:rPr>
          <w:rFonts w:ascii="Arial" w:hAnsi="Arial" w:cs="Arial"/>
          <w:sz w:val="24"/>
          <w:szCs w:val="24"/>
        </w:rPr>
        <w:t xml:space="preserve">журнала измерений </w:t>
      </w:r>
      <w:r w:rsidR="00B93C1D" w:rsidRPr="005C3253">
        <w:rPr>
          <w:rFonts w:ascii="Arial" w:hAnsi="Arial" w:cs="Arial"/>
          <w:sz w:val="24"/>
          <w:szCs w:val="24"/>
        </w:rPr>
        <w:t xml:space="preserve">устройства НКВВ </w:t>
      </w:r>
      <w:r w:rsidR="00BE17C1" w:rsidRPr="005C3253">
        <w:rPr>
          <w:rFonts w:ascii="Arial" w:hAnsi="Arial" w:cs="Arial"/>
          <w:sz w:val="24"/>
          <w:szCs w:val="24"/>
        </w:rPr>
        <w:t>авто</w:t>
      </w:r>
      <w:r w:rsidR="00B93C1D" w:rsidRPr="005C3253">
        <w:rPr>
          <w:rFonts w:ascii="Arial" w:hAnsi="Arial" w:cs="Arial"/>
          <w:sz w:val="24"/>
          <w:szCs w:val="24"/>
        </w:rPr>
        <w:t xml:space="preserve">трансформатора </w:t>
      </w:r>
      <w:r w:rsidR="00BE17C1" w:rsidRPr="005C3253">
        <w:rPr>
          <w:rFonts w:ascii="Arial" w:hAnsi="Arial" w:cs="Arial"/>
          <w:sz w:val="24"/>
          <w:szCs w:val="24"/>
        </w:rPr>
        <w:t>АТ-4</w:t>
      </w:r>
      <w:r w:rsidR="00B93C1D" w:rsidRPr="005C3253">
        <w:rPr>
          <w:rFonts w:ascii="Arial" w:hAnsi="Arial" w:cs="Arial"/>
          <w:sz w:val="24"/>
          <w:szCs w:val="24"/>
        </w:rPr>
        <w:t xml:space="preserve"> за период с 0</w:t>
      </w:r>
      <w:r w:rsidR="00BE17C1" w:rsidRPr="005C3253">
        <w:rPr>
          <w:rFonts w:ascii="Arial" w:hAnsi="Arial" w:cs="Arial"/>
          <w:sz w:val="24"/>
          <w:szCs w:val="24"/>
        </w:rPr>
        <w:t>5</w:t>
      </w:r>
      <w:r w:rsidR="00B93C1D" w:rsidRPr="005C3253">
        <w:rPr>
          <w:rFonts w:ascii="Arial" w:hAnsi="Arial" w:cs="Arial"/>
          <w:sz w:val="24"/>
          <w:szCs w:val="24"/>
        </w:rPr>
        <w:t xml:space="preserve">.10.2022 г. по </w:t>
      </w:r>
      <w:r w:rsidR="00BE17C1" w:rsidRPr="005C3253">
        <w:rPr>
          <w:rFonts w:ascii="Arial" w:hAnsi="Arial" w:cs="Arial"/>
          <w:sz w:val="24"/>
          <w:szCs w:val="24"/>
        </w:rPr>
        <w:t>01</w:t>
      </w:r>
      <w:r w:rsidR="00B93C1D" w:rsidRPr="005C3253">
        <w:rPr>
          <w:rFonts w:ascii="Arial" w:hAnsi="Arial" w:cs="Arial"/>
          <w:sz w:val="24"/>
          <w:szCs w:val="24"/>
        </w:rPr>
        <w:t>.</w:t>
      </w:r>
      <w:r w:rsidR="00BE17C1" w:rsidRPr="005C3253">
        <w:rPr>
          <w:rFonts w:ascii="Arial" w:hAnsi="Arial" w:cs="Arial"/>
          <w:sz w:val="24"/>
          <w:szCs w:val="24"/>
        </w:rPr>
        <w:t>11</w:t>
      </w:r>
      <w:r w:rsidR="00B93C1D" w:rsidRPr="005C3253">
        <w:rPr>
          <w:rFonts w:ascii="Arial" w:hAnsi="Arial" w:cs="Arial"/>
          <w:sz w:val="24"/>
          <w:szCs w:val="24"/>
        </w:rPr>
        <w:t>.2022 г.</w:t>
      </w:r>
    </w:p>
    <w:p w14:paraId="7E83398D" w14:textId="77777777" w:rsidR="009713CD" w:rsidRPr="00D51D5B" w:rsidRDefault="009713CD" w:rsidP="009713CD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результатам анализа </w:t>
      </w:r>
      <w:commentRangeStart w:id="4"/>
      <w:r>
        <w:rPr>
          <w:rFonts w:ascii="Arial" w:hAnsi="Arial" w:cs="Arial"/>
          <w:sz w:val="24"/>
          <w:szCs w:val="24"/>
        </w:rPr>
        <w:t xml:space="preserve">трендов </w:t>
      </w:r>
      <w:commentRangeEnd w:id="4"/>
      <w:r w:rsidR="00277CD1">
        <w:rPr>
          <w:rStyle w:val="CommentReference"/>
          <w:b/>
        </w:rPr>
        <w:commentReference w:id="4"/>
      </w:r>
      <w:r>
        <w:rPr>
          <w:rFonts w:ascii="Arial" w:hAnsi="Arial" w:cs="Arial"/>
          <w:sz w:val="24"/>
          <w:szCs w:val="24"/>
        </w:rPr>
        <w:t>сделаны следующие выводы</w:t>
      </w:r>
      <w:r w:rsidRPr="00D51D5B">
        <w:rPr>
          <w:rFonts w:ascii="Arial" w:hAnsi="Arial" w:cs="Arial"/>
          <w:sz w:val="24"/>
          <w:szCs w:val="24"/>
        </w:rPr>
        <w:t>:</w:t>
      </w:r>
    </w:p>
    <w:p w14:paraId="0B43D05C" w14:textId="77777777" w:rsidR="009713CD" w:rsidRPr="009713CD" w:rsidRDefault="009713CD" w:rsidP="009713CD">
      <w:pPr>
        <w:pStyle w:val="ListParagraph"/>
        <w:numPr>
          <w:ilvl w:val="0"/>
          <w:numId w:val="14"/>
        </w:numPr>
        <w:spacing w:before="120" w:after="0" w:line="276" w:lineRule="auto"/>
        <w:jc w:val="both"/>
        <w:rPr>
          <w:rFonts w:ascii="Arial" w:hAnsi="Arial" w:cs="Arial"/>
          <w:vanish/>
          <w:sz w:val="24"/>
          <w:szCs w:val="24"/>
          <w:highlight w:val="yellow"/>
        </w:rPr>
      </w:pPr>
    </w:p>
    <w:p w14:paraId="439D0FE5" w14:textId="77777777" w:rsidR="009713CD" w:rsidRPr="009713CD" w:rsidRDefault="009713CD" w:rsidP="009713CD">
      <w:pPr>
        <w:pStyle w:val="ListParagraph"/>
        <w:numPr>
          <w:ilvl w:val="0"/>
          <w:numId w:val="14"/>
        </w:numPr>
        <w:spacing w:before="120" w:after="0" w:line="276" w:lineRule="auto"/>
        <w:jc w:val="both"/>
        <w:rPr>
          <w:rFonts w:ascii="Arial" w:hAnsi="Arial" w:cs="Arial"/>
          <w:vanish/>
          <w:sz w:val="24"/>
          <w:szCs w:val="24"/>
          <w:highlight w:val="yellow"/>
        </w:rPr>
      </w:pPr>
    </w:p>
    <w:p w14:paraId="7B77A00D" w14:textId="77777777" w:rsidR="009713CD" w:rsidRPr="009713CD" w:rsidRDefault="009713CD" w:rsidP="009713CD">
      <w:pPr>
        <w:pStyle w:val="ListParagraph"/>
        <w:numPr>
          <w:ilvl w:val="0"/>
          <w:numId w:val="14"/>
        </w:numPr>
        <w:spacing w:before="120" w:after="0" w:line="276" w:lineRule="auto"/>
        <w:jc w:val="both"/>
        <w:rPr>
          <w:rFonts w:ascii="Arial" w:hAnsi="Arial" w:cs="Arial"/>
          <w:vanish/>
          <w:sz w:val="24"/>
          <w:szCs w:val="24"/>
          <w:highlight w:val="yellow"/>
        </w:rPr>
      </w:pPr>
    </w:p>
    <w:p w14:paraId="37440716" w14:textId="77777777" w:rsidR="001F1795" w:rsidRPr="001F1795" w:rsidRDefault="001F1795" w:rsidP="001F1795">
      <w:pPr>
        <w:pStyle w:val="ListParagraph"/>
        <w:numPr>
          <w:ilvl w:val="0"/>
          <w:numId w:val="2"/>
        </w:numPr>
        <w:spacing w:before="240" w:after="0" w:line="276" w:lineRule="auto"/>
        <w:contextualSpacing w:val="0"/>
        <w:jc w:val="both"/>
        <w:rPr>
          <w:rFonts w:ascii="Arial" w:hAnsi="Arial" w:cs="Arial"/>
          <w:vanish/>
          <w:sz w:val="24"/>
          <w:szCs w:val="24"/>
        </w:rPr>
      </w:pPr>
    </w:p>
    <w:p w14:paraId="47D0B447" w14:textId="77777777" w:rsidR="009713CD" w:rsidRDefault="009713CD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9713CD">
        <w:rPr>
          <w:rFonts w:ascii="Arial" w:hAnsi="Arial" w:cs="Arial"/>
          <w:sz w:val="24"/>
          <w:szCs w:val="24"/>
        </w:rPr>
        <w:t>Значения ∆</w:t>
      </w:r>
      <w:r w:rsidRPr="001F1795">
        <w:rPr>
          <w:rFonts w:ascii="Arial" w:hAnsi="Arial" w:cs="Arial"/>
          <w:sz w:val="24"/>
          <w:szCs w:val="24"/>
        </w:rPr>
        <w:t>tgδ</w:t>
      </w:r>
      <w:r>
        <w:rPr>
          <w:rFonts w:ascii="Arial" w:hAnsi="Arial" w:cs="Arial"/>
          <w:sz w:val="24"/>
          <w:szCs w:val="24"/>
        </w:rPr>
        <w:t xml:space="preserve"> и </w:t>
      </w:r>
      <w:r w:rsidRPr="009713CD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С/С1 (изменения </w:t>
      </w:r>
      <w:r w:rsidRPr="001F1795">
        <w:rPr>
          <w:rFonts w:ascii="Arial" w:hAnsi="Arial" w:cs="Arial"/>
          <w:sz w:val="24"/>
          <w:szCs w:val="24"/>
        </w:rPr>
        <w:t>tg</w:t>
      </w:r>
      <w:r w:rsidR="004A6710" w:rsidRPr="001F1795">
        <w:rPr>
          <w:rFonts w:ascii="Arial" w:hAnsi="Arial" w:cs="Arial"/>
          <w:sz w:val="24"/>
          <w:szCs w:val="24"/>
        </w:rPr>
        <w:t>δ</w:t>
      </w:r>
      <w:r w:rsidRPr="009713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емкости </w:t>
      </w:r>
      <w:commentRangeStart w:id="6"/>
      <w:r>
        <w:rPr>
          <w:rFonts w:ascii="Arial" w:hAnsi="Arial" w:cs="Arial"/>
          <w:sz w:val="24"/>
          <w:szCs w:val="24"/>
        </w:rPr>
        <w:t xml:space="preserve">С1 </w:t>
      </w:r>
      <w:commentRangeEnd w:id="6"/>
      <w:r w:rsidR="00370B10">
        <w:rPr>
          <w:rStyle w:val="CommentReference"/>
          <w:b/>
        </w:rPr>
        <w:commentReference w:id="6"/>
      </w:r>
      <w:r>
        <w:rPr>
          <w:rFonts w:ascii="Arial" w:hAnsi="Arial" w:cs="Arial"/>
          <w:sz w:val="24"/>
          <w:szCs w:val="24"/>
        </w:rPr>
        <w:t>относительно начальных значений)</w:t>
      </w:r>
      <w:r w:rsidRPr="009713CD">
        <w:rPr>
          <w:rFonts w:ascii="Arial" w:hAnsi="Arial" w:cs="Arial"/>
          <w:sz w:val="24"/>
          <w:szCs w:val="24"/>
        </w:rPr>
        <w:t xml:space="preserve"> во всех фазах </w:t>
      </w:r>
      <w:r>
        <w:rPr>
          <w:rFonts w:ascii="Arial" w:hAnsi="Arial" w:cs="Arial"/>
          <w:sz w:val="24"/>
          <w:szCs w:val="24"/>
        </w:rPr>
        <w:t>изменялись синхронно и имели корреляцию с температурой окружающей среды;</w:t>
      </w:r>
    </w:p>
    <w:p w14:paraId="2CA0E71A" w14:textId="77777777" w:rsidR="009713CD" w:rsidRDefault="009713CD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9713CD">
        <w:rPr>
          <w:rFonts w:ascii="Arial" w:hAnsi="Arial" w:cs="Arial"/>
          <w:sz w:val="24"/>
          <w:szCs w:val="24"/>
        </w:rPr>
        <w:t>Значения ∆</w:t>
      </w:r>
      <w:r w:rsidRPr="001F1795">
        <w:rPr>
          <w:rFonts w:ascii="Arial" w:hAnsi="Arial" w:cs="Arial"/>
          <w:sz w:val="24"/>
          <w:szCs w:val="24"/>
        </w:rPr>
        <w:t>tgδ</w:t>
      </w:r>
      <w:r>
        <w:rPr>
          <w:rFonts w:ascii="Arial" w:hAnsi="Arial" w:cs="Arial"/>
          <w:sz w:val="24"/>
          <w:szCs w:val="24"/>
        </w:rPr>
        <w:t xml:space="preserve"> во всех фазах в основном находились в пределах ±0,1%</w:t>
      </w:r>
      <w:r w:rsidR="009B3320">
        <w:rPr>
          <w:rFonts w:ascii="Arial" w:hAnsi="Arial" w:cs="Arial"/>
          <w:sz w:val="24"/>
          <w:szCs w:val="24"/>
        </w:rPr>
        <w:t>.  М</w:t>
      </w:r>
      <w:r>
        <w:rPr>
          <w:rFonts w:ascii="Arial" w:hAnsi="Arial" w:cs="Arial"/>
          <w:sz w:val="24"/>
          <w:szCs w:val="24"/>
        </w:rPr>
        <w:t>акси</w:t>
      </w:r>
      <w:r w:rsidR="009B3320">
        <w:rPr>
          <w:rFonts w:ascii="Arial" w:hAnsi="Arial" w:cs="Arial"/>
          <w:sz w:val="24"/>
          <w:szCs w:val="24"/>
        </w:rPr>
        <w:t xml:space="preserve">мальное значение достигало уровня 0,18%. Превышения уровня </w:t>
      </w:r>
      <w:r w:rsidR="001F1795">
        <w:rPr>
          <w:rFonts w:ascii="Arial" w:hAnsi="Arial" w:cs="Arial"/>
          <w:sz w:val="24"/>
          <w:szCs w:val="24"/>
        </w:rPr>
        <w:t>±</w:t>
      </w:r>
      <w:r w:rsidR="009B3320">
        <w:rPr>
          <w:rFonts w:ascii="Arial" w:hAnsi="Arial" w:cs="Arial"/>
          <w:sz w:val="24"/>
          <w:szCs w:val="24"/>
        </w:rPr>
        <w:t>1% для срабатывания предупредительной сигнализации не зафиксировано.</w:t>
      </w:r>
    </w:p>
    <w:p w14:paraId="33CEAC15" w14:textId="77777777" w:rsidR="001F1795" w:rsidRDefault="001F1795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9713CD">
        <w:rPr>
          <w:rFonts w:ascii="Arial" w:hAnsi="Arial" w:cs="Arial"/>
          <w:sz w:val="24"/>
          <w:szCs w:val="24"/>
        </w:rPr>
        <w:t>Значения ∆</w:t>
      </w:r>
      <w:r>
        <w:rPr>
          <w:rFonts w:ascii="Arial" w:hAnsi="Arial" w:cs="Arial"/>
          <w:sz w:val="24"/>
          <w:szCs w:val="24"/>
        </w:rPr>
        <w:t>С/С1 во всех фазах в основном находились в диапазоне -1 … 0,2%.  Превышения уровня ±3% для срабатывания предупредительной сигнализации не зафиксировано.</w:t>
      </w:r>
    </w:p>
    <w:p w14:paraId="1AAC8117" w14:textId="77777777" w:rsidR="009B3320" w:rsidRPr="009B3320" w:rsidRDefault="009B3320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9B3320">
        <w:rPr>
          <w:rFonts w:ascii="Arial" w:hAnsi="Arial" w:cs="Arial"/>
          <w:sz w:val="24"/>
          <w:szCs w:val="24"/>
        </w:rPr>
        <w:t>Развивающихся дефектов в высоковольтных вводах</w:t>
      </w:r>
      <w:r>
        <w:rPr>
          <w:rFonts w:ascii="Arial" w:hAnsi="Arial" w:cs="Arial"/>
          <w:sz w:val="24"/>
          <w:szCs w:val="24"/>
        </w:rPr>
        <w:t xml:space="preserve"> стороны ВН</w:t>
      </w:r>
      <w:r w:rsidRPr="009B3320">
        <w:rPr>
          <w:rFonts w:ascii="Arial" w:hAnsi="Arial" w:cs="Arial"/>
          <w:sz w:val="24"/>
          <w:szCs w:val="24"/>
        </w:rPr>
        <w:t xml:space="preserve"> не отмечено.</w:t>
      </w:r>
    </w:p>
    <w:p w14:paraId="66E11290" w14:textId="77777777" w:rsidR="00CC2110" w:rsidRPr="008707B9" w:rsidRDefault="00CC2110" w:rsidP="00947B4B">
      <w:pPr>
        <w:pStyle w:val="ListParagraph"/>
        <w:numPr>
          <w:ilvl w:val="0"/>
          <w:numId w:val="1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szCs w:val="28"/>
        </w:rPr>
      </w:pPr>
      <w:r w:rsidRPr="008707B9">
        <w:rPr>
          <w:rFonts w:ascii="Arial" w:hAnsi="Arial" w:cs="Arial"/>
          <w:szCs w:val="28"/>
        </w:rPr>
        <w:t>Анализ трендов стороны СН.</w:t>
      </w:r>
    </w:p>
    <w:p w14:paraId="63921BE4" w14:textId="77777777" w:rsidR="00CC2110" w:rsidRPr="00CC2110" w:rsidRDefault="00CC2110" w:rsidP="00CC2110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5C3253">
        <w:rPr>
          <w:rFonts w:ascii="Arial" w:hAnsi="Arial" w:cs="Arial"/>
          <w:sz w:val="24"/>
          <w:szCs w:val="24"/>
        </w:rPr>
        <w:t xml:space="preserve">На рисунках 1 – </w:t>
      </w:r>
      <w:r w:rsidR="005C3253" w:rsidRPr="005C3253">
        <w:rPr>
          <w:rFonts w:ascii="Arial" w:hAnsi="Arial" w:cs="Arial"/>
          <w:sz w:val="24"/>
          <w:szCs w:val="24"/>
        </w:rPr>
        <w:t>7</w:t>
      </w:r>
      <w:r w:rsidRPr="005C3253">
        <w:rPr>
          <w:rFonts w:ascii="Arial" w:hAnsi="Arial" w:cs="Arial"/>
          <w:sz w:val="24"/>
          <w:szCs w:val="24"/>
        </w:rPr>
        <w:t xml:space="preserve"> в приложении 2 представлены графики (тренды) построенные по соответствующим значениям предоставленного журнала измерений устройства НКВВ автотрансформатора АТ-4 за период с 05.10.2022 г. по 01.11.2022 г.</w:t>
      </w:r>
    </w:p>
    <w:p w14:paraId="7744E426" w14:textId="77777777" w:rsidR="004A6710" w:rsidRPr="00D51D5B" w:rsidRDefault="004A6710" w:rsidP="004A6710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результатам анализа трендов сделаны следующие выводы</w:t>
      </w:r>
      <w:r w:rsidRPr="00D51D5B">
        <w:rPr>
          <w:rFonts w:ascii="Arial" w:hAnsi="Arial" w:cs="Arial"/>
          <w:sz w:val="24"/>
          <w:szCs w:val="24"/>
        </w:rPr>
        <w:t>:</w:t>
      </w:r>
    </w:p>
    <w:p w14:paraId="28F17C58" w14:textId="77777777" w:rsidR="004A6710" w:rsidRPr="004A6710" w:rsidRDefault="004A6710" w:rsidP="004A6710">
      <w:pPr>
        <w:pStyle w:val="ListParagraph"/>
        <w:numPr>
          <w:ilvl w:val="0"/>
          <w:numId w:val="2"/>
        </w:numPr>
        <w:spacing w:before="120" w:after="0" w:line="276" w:lineRule="auto"/>
        <w:contextualSpacing w:val="0"/>
        <w:jc w:val="both"/>
        <w:rPr>
          <w:rFonts w:ascii="Arial" w:hAnsi="Arial" w:cs="Arial"/>
          <w:vanish/>
          <w:sz w:val="24"/>
          <w:szCs w:val="24"/>
        </w:rPr>
      </w:pPr>
    </w:p>
    <w:p w14:paraId="533BFD3B" w14:textId="77777777" w:rsidR="004A6710" w:rsidRDefault="004A6710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2"/>
        <w:contextualSpacing w:val="0"/>
        <w:jc w:val="both"/>
        <w:rPr>
          <w:rFonts w:ascii="Arial" w:hAnsi="Arial" w:cs="Arial"/>
          <w:sz w:val="24"/>
          <w:szCs w:val="24"/>
        </w:rPr>
      </w:pPr>
      <w:r w:rsidRPr="009713CD">
        <w:rPr>
          <w:rFonts w:ascii="Arial" w:hAnsi="Arial" w:cs="Arial"/>
          <w:sz w:val="24"/>
          <w:szCs w:val="24"/>
        </w:rPr>
        <w:t>Значения ∆</w:t>
      </w:r>
      <w:r w:rsidRPr="001F1795">
        <w:rPr>
          <w:rFonts w:ascii="Arial" w:hAnsi="Arial" w:cs="Arial"/>
          <w:sz w:val="24"/>
          <w:szCs w:val="24"/>
        </w:rPr>
        <w:t>tgδ</w:t>
      </w:r>
      <w:r>
        <w:rPr>
          <w:rFonts w:ascii="Arial" w:hAnsi="Arial" w:cs="Arial"/>
          <w:sz w:val="24"/>
          <w:szCs w:val="24"/>
        </w:rPr>
        <w:t xml:space="preserve"> и </w:t>
      </w:r>
      <w:r w:rsidRPr="009713CD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С/С1 (изменения </w:t>
      </w:r>
      <w:r w:rsidRPr="001F1795">
        <w:rPr>
          <w:rFonts w:ascii="Arial" w:hAnsi="Arial" w:cs="Arial"/>
          <w:sz w:val="24"/>
          <w:szCs w:val="24"/>
        </w:rPr>
        <w:t>tgδ</w:t>
      </w:r>
      <w:r w:rsidRPr="009713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емкости С1 относительно начальных значений)</w:t>
      </w:r>
      <w:r w:rsidRPr="009713CD">
        <w:rPr>
          <w:rFonts w:ascii="Arial" w:hAnsi="Arial" w:cs="Arial"/>
          <w:sz w:val="24"/>
          <w:szCs w:val="24"/>
        </w:rPr>
        <w:t xml:space="preserve"> во всех фазах </w:t>
      </w:r>
      <w:r>
        <w:rPr>
          <w:rFonts w:ascii="Arial" w:hAnsi="Arial" w:cs="Arial"/>
          <w:sz w:val="24"/>
          <w:szCs w:val="24"/>
        </w:rPr>
        <w:t>изменялись синхронно и имели корреляцию с температурой окружающей среды;</w:t>
      </w:r>
    </w:p>
    <w:p w14:paraId="3F6EA24A" w14:textId="77777777" w:rsidR="000633A3" w:rsidRDefault="004A6710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0633A3">
        <w:rPr>
          <w:rFonts w:ascii="Arial" w:hAnsi="Arial" w:cs="Arial"/>
          <w:sz w:val="24"/>
          <w:szCs w:val="24"/>
        </w:rPr>
        <w:t>Значения ∆tgδ во всех фазах</w:t>
      </w:r>
      <w:r w:rsidR="00E14A96" w:rsidRPr="000633A3">
        <w:rPr>
          <w:rFonts w:ascii="Arial" w:hAnsi="Arial" w:cs="Arial"/>
          <w:sz w:val="24"/>
          <w:szCs w:val="24"/>
        </w:rPr>
        <w:t xml:space="preserve"> </w:t>
      </w:r>
      <w:r w:rsidR="00D411C3" w:rsidRPr="000633A3">
        <w:rPr>
          <w:rFonts w:ascii="Arial" w:hAnsi="Arial" w:cs="Arial"/>
          <w:sz w:val="24"/>
          <w:szCs w:val="24"/>
        </w:rPr>
        <w:t>изменялись скачкообразным образом с последующей стабилизацией на уровне  «скачка»</w:t>
      </w:r>
      <w:r w:rsidRPr="000633A3">
        <w:rPr>
          <w:rFonts w:ascii="Arial" w:hAnsi="Arial" w:cs="Arial"/>
          <w:sz w:val="24"/>
          <w:szCs w:val="24"/>
        </w:rPr>
        <w:t>.</w:t>
      </w:r>
      <w:r w:rsidR="00D411C3" w:rsidRPr="000633A3">
        <w:rPr>
          <w:rFonts w:ascii="Arial" w:hAnsi="Arial" w:cs="Arial"/>
          <w:sz w:val="24"/>
          <w:szCs w:val="24"/>
        </w:rPr>
        <w:t xml:space="preserve"> Величина скачкообразных изменений достигала уровня 10%, при аварийном пороге 1,5%.</w:t>
      </w:r>
      <w:r w:rsidR="000633A3" w:rsidRPr="000633A3">
        <w:rPr>
          <w:rFonts w:ascii="Arial" w:hAnsi="Arial" w:cs="Arial"/>
          <w:sz w:val="24"/>
          <w:szCs w:val="24"/>
        </w:rPr>
        <w:t xml:space="preserve"> </w:t>
      </w:r>
      <w:r w:rsidR="0065797A">
        <w:rPr>
          <w:rFonts w:ascii="Arial" w:hAnsi="Arial" w:cs="Arial"/>
          <w:sz w:val="24"/>
          <w:szCs w:val="24"/>
        </w:rPr>
        <w:t xml:space="preserve">Значения </w:t>
      </w:r>
      <w:r w:rsidR="0065797A" w:rsidRPr="000633A3">
        <w:rPr>
          <w:rFonts w:ascii="Arial" w:hAnsi="Arial" w:cs="Arial"/>
          <w:sz w:val="24"/>
          <w:szCs w:val="24"/>
        </w:rPr>
        <w:t>∆tgδ</w:t>
      </w:r>
      <w:r w:rsidR="0065797A">
        <w:rPr>
          <w:rFonts w:ascii="Arial" w:hAnsi="Arial" w:cs="Arial"/>
          <w:sz w:val="24"/>
          <w:szCs w:val="24"/>
        </w:rPr>
        <w:t xml:space="preserve"> изменялись синхронно во всех фазах.</w:t>
      </w:r>
    </w:p>
    <w:p w14:paraId="1254D344" w14:textId="77777777" w:rsidR="0065797A" w:rsidRDefault="0065797A" w:rsidP="000633A3">
      <w:pPr>
        <w:pStyle w:val="ListParagraph"/>
        <w:spacing w:before="120" w:after="0" w:line="276" w:lineRule="auto"/>
        <w:ind w:left="851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Достоверную п</w:t>
      </w:r>
      <w:r w:rsidR="000633A3">
        <w:rPr>
          <w:rFonts w:ascii="Arial" w:hAnsi="Arial" w:cs="Arial"/>
          <w:sz w:val="24"/>
          <w:szCs w:val="24"/>
        </w:rPr>
        <w:t>ричиной таких изменений</w:t>
      </w:r>
      <w:r>
        <w:rPr>
          <w:rFonts w:ascii="Arial" w:hAnsi="Arial" w:cs="Arial"/>
          <w:sz w:val="24"/>
          <w:szCs w:val="24"/>
        </w:rPr>
        <w:t xml:space="preserve"> значений  </w:t>
      </w:r>
      <w:r w:rsidRPr="000633A3">
        <w:rPr>
          <w:rFonts w:ascii="Arial" w:hAnsi="Arial" w:cs="Arial"/>
          <w:sz w:val="24"/>
          <w:szCs w:val="24"/>
        </w:rPr>
        <w:t>∆tgδ</w:t>
      </w:r>
      <w:r>
        <w:rPr>
          <w:rFonts w:ascii="Arial" w:hAnsi="Arial" w:cs="Arial"/>
          <w:sz w:val="24"/>
          <w:szCs w:val="24"/>
        </w:rPr>
        <w:t xml:space="preserve">  только по анализу предоставленной БД выяснить не удается. Предположительной причиной срабатывания сигнализаций по высоковольтным вводам 110 кВ, на данном этапе анализа, </w:t>
      </w:r>
      <w:r w:rsidR="000633A3">
        <w:rPr>
          <w:rFonts w:ascii="Arial" w:hAnsi="Arial" w:cs="Arial"/>
          <w:sz w:val="24"/>
          <w:szCs w:val="24"/>
        </w:rPr>
        <w:t>является особенность работы АТ-4</w:t>
      </w:r>
      <w:r>
        <w:rPr>
          <w:rFonts w:ascii="Arial" w:hAnsi="Arial" w:cs="Arial"/>
          <w:sz w:val="24"/>
          <w:szCs w:val="24"/>
        </w:rPr>
        <w:t xml:space="preserve">, например </w:t>
      </w:r>
      <w:r w:rsidR="008743FA">
        <w:rPr>
          <w:rFonts w:ascii="Arial" w:hAnsi="Arial" w:cs="Arial"/>
          <w:sz w:val="24"/>
          <w:szCs w:val="24"/>
        </w:rPr>
        <w:t xml:space="preserve">изменение </w:t>
      </w:r>
      <w:r w:rsidR="008743FA">
        <w:rPr>
          <w:rFonts w:ascii="Arial" w:hAnsi="Arial" w:cs="Arial"/>
          <w:sz w:val="24"/>
          <w:szCs w:val="24"/>
        </w:rPr>
        <w:lastRenderedPageBreak/>
        <w:t>схемы работы автотрансформатора</w:t>
      </w:r>
      <w:r>
        <w:rPr>
          <w:rFonts w:ascii="Arial" w:hAnsi="Arial" w:cs="Arial"/>
          <w:sz w:val="24"/>
          <w:szCs w:val="24"/>
        </w:rPr>
        <w:t xml:space="preserve"> с одной системы шин на другую</w:t>
      </w:r>
      <w:r w:rsidR="00A22551">
        <w:rPr>
          <w:rFonts w:ascii="Arial" w:hAnsi="Arial" w:cs="Arial"/>
          <w:sz w:val="24"/>
          <w:szCs w:val="24"/>
        </w:rPr>
        <w:t xml:space="preserve"> (опорные сигналы напряжения в НКВВ поступают от разных измерительных ТН).</w:t>
      </w:r>
    </w:p>
    <w:p w14:paraId="5B399E22" w14:textId="77777777" w:rsidR="004A6710" w:rsidRDefault="004A6710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D046D4">
        <w:rPr>
          <w:rFonts w:ascii="Arial" w:hAnsi="Arial" w:cs="Arial"/>
          <w:sz w:val="24"/>
          <w:szCs w:val="24"/>
        </w:rPr>
        <w:t xml:space="preserve">Значения ∆С/С1 во всех фазах </w:t>
      </w:r>
      <w:r w:rsidR="00D046D4" w:rsidRPr="00D046D4">
        <w:rPr>
          <w:rFonts w:ascii="Arial" w:hAnsi="Arial" w:cs="Arial"/>
          <w:sz w:val="24"/>
          <w:szCs w:val="24"/>
        </w:rPr>
        <w:t>не п</w:t>
      </w:r>
      <w:r w:rsidRPr="00D046D4">
        <w:rPr>
          <w:rFonts w:ascii="Arial" w:hAnsi="Arial" w:cs="Arial"/>
          <w:sz w:val="24"/>
          <w:szCs w:val="24"/>
        </w:rPr>
        <w:t>ревыш</w:t>
      </w:r>
      <w:r w:rsidR="00D046D4" w:rsidRPr="00D046D4">
        <w:rPr>
          <w:rFonts w:ascii="Arial" w:hAnsi="Arial" w:cs="Arial"/>
          <w:sz w:val="24"/>
          <w:szCs w:val="24"/>
        </w:rPr>
        <w:t>али</w:t>
      </w:r>
      <w:r w:rsidRPr="00D046D4">
        <w:rPr>
          <w:rFonts w:ascii="Arial" w:hAnsi="Arial" w:cs="Arial"/>
          <w:sz w:val="24"/>
          <w:szCs w:val="24"/>
        </w:rPr>
        <w:t xml:space="preserve"> уров</w:t>
      </w:r>
      <w:r w:rsidR="00D046D4" w:rsidRPr="00D046D4">
        <w:rPr>
          <w:rFonts w:ascii="Arial" w:hAnsi="Arial" w:cs="Arial"/>
          <w:sz w:val="24"/>
          <w:szCs w:val="24"/>
        </w:rPr>
        <w:t>е</w:t>
      </w:r>
      <w:r w:rsidRPr="00D046D4">
        <w:rPr>
          <w:rFonts w:ascii="Arial" w:hAnsi="Arial" w:cs="Arial"/>
          <w:sz w:val="24"/>
          <w:szCs w:val="24"/>
        </w:rPr>
        <w:t>н</w:t>
      </w:r>
      <w:r w:rsidR="00D046D4" w:rsidRPr="00D046D4">
        <w:rPr>
          <w:rFonts w:ascii="Arial" w:hAnsi="Arial" w:cs="Arial"/>
          <w:sz w:val="24"/>
          <w:szCs w:val="24"/>
        </w:rPr>
        <w:t>ь порога для срабатывания предупредительной сигнализации</w:t>
      </w:r>
      <w:r w:rsidRPr="00D046D4">
        <w:rPr>
          <w:rFonts w:ascii="Arial" w:hAnsi="Arial" w:cs="Arial"/>
          <w:sz w:val="24"/>
          <w:szCs w:val="24"/>
        </w:rPr>
        <w:t xml:space="preserve"> ±3%</w:t>
      </w:r>
      <w:r w:rsidR="00D046D4" w:rsidRPr="00D046D4">
        <w:rPr>
          <w:rFonts w:ascii="Arial" w:hAnsi="Arial" w:cs="Arial"/>
          <w:sz w:val="24"/>
          <w:szCs w:val="24"/>
        </w:rPr>
        <w:t xml:space="preserve"> (кроме *), но характер изменения при этом был скачкообразный, аналогичный характеру изменения </w:t>
      </w:r>
      <w:r w:rsidR="00D046D4">
        <w:rPr>
          <w:rFonts w:ascii="Arial" w:hAnsi="Arial" w:cs="Arial"/>
          <w:sz w:val="24"/>
          <w:szCs w:val="24"/>
        </w:rPr>
        <w:t>значений</w:t>
      </w:r>
      <w:r w:rsidR="00D046D4" w:rsidRPr="00D046D4">
        <w:rPr>
          <w:rFonts w:ascii="Arial" w:hAnsi="Arial" w:cs="Arial"/>
          <w:sz w:val="24"/>
          <w:szCs w:val="24"/>
        </w:rPr>
        <w:t xml:space="preserve"> ∆tgδ</w:t>
      </w:r>
      <w:r w:rsidRPr="00D046D4">
        <w:rPr>
          <w:rFonts w:ascii="Arial" w:hAnsi="Arial" w:cs="Arial"/>
          <w:sz w:val="24"/>
          <w:szCs w:val="24"/>
        </w:rPr>
        <w:t>.</w:t>
      </w:r>
    </w:p>
    <w:p w14:paraId="4C7474AA" w14:textId="77777777" w:rsidR="00D046D4" w:rsidRDefault="00D046D4" w:rsidP="007E1684">
      <w:pPr>
        <w:spacing w:before="60"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D046D4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- </w:t>
      </w:r>
      <w:r w:rsidR="004540BF">
        <w:rPr>
          <w:rFonts w:ascii="Arial" w:hAnsi="Arial" w:cs="Arial"/>
          <w:sz w:val="24"/>
          <w:szCs w:val="24"/>
        </w:rPr>
        <w:t>последних измеренных значений 01</w:t>
      </w:r>
      <w:r>
        <w:rPr>
          <w:rFonts w:ascii="Arial" w:hAnsi="Arial" w:cs="Arial"/>
          <w:sz w:val="24"/>
          <w:szCs w:val="24"/>
        </w:rPr>
        <w:t>.1</w:t>
      </w:r>
      <w:r w:rsidR="004540B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.2022 г. </w:t>
      </w:r>
      <w:r w:rsidR="004540BF">
        <w:rPr>
          <w:rFonts w:ascii="Arial" w:hAnsi="Arial" w:cs="Arial"/>
          <w:sz w:val="24"/>
          <w:szCs w:val="24"/>
        </w:rPr>
        <w:t>при</w:t>
      </w:r>
      <w:r>
        <w:rPr>
          <w:rFonts w:ascii="Arial" w:hAnsi="Arial" w:cs="Arial"/>
          <w:sz w:val="24"/>
          <w:szCs w:val="24"/>
        </w:rPr>
        <w:t xml:space="preserve"> в</w:t>
      </w:r>
      <w:r w:rsidR="004540BF"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вод</w:t>
      </w:r>
      <w:r w:rsidR="004540BF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АТ-4</w:t>
      </w:r>
      <w:r w:rsidR="004540BF">
        <w:rPr>
          <w:rFonts w:ascii="Arial" w:hAnsi="Arial" w:cs="Arial"/>
          <w:sz w:val="24"/>
          <w:szCs w:val="24"/>
        </w:rPr>
        <w:t xml:space="preserve"> из работы</w:t>
      </w:r>
      <w:r w:rsidR="00947B4B">
        <w:rPr>
          <w:rFonts w:ascii="Arial" w:hAnsi="Arial" w:cs="Arial"/>
          <w:sz w:val="24"/>
          <w:szCs w:val="24"/>
        </w:rPr>
        <w:t>. А так же, согласно журналу событий, 30.10.2022 г. в фазе</w:t>
      </w:r>
      <w:r w:rsidR="004540BF">
        <w:rPr>
          <w:rFonts w:ascii="Arial" w:hAnsi="Arial" w:cs="Arial"/>
          <w:sz w:val="24"/>
          <w:szCs w:val="24"/>
        </w:rPr>
        <w:t xml:space="preserve"> </w:t>
      </w:r>
      <w:r w:rsidR="00947B4B">
        <w:rPr>
          <w:rFonts w:ascii="Arial" w:hAnsi="Arial" w:cs="Arial"/>
          <w:sz w:val="24"/>
          <w:szCs w:val="24"/>
        </w:rPr>
        <w:t>А длительностью 4 секунды и 31.10.2022 г. в фазе В длительностью 8 секунд.</w:t>
      </w:r>
    </w:p>
    <w:p w14:paraId="2AAC7055" w14:textId="77777777" w:rsidR="00947B4B" w:rsidRPr="00D046D4" w:rsidRDefault="00947B4B" w:rsidP="007E1684">
      <w:pPr>
        <w:spacing w:before="60" w:after="0" w:line="276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Предположительная причина такого характера изменений значений </w:t>
      </w:r>
      <w:r w:rsidRPr="00D046D4">
        <w:rPr>
          <w:rFonts w:ascii="Arial" w:hAnsi="Arial" w:cs="Arial"/>
          <w:sz w:val="24"/>
          <w:szCs w:val="24"/>
        </w:rPr>
        <w:t>∆С/С1</w:t>
      </w:r>
      <w:r>
        <w:rPr>
          <w:rFonts w:ascii="Arial" w:hAnsi="Arial" w:cs="Arial"/>
          <w:sz w:val="24"/>
          <w:szCs w:val="24"/>
        </w:rPr>
        <w:t xml:space="preserve"> аналогична причинам скачкообразного изменения значений </w:t>
      </w:r>
      <w:r w:rsidRPr="00D046D4">
        <w:rPr>
          <w:rFonts w:ascii="Arial" w:hAnsi="Arial" w:cs="Arial"/>
          <w:sz w:val="24"/>
          <w:szCs w:val="24"/>
        </w:rPr>
        <w:t>∆tgδ</w:t>
      </w:r>
      <w:r>
        <w:rPr>
          <w:rFonts w:ascii="Arial" w:hAnsi="Arial" w:cs="Arial"/>
          <w:sz w:val="24"/>
          <w:szCs w:val="24"/>
        </w:rPr>
        <w:t xml:space="preserve"> (см. пункт 4.2): особенность работы АТ-4.</w:t>
      </w:r>
    </w:p>
    <w:p w14:paraId="345E26CD" w14:textId="77777777" w:rsidR="004A6710" w:rsidRPr="00A22551" w:rsidRDefault="00A22551" w:rsidP="004A6710">
      <w:pPr>
        <w:pStyle w:val="ListParagraph"/>
        <w:numPr>
          <w:ilvl w:val="1"/>
          <w:numId w:val="2"/>
        </w:numPr>
        <w:spacing w:before="120" w:after="0" w:line="276" w:lineRule="auto"/>
        <w:ind w:left="851" w:hanging="431"/>
        <w:contextualSpacing w:val="0"/>
        <w:jc w:val="both"/>
        <w:rPr>
          <w:rFonts w:ascii="Arial" w:hAnsi="Arial" w:cs="Arial"/>
          <w:sz w:val="24"/>
          <w:szCs w:val="24"/>
        </w:rPr>
      </w:pPr>
      <w:r w:rsidRPr="00A22551">
        <w:rPr>
          <w:rFonts w:ascii="Arial" w:hAnsi="Arial" w:cs="Arial"/>
          <w:sz w:val="24"/>
          <w:szCs w:val="24"/>
        </w:rPr>
        <w:t>В ходе анализа БД достоверных данных о р</w:t>
      </w:r>
      <w:r w:rsidR="004A6710" w:rsidRPr="00A22551">
        <w:rPr>
          <w:rFonts w:ascii="Arial" w:hAnsi="Arial" w:cs="Arial"/>
          <w:sz w:val="24"/>
          <w:szCs w:val="24"/>
        </w:rPr>
        <w:t xml:space="preserve">азвивающихся дефектов в высоковольтных вводах стороны </w:t>
      </w:r>
      <w:r w:rsidRPr="00A22551">
        <w:rPr>
          <w:rFonts w:ascii="Arial" w:hAnsi="Arial" w:cs="Arial"/>
          <w:sz w:val="24"/>
          <w:szCs w:val="24"/>
        </w:rPr>
        <w:t>С</w:t>
      </w:r>
      <w:r w:rsidR="004A6710" w:rsidRPr="00A22551">
        <w:rPr>
          <w:rFonts w:ascii="Arial" w:hAnsi="Arial" w:cs="Arial"/>
          <w:sz w:val="24"/>
          <w:szCs w:val="24"/>
        </w:rPr>
        <w:t xml:space="preserve">Н не </w:t>
      </w:r>
      <w:r w:rsidRPr="00A22551">
        <w:rPr>
          <w:rFonts w:ascii="Arial" w:hAnsi="Arial" w:cs="Arial"/>
          <w:sz w:val="24"/>
          <w:szCs w:val="24"/>
        </w:rPr>
        <w:t>получено</w:t>
      </w:r>
      <w:r w:rsidR="004A6710" w:rsidRPr="00A22551">
        <w:rPr>
          <w:rFonts w:ascii="Arial" w:hAnsi="Arial" w:cs="Arial"/>
          <w:sz w:val="24"/>
          <w:szCs w:val="24"/>
        </w:rPr>
        <w:t>.</w:t>
      </w:r>
    </w:p>
    <w:p w14:paraId="1B03499C" w14:textId="77777777" w:rsidR="00CC2110" w:rsidRPr="00D70899" w:rsidRDefault="00CC2110" w:rsidP="00947B4B">
      <w:pPr>
        <w:pStyle w:val="ListParagraph"/>
        <w:numPr>
          <w:ilvl w:val="0"/>
          <w:numId w:val="1"/>
        </w:numPr>
        <w:spacing w:before="120" w:after="0" w:line="276" w:lineRule="auto"/>
        <w:ind w:left="714" w:hanging="357"/>
        <w:contextualSpacing w:val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Анализ трендов сигналов температуры</w:t>
      </w:r>
      <w:r w:rsidRPr="00D70899">
        <w:rPr>
          <w:rFonts w:ascii="Arial" w:hAnsi="Arial" w:cs="Arial"/>
          <w:szCs w:val="28"/>
        </w:rPr>
        <w:t>.</w:t>
      </w:r>
    </w:p>
    <w:p w14:paraId="682BB5EB" w14:textId="77777777" w:rsidR="00EE476F" w:rsidRPr="00CC2110" w:rsidRDefault="00EE476F" w:rsidP="00EE476F">
      <w:pPr>
        <w:spacing w:before="12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CC2110">
        <w:rPr>
          <w:rFonts w:ascii="Arial" w:hAnsi="Arial" w:cs="Arial"/>
          <w:sz w:val="24"/>
          <w:szCs w:val="24"/>
        </w:rPr>
        <w:t>На рисунк</w:t>
      </w:r>
      <w:r>
        <w:rPr>
          <w:rFonts w:ascii="Arial" w:hAnsi="Arial" w:cs="Arial"/>
          <w:sz w:val="24"/>
          <w:szCs w:val="24"/>
        </w:rPr>
        <w:t>е</w:t>
      </w:r>
      <w:r w:rsidRPr="00CC2110">
        <w:rPr>
          <w:rFonts w:ascii="Arial" w:hAnsi="Arial" w:cs="Arial"/>
          <w:sz w:val="24"/>
          <w:szCs w:val="24"/>
        </w:rPr>
        <w:t xml:space="preserve"> 1 представлены графики (тренды) </w:t>
      </w:r>
      <w:r>
        <w:rPr>
          <w:rFonts w:ascii="Arial" w:hAnsi="Arial" w:cs="Arial"/>
          <w:sz w:val="24"/>
          <w:szCs w:val="24"/>
        </w:rPr>
        <w:t>температуры окружающей среды (</w:t>
      </w:r>
      <w:r>
        <w:rPr>
          <w:rFonts w:ascii="Arial" w:hAnsi="Arial" w:cs="Arial"/>
          <w:sz w:val="24"/>
          <w:szCs w:val="24"/>
          <w:lang w:val="en-US"/>
        </w:rPr>
        <w:t>AIR</w:t>
      </w:r>
      <w:r w:rsidRPr="00EE476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температуры модуля непрерывного контроля МНК-2 (</w:t>
      </w:r>
      <w:r>
        <w:rPr>
          <w:rFonts w:ascii="Arial" w:hAnsi="Arial" w:cs="Arial"/>
          <w:sz w:val="24"/>
          <w:szCs w:val="24"/>
          <w:lang w:val="en-US"/>
        </w:rPr>
        <w:t>MNK</w:t>
      </w:r>
      <w:r w:rsidRPr="00EE476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 температуры центрального процессора модуля МНК-2 (</w:t>
      </w:r>
      <w:r>
        <w:rPr>
          <w:rFonts w:ascii="Arial" w:hAnsi="Arial" w:cs="Arial"/>
          <w:sz w:val="24"/>
          <w:szCs w:val="24"/>
          <w:lang w:val="en-US"/>
        </w:rPr>
        <w:t>CPU</w:t>
      </w:r>
      <w:r w:rsidRPr="00EE476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CC2110">
        <w:rPr>
          <w:rFonts w:ascii="Arial" w:hAnsi="Arial" w:cs="Arial"/>
          <w:sz w:val="24"/>
          <w:szCs w:val="24"/>
        </w:rPr>
        <w:t>измерен</w:t>
      </w:r>
      <w:r>
        <w:rPr>
          <w:rFonts w:ascii="Arial" w:hAnsi="Arial" w:cs="Arial"/>
          <w:sz w:val="24"/>
          <w:szCs w:val="24"/>
        </w:rPr>
        <w:t>ые</w:t>
      </w:r>
      <w:r w:rsidRPr="00CC2110">
        <w:rPr>
          <w:rFonts w:ascii="Arial" w:hAnsi="Arial" w:cs="Arial"/>
          <w:sz w:val="24"/>
          <w:szCs w:val="24"/>
        </w:rPr>
        <w:t xml:space="preserve"> устройств</w:t>
      </w:r>
      <w:r>
        <w:rPr>
          <w:rFonts w:ascii="Arial" w:hAnsi="Arial" w:cs="Arial"/>
          <w:sz w:val="24"/>
          <w:szCs w:val="24"/>
        </w:rPr>
        <w:t>ом</w:t>
      </w:r>
      <w:r w:rsidRPr="00CC2110">
        <w:rPr>
          <w:rFonts w:ascii="Arial" w:hAnsi="Arial" w:cs="Arial"/>
          <w:sz w:val="24"/>
          <w:szCs w:val="24"/>
        </w:rPr>
        <w:t xml:space="preserve"> НКВВ автотрансформатора АТ-4 за период с 05.10.2022 г. по 01.11.2022 г.</w:t>
      </w:r>
    </w:p>
    <w:p w14:paraId="6FEEE6D0" w14:textId="77777777" w:rsidR="00CC2110" w:rsidRDefault="00CC2110" w:rsidP="007E16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A5E5C75" wp14:editId="210DC8F3">
            <wp:extent cx="5940425" cy="141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AFBA" w14:textId="77777777" w:rsidR="00464EC3" w:rsidRPr="00464EC3" w:rsidRDefault="00464EC3" w:rsidP="00464EC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64EC3">
        <w:rPr>
          <w:rFonts w:ascii="Arial" w:hAnsi="Arial" w:cs="Arial"/>
          <w:sz w:val="24"/>
          <w:szCs w:val="24"/>
        </w:rPr>
        <w:t xml:space="preserve">Рис. </w:t>
      </w:r>
      <w:r w:rsidR="00CC2110">
        <w:rPr>
          <w:rFonts w:ascii="Arial" w:hAnsi="Arial" w:cs="Arial"/>
          <w:sz w:val="24"/>
          <w:szCs w:val="24"/>
        </w:rPr>
        <w:t>1</w:t>
      </w:r>
      <w:r w:rsidRPr="00464EC3">
        <w:rPr>
          <w:rFonts w:ascii="Arial" w:hAnsi="Arial" w:cs="Arial"/>
          <w:sz w:val="24"/>
          <w:szCs w:val="24"/>
        </w:rPr>
        <w:t>. Графики изменения</w:t>
      </w:r>
      <w:r>
        <w:rPr>
          <w:rFonts w:ascii="Arial" w:hAnsi="Arial" w:cs="Arial"/>
          <w:sz w:val="24"/>
          <w:szCs w:val="24"/>
        </w:rPr>
        <w:t xml:space="preserve"> значений</w:t>
      </w:r>
      <w:r w:rsidRPr="00464EC3">
        <w:rPr>
          <w:rFonts w:ascii="Arial" w:hAnsi="Arial" w:cs="Arial"/>
          <w:sz w:val="24"/>
          <w:szCs w:val="24"/>
        </w:rPr>
        <w:t xml:space="preserve"> температур окружающей среды</w:t>
      </w:r>
      <w:r w:rsidR="003B575E">
        <w:rPr>
          <w:rFonts w:ascii="Arial" w:hAnsi="Arial" w:cs="Arial"/>
          <w:sz w:val="24"/>
          <w:szCs w:val="24"/>
        </w:rPr>
        <w:t xml:space="preserve"> (</w:t>
      </w:r>
      <w:r w:rsidR="003B575E">
        <w:rPr>
          <w:rFonts w:ascii="Arial" w:hAnsi="Arial" w:cs="Arial"/>
          <w:sz w:val="24"/>
          <w:szCs w:val="24"/>
          <w:lang w:val="en-US"/>
        </w:rPr>
        <w:t>AIR</w:t>
      </w:r>
      <w:r w:rsidR="003B575E" w:rsidRPr="003B575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464EC3">
        <w:rPr>
          <w:rFonts w:ascii="Arial" w:hAnsi="Arial" w:cs="Arial"/>
          <w:sz w:val="24"/>
          <w:szCs w:val="24"/>
        </w:rPr>
        <w:t xml:space="preserve"> модуля МНК</w:t>
      </w:r>
      <w:r>
        <w:rPr>
          <w:rFonts w:ascii="Arial" w:hAnsi="Arial" w:cs="Arial"/>
          <w:sz w:val="24"/>
          <w:szCs w:val="24"/>
        </w:rPr>
        <w:t>-2</w:t>
      </w:r>
      <w:r w:rsidR="003B575E" w:rsidRPr="003B575E">
        <w:rPr>
          <w:rFonts w:ascii="Arial" w:hAnsi="Arial" w:cs="Arial"/>
          <w:sz w:val="24"/>
          <w:szCs w:val="24"/>
        </w:rPr>
        <w:t xml:space="preserve"> (</w:t>
      </w:r>
      <w:r w:rsidR="003B575E">
        <w:rPr>
          <w:rFonts w:ascii="Arial" w:hAnsi="Arial" w:cs="Arial"/>
          <w:sz w:val="24"/>
          <w:szCs w:val="24"/>
          <w:lang w:val="en-US"/>
        </w:rPr>
        <w:t>MNK</w:t>
      </w:r>
      <w:r w:rsidR="003B575E" w:rsidRPr="003B575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 </w:t>
      </w:r>
      <w:r w:rsidR="00E857A4">
        <w:rPr>
          <w:rFonts w:ascii="Arial" w:hAnsi="Arial" w:cs="Arial"/>
          <w:sz w:val="24"/>
          <w:szCs w:val="24"/>
        </w:rPr>
        <w:t>температуры</w:t>
      </w:r>
      <w:r w:rsidR="003B575E">
        <w:rPr>
          <w:rFonts w:ascii="Arial" w:hAnsi="Arial" w:cs="Arial"/>
          <w:sz w:val="24"/>
          <w:szCs w:val="24"/>
        </w:rPr>
        <w:t xml:space="preserve"> центрального процессора</w:t>
      </w:r>
      <w:r w:rsidR="003B575E" w:rsidRPr="003B575E">
        <w:rPr>
          <w:rFonts w:ascii="Arial" w:hAnsi="Arial" w:cs="Arial"/>
          <w:sz w:val="24"/>
          <w:szCs w:val="24"/>
        </w:rPr>
        <w:t xml:space="preserve"> (</w:t>
      </w:r>
      <w:r w:rsidR="003B575E">
        <w:rPr>
          <w:rFonts w:ascii="Arial" w:hAnsi="Arial" w:cs="Arial"/>
          <w:sz w:val="24"/>
          <w:szCs w:val="24"/>
          <w:lang w:val="en-US"/>
        </w:rPr>
        <w:t>CPU</w:t>
      </w:r>
      <w:r w:rsidR="003B575E" w:rsidRPr="003B575E">
        <w:rPr>
          <w:rFonts w:ascii="Arial" w:hAnsi="Arial" w:cs="Arial"/>
          <w:sz w:val="24"/>
          <w:szCs w:val="24"/>
        </w:rPr>
        <w:t>)</w:t>
      </w:r>
      <w:r w:rsidRPr="00464EC3">
        <w:rPr>
          <w:rFonts w:ascii="Arial" w:hAnsi="Arial" w:cs="Arial"/>
          <w:sz w:val="24"/>
          <w:szCs w:val="24"/>
        </w:rPr>
        <w:t>.</w:t>
      </w:r>
    </w:p>
    <w:p w14:paraId="63773747" w14:textId="77777777" w:rsidR="00EE476F" w:rsidRDefault="00EE476F" w:rsidP="00947B4B">
      <w:pPr>
        <w:spacing w:before="6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D51D5B">
        <w:rPr>
          <w:rFonts w:ascii="Arial" w:hAnsi="Arial" w:cs="Arial"/>
          <w:sz w:val="24"/>
          <w:szCs w:val="24"/>
        </w:rPr>
        <w:t>При снижении температуры</w:t>
      </w:r>
      <w:r>
        <w:rPr>
          <w:rFonts w:ascii="Arial" w:hAnsi="Arial" w:cs="Arial"/>
          <w:sz w:val="24"/>
          <w:szCs w:val="24"/>
        </w:rPr>
        <w:t xml:space="preserve"> окружающей среды до значений ≤ 5 </w:t>
      </w:r>
      <w:r w:rsidRPr="00EE476F">
        <w:rPr>
          <w:rFonts w:ascii="Arial" w:hAnsi="Arial" w:cs="Arial"/>
          <w:sz w:val="24"/>
          <w:szCs w:val="24"/>
        </w:rPr>
        <w:t>⁰</w:t>
      </w:r>
      <w:r>
        <w:rPr>
          <w:rFonts w:ascii="Arial" w:hAnsi="Arial" w:cs="Arial"/>
          <w:sz w:val="24"/>
          <w:szCs w:val="24"/>
        </w:rPr>
        <w:t>С</w:t>
      </w:r>
      <w:r w:rsidRPr="00D51D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трендах </w:t>
      </w:r>
      <w:r w:rsidRPr="00EE476F">
        <w:rPr>
          <w:rFonts w:ascii="Arial" w:hAnsi="Arial" w:cs="Arial"/>
          <w:sz w:val="24"/>
          <w:szCs w:val="24"/>
        </w:rPr>
        <w:t>MNK</w:t>
      </w:r>
      <w:r>
        <w:rPr>
          <w:rFonts w:ascii="Arial" w:hAnsi="Arial" w:cs="Arial"/>
          <w:sz w:val="24"/>
          <w:szCs w:val="24"/>
        </w:rPr>
        <w:t xml:space="preserve"> и </w:t>
      </w:r>
      <w:r w:rsidRPr="00EE476F">
        <w:rPr>
          <w:rFonts w:ascii="Arial" w:hAnsi="Arial" w:cs="Arial"/>
          <w:sz w:val="24"/>
          <w:szCs w:val="24"/>
        </w:rPr>
        <w:t>CPU</w:t>
      </w:r>
      <w:r>
        <w:rPr>
          <w:rFonts w:ascii="Arial" w:hAnsi="Arial" w:cs="Arial"/>
          <w:sz w:val="24"/>
          <w:szCs w:val="24"/>
        </w:rPr>
        <w:t xml:space="preserve"> появлялась соответствующая «пила», что говорит об исправной работе системы обогрева шкафа ШНК</w:t>
      </w:r>
      <w:r w:rsidRPr="00D51D5B">
        <w:rPr>
          <w:rFonts w:ascii="Arial" w:hAnsi="Arial" w:cs="Arial"/>
          <w:sz w:val="24"/>
          <w:szCs w:val="24"/>
        </w:rPr>
        <w:t>.</w:t>
      </w:r>
    </w:p>
    <w:p w14:paraId="6F908E49" w14:textId="77777777" w:rsidR="00EE476F" w:rsidRPr="00981C9F" w:rsidRDefault="00EE476F" w:rsidP="00947B4B">
      <w:pPr>
        <w:spacing w:before="60" w:after="0"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Начиная с 2</w:t>
      </w:r>
      <w:r w:rsidR="00981C9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.10.2022 г. в тренде </w:t>
      </w:r>
      <w:r>
        <w:rPr>
          <w:rFonts w:ascii="Arial" w:hAnsi="Arial" w:cs="Arial"/>
          <w:sz w:val="24"/>
          <w:szCs w:val="24"/>
          <w:lang w:val="en-US"/>
        </w:rPr>
        <w:t>AIR</w:t>
      </w:r>
      <w:r>
        <w:rPr>
          <w:rFonts w:ascii="Arial" w:hAnsi="Arial" w:cs="Arial"/>
          <w:sz w:val="24"/>
          <w:szCs w:val="24"/>
        </w:rPr>
        <w:t xml:space="preserve"> </w:t>
      </w:r>
      <w:r w:rsidR="00981C9F">
        <w:rPr>
          <w:rFonts w:ascii="Arial" w:hAnsi="Arial" w:cs="Arial"/>
          <w:sz w:val="24"/>
          <w:szCs w:val="24"/>
        </w:rPr>
        <w:t>стали появляться недостоверные значения</w:t>
      </w:r>
      <w:r>
        <w:rPr>
          <w:rFonts w:ascii="Arial" w:hAnsi="Arial" w:cs="Arial"/>
          <w:sz w:val="24"/>
          <w:szCs w:val="24"/>
        </w:rPr>
        <w:t xml:space="preserve">  </w:t>
      </w:r>
      <w:r w:rsidR="00981C9F">
        <w:rPr>
          <w:rFonts w:ascii="Arial" w:hAnsi="Arial" w:cs="Arial"/>
          <w:sz w:val="24"/>
          <w:szCs w:val="24"/>
        </w:rPr>
        <w:t xml:space="preserve">или сильные отклонения между соседними значениями. Причина: неисправность термопреобразователя сопротивления </w:t>
      </w:r>
      <w:r w:rsidR="00981C9F">
        <w:rPr>
          <w:rFonts w:ascii="Arial" w:hAnsi="Arial" w:cs="Arial"/>
          <w:sz w:val="24"/>
          <w:szCs w:val="24"/>
          <w:lang w:val="en-US"/>
        </w:rPr>
        <w:t>RT</w:t>
      </w:r>
      <w:r w:rsidR="00981C9F" w:rsidRPr="00981C9F">
        <w:rPr>
          <w:rFonts w:ascii="Arial" w:hAnsi="Arial" w:cs="Arial"/>
          <w:sz w:val="24"/>
          <w:szCs w:val="24"/>
        </w:rPr>
        <w:t>1 (</w:t>
      </w:r>
      <w:r w:rsidR="00981C9F">
        <w:rPr>
          <w:rFonts w:ascii="Arial" w:hAnsi="Arial" w:cs="Arial"/>
          <w:sz w:val="24"/>
          <w:szCs w:val="24"/>
        </w:rPr>
        <w:t xml:space="preserve">датчика температуры окружающей среды, тип </w:t>
      </w:r>
      <w:r w:rsidR="00981C9F">
        <w:rPr>
          <w:rFonts w:ascii="Arial" w:hAnsi="Arial" w:cs="Arial"/>
          <w:sz w:val="24"/>
          <w:szCs w:val="24"/>
          <w:lang w:val="en-US"/>
        </w:rPr>
        <w:t>pt</w:t>
      </w:r>
      <w:r w:rsidR="00981C9F" w:rsidRPr="00981C9F">
        <w:rPr>
          <w:rFonts w:ascii="Arial" w:hAnsi="Arial" w:cs="Arial"/>
          <w:sz w:val="24"/>
          <w:szCs w:val="24"/>
        </w:rPr>
        <w:t>100</w:t>
      </w:r>
      <w:r w:rsidR="00981C9F">
        <w:rPr>
          <w:rFonts w:ascii="Arial" w:hAnsi="Arial" w:cs="Arial"/>
          <w:sz w:val="24"/>
          <w:szCs w:val="24"/>
        </w:rPr>
        <w:t>, схема подключения 4х-проводная) или плохой контакт в цепи его подключения</w:t>
      </w:r>
      <w:r w:rsidR="005C3253">
        <w:rPr>
          <w:rFonts w:ascii="Arial" w:hAnsi="Arial" w:cs="Arial"/>
          <w:sz w:val="24"/>
          <w:szCs w:val="24"/>
        </w:rPr>
        <w:t xml:space="preserve"> (от датчика до модуля МНК-2)</w:t>
      </w:r>
      <w:r w:rsidR="00981C9F">
        <w:rPr>
          <w:rFonts w:ascii="Arial" w:hAnsi="Arial" w:cs="Arial"/>
          <w:sz w:val="24"/>
          <w:szCs w:val="24"/>
        </w:rPr>
        <w:t>. Требуется диагностика датчика и цепи его подключения.</w:t>
      </w:r>
    </w:p>
    <w:p w14:paraId="17AF6B27" w14:textId="77777777" w:rsidR="00EE476F" w:rsidRDefault="00EE476F" w:rsidP="00B93C1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551"/>
        <w:gridCol w:w="2976"/>
      </w:tblGrid>
      <w:tr w:rsidR="007C620E" w14:paraId="1D8C7326" w14:textId="77777777" w:rsidTr="007C620E">
        <w:tc>
          <w:tcPr>
            <w:tcW w:w="3828" w:type="dxa"/>
            <w:vAlign w:val="center"/>
          </w:tcPr>
          <w:p w14:paraId="3FAE688C" w14:textId="77777777" w:rsidR="007C620E" w:rsidRPr="007C620E" w:rsidRDefault="007C620E" w:rsidP="008C09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8"/>
              </w:rPr>
              <w:t>Начальник отдела ПН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0ED913D" w14:textId="77777777" w:rsidR="007C620E" w:rsidRDefault="007C620E" w:rsidP="007C620E">
            <w:pPr>
              <w:ind w:left="360"/>
              <w:jc w:val="right"/>
              <w:rPr>
                <w:rFonts w:ascii="Arial" w:hAnsi="Arial" w:cs="Arial"/>
                <w:szCs w:val="28"/>
              </w:rPr>
            </w:pPr>
          </w:p>
        </w:tc>
        <w:tc>
          <w:tcPr>
            <w:tcW w:w="2976" w:type="dxa"/>
            <w:vAlign w:val="center"/>
          </w:tcPr>
          <w:p w14:paraId="54E9847C" w14:textId="77777777" w:rsidR="007C620E" w:rsidRDefault="007C620E" w:rsidP="007C620E">
            <w:pPr>
              <w:ind w:left="360"/>
              <w:jc w:val="right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А. Ю Морсов</w:t>
            </w:r>
          </w:p>
        </w:tc>
      </w:tr>
    </w:tbl>
    <w:p w14:paraId="302A3413" w14:textId="77777777" w:rsidR="00CC2110" w:rsidRDefault="00CC2110" w:rsidP="00CC2110">
      <w:pPr>
        <w:pageBreakBefore/>
        <w:ind w:left="357"/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>Приложение 1</w:t>
      </w:r>
      <w:r w:rsidR="00981C9F">
        <w:rPr>
          <w:rFonts w:ascii="Arial" w:hAnsi="Arial" w:cs="Arial"/>
          <w:szCs w:val="28"/>
        </w:rPr>
        <w:t xml:space="preserve"> к акту анализа базы данных устройства НКВВ Свободненской ТЭС</w:t>
      </w:r>
      <w:r w:rsidR="00196B06">
        <w:rPr>
          <w:rFonts w:ascii="Arial" w:hAnsi="Arial" w:cs="Arial"/>
          <w:szCs w:val="28"/>
        </w:rPr>
        <w:t xml:space="preserve"> от 07.11.2022 г</w:t>
      </w:r>
      <w:r w:rsidR="00872785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 xml:space="preserve"> </w:t>
      </w:r>
    </w:p>
    <w:p w14:paraId="5E1C8A60" w14:textId="77777777" w:rsidR="00CC2110" w:rsidRDefault="00CC2110" w:rsidP="00CC2110">
      <w:pPr>
        <w:ind w:left="36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Тренды параметров высоковольтных вводов стороны 220 кВ автотрансформатора АТ-4 Свободненской ТЭС.</w:t>
      </w:r>
    </w:p>
    <w:p w14:paraId="07F57E0A" w14:textId="77777777" w:rsidR="00981C9F" w:rsidRDefault="00981C9F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8E2E0F4" wp14:editId="22DCBFD8">
            <wp:extent cx="5940425" cy="1429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EE17" w14:textId="77777777"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1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напряжений в фазах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14:paraId="08EAEBDC" w14:textId="77777777" w:rsidR="00CC2110" w:rsidRDefault="00872785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B874B9" wp14:editId="046299FA">
            <wp:extent cx="5940425" cy="1433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0202" w14:textId="77777777"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2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активной составляющей токов утечек высоковольтных вводов  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14:paraId="05C4CB37" w14:textId="77777777" w:rsidR="00CC2110" w:rsidRDefault="00872785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B9CB35" wp14:editId="53B5A3B8">
            <wp:extent cx="5940425" cy="14230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B134" w14:textId="77777777"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3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реактивной составляющей токов утечек высоковольтных вводов 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14:paraId="53FF08E2" w14:textId="77777777" w:rsidR="00872785" w:rsidRDefault="00872785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56A028" wp14:editId="684B2852">
            <wp:extent cx="5940425" cy="14128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9CA4" w14:textId="77777777"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4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 xml:space="preserve">значений </w:t>
      </w:r>
      <w:r>
        <w:rPr>
          <w:rFonts w:ascii="Arial" w:hAnsi="Arial" w:cs="Arial"/>
          <w:sz w:val="24"/>
          <w:szCs w:val="24"/>
          <w:lang w:val="en-US"/>
        </w:rPr>
        <w:t>tg</w:t>
      </w:r>
      <w:r>
        <w:rPr>
          <w:rFonts w:ascii="Arial" w:hAnsi="Arial" w:cs="Arial"/>
          <w:sz w:val="24"/>
          <w:szCs w:val="24"/>
        </w:rPr>
        <w:t>δ высоковольтных вводов 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14:paraId="1DFA37EA" w14:textId="77777777"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33FDB0F" w14:textId="77777777" w:rsidR="00872785" w:rsidRDefault="00872785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656D37E" wp14:editId="6BFC4C5B">
            <wp:extent cx="5940425" cy="1419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9A20" w14:textId="77777777"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5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емкостей С1 высоковольтных вводов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14:paraId="61FCA8FF" w14:textId="77777777" w:rsidR="00CC2110" w:rsidRDefault="00872785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90A391E" wp14:editId="283E09B1">
            <wp:extent cx="5940425" cy="1420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23A4" w14:textId="77777777"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6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∆</w:t>
      </w:r>
      <w:r>
        <w:rPr>
          <w:rFonts w:ascii="Arial" w:hAnsi="Arial" w:cs="Arial"/>
          <w:sz w:val="24"/>
          <w:szCs w:val="24"/>
          <w:lang w:val="en-US"/>
        </w:rPr>
        <w:t>tg</w:t>
      </w:r>
      <w:r>
        <w:rPr>
          <w:rFonts w:ascii="Arial" w:hAnsi="Arial" w:cs="Arial"/>
          <w:sz w:val="24"/>
          <w:szCs w:val="24"/>
        </w:rPr>
        <w:t>δ</w:t>
      </w:r>
      <w:r w:rsidRPr="00726CD5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изменение </w:t>
      </w:r>
      <w:r>
        <w:rPr>
          <w:rFonts w:ascii="Arial" w:hAnsi="Arial" w:cs="Arial"/>
          <w:sz w:val="24"/>
          <w:szCs w:val="24"/>
          <w:lang w:val="en-US"/>
        </w:rPr>
        <w:t>tg</w:t>
      </w:r>
      <w:r>
        <w:rPr>
          <w:rFonts w:ascii="Arial" w:hAnsi="Arial" w:cs="Arial"/>
          <w:sz w:val="24"/>
          <w:szCs w:val="24"/>
        </w:rPr>
        <w:t>δ относительно начальных значений) высоковольтных вводов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14:paraId="62201EB9" w14:textId="77777777" w:rsidR="00CC2110" w:rsidRDefault="00872785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06A450" wp14:editId="6CDA892C">
            <wp:extent cx="5940425" cy="14243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7860" w14:textId="77777777" w:rsidR="00CC2110" w:rsidRDefault="00CC2110" w:rsidP="00CC211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 w:rsidRPr="00726CD5">
        <w:rPr>
          <w:rFonts w:ascii="Arial" w:hAnsi="Arial" w:cs="Arial"/>
          <w:sz w:val="24"/>
          <w:szCs w:val="24"/>
        </w:rPr>
        <w:t>7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∆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726CD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726CD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(изменение емкостей С1 относительно начальных значений) высоковольтных вводов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220 кВ</w:t>
      </w:r>
      <w:r w:rsidRPr="001816C0">
        <w:rPr>
          <w:rFonts w:ascii="Arial" w:hAnsi="Arial" w:cs="Arial"/>
          <w:sz w:val="24"/>
          <w:szCs w:val="24"/>
        </w:rPr>
        <w:t>.</w:t>
      </w:r>
    </w:p>
    <w:p w14:paraId="21E1B433" w14:textId="77777777" w:rsidR="00F8758C" w:rsidRDefault="00F8758C" w:rsidP="00F8758C">
      <w:pPr>
        <w:pageBreakBefore/>
        <w:ind w:left="357"/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Приложение 2 </w:t>
      </w:r>
      <w:r w:rsidR="00196B06">
        <w:rPr>
          <w:rFonts w:ascii="Arial" w:hAnsi="Arial" w:cs="Arial"/>
          <w:szCs w:val="28"/>
        </w:rPr>
        <w:t>к акту анализа базы данных устройства НКВВ Свободненской ТЭС</w:t>
      </w:r>
      <w:r w:rsidR="00196B06" w:rsidRPr="00196B06">
        <w:rPr>
          <w:rFonts w:ascii="Arial" w:hAnsi="Arial" w:cs="Arial"/>
          <w:szCs w:val="28"/>
        </w:rPr>
        <w:t xml:space="preserve"> </w:t>
      </w:r>
      <w:r w:rsidR="00196B06">
        <w:rPr>
          <w:rFonts w:ascii="Arial" w:hAnsi="Arial" w:cs="Arial"/>
          <w:szCs w:val="28"/>
        </w:rPr>
        <w:t>от 07.11.2022 г.</w:t>
      </w:r>
    </w:p>
    <w:p w14:paraId="6ACABA47" w14:textId="77777777" w:rsidR="00F8758C" w:rsidRDefault="00F8758C" w:rsidP="00F8758C">
      <w:pPr>
        <w:ind w:left="36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Тренды параметров высоковольтных вводов стороны 110 кВ автотрансформатора АТ-4 Свободненской ТЭС.</w:t>
      </w:r>
    </w:p>
    <w:p w14:paraId="7E592702" w14:textId="77777777" w:rsidR="00196B06" w:rsidRDefault="00196B06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CD3D6C" wp14:editId="5ABA0304">
            <wp:extent cx="5940425" cy="14249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6340" w14:textId="77777777"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1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напряжений в фазах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</w:p>
    <w:p w14:paraId="03FE5AE8" w14:textId="77777777" w:rsidR="00F8758C" w:rsidRDefault="00FD255B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D12A5CB" wp14:editId="3F6F2175">
            <wp:extent cx="5940425" cy="14147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22CA" w14:textId="77777777"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2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активной составляющей токов утечек высоковольтных вводов  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</w:p>
    <w:p w14:paraId="172D752E" w14:textId="77777777" w:rsidR="00F8758C" w:rsidRDefault="00FD255B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634EA3" wp14:editId="6DCC817A">
            <wp:extent cx="5940425" cy="14198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185D" w14:textId="77777777"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3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реактивной составляющей токов утечек высоковольтных вводов 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</w:p>
    <w:p w14:paraId="66B47988" w14:textId="77777777" w:rsidR="00F8758C" w:rsidRDefault="00FD255B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9902359" wp14:editId="09A8FB41">
            <wp:extent cx="5940425" cy="14179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36C4" w14:textId="77777777"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4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 xml:space="preserve">значений </w:t>
      </w:r>
      <w:r>
        <w:rPr>
          <w:rFonts w:ascii="Arial" w:hAnsi="Arial" w:cs="Arial"/>
          <w:sz w:val="24"/>
          <w:szCs w:val="24"/>
          <w:lang w:val="en-US"/>
        </w:rPr>
        <w:t>tg</w:t>
      </w:r>
      <w:r>
        <w:rPr>
          <w:rFonts w:ascii="Arial" w:hAnsi="Arial" w:cs="Arial"/>
          <w:sz w:val="24"/>
          <w:szCs w:val="24"/>
        </w:rPr>
        <w:t>δ высоковольтных вводов 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</w:p>
    <w:p w14:paraId="0DECC750" w14:textId="77777777" w:rsidR="00F8758C" w:rsidRDefault="00FD255B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2BBB1FF" wp14:editId="65A8651E">
            <wp:extent cx="5940425" cy="14243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EDD3" w14:textId="77777777"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5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емкостей С1 высоковольтных вводов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</w:p>
    <w:p w14:paraId="51FEA678" w14:textId="77777777" w:rsidR="00F8758C" w:rsidRDefault="00FD255B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83C15CE" wp14:editId="041D3484">
            <wp:extent cx="5940425" cy="14192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3C3C" w14:textId="77777777"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>
        <w:rPr>
          <w:rFonts w:ascii="Arial" w:hAnsi="Arial" w:cs="Arial"/>
          <w:sz w:val="24"/>
          <w:szCs w:val="24"/>
        </w:rPr>
        <w:t>6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∆</w:t>
      </w:r>
      <w:r>
        <w:rPr>
          <w:rFonts w:ascii="Arial" w:hAnsi="Arial" w:cs="Arial"/>
          <w:sz w:val="24"/>
          <w:szCs w:val="24"/>
          <w:lang w:val="en-US"/>
        </w:rPr>
        <w:t>tg</w:t>
      </w:r>
      <w:r>
        <w:rPr>
          <w:rFonts w:ascii="Arial" w:hAnsi="Arial" w:cs="Arial"/>
          <w:sz w:val="24"/>
          <w:szCs w:val="24"/>
        </w:rPr>
        <w:t>δ</w:t>
      </w:r>
      <w:r w:rsidRPr="00726CD5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изменение </w:t>
      </w:r>
      <w:r>
        <w:rPr>
          <w:rFonts w:ascii="Arial" w:hAnsi="Arial" w:cs="Arial"/>
          <w:sz w:val="24"/>
          <w:szCs w:val="24"/>
          <w:lang w:val="en-US"/>
        </w:rPr>
        <w:t>tg</w:t>
      </w:r>
      <w:r>
        <w:rPr>
          <w:rFonts w:ascii="Arial" w:hAnsi="Arial" w:cs="Arial"/>
          <w:sz w:val="24"/>
          <w:szCs w:val="24"/>
        </w:rPr>
        <w:t>δ относительно начальных значений) высоковольтных вводов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</w:p>
    <w:p w14:paraId="4824A030" w14:textId="77777777" w:rsidR="00F8758C" w:rsidRDefault="00FD255B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7453AA" wp14:editId="5CBA84EF">
            <wp:extent cx="5940425" cy="14160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3BD6" w14:textId="77777777" w:rsidR="00F8758C" w:rsidRDefault="00F8758C" w:rsidP="00F8758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1816C0">
        <w:rPr>
          <w:rFonts w:ascii="Arial" w:hAnsi="Arial" w:cs="Arial"/>
          <w:sz w:val="24"/>
          <w:szCs w:val="24"/>
        </w:rPr>
        <w:t xml:space="preserve">Рис. </w:t>
      </w:r>
      <w:r w:rsidRPr="00726CD5">
        <w:rPr>
          <w:rFonts w:ascii="Arial" w:hAnsi="Arial" w:cs="Arial"/>
          <w:sz w:val="24"/>
          <w:szCs w:val="24"/>
        </w:rPr>
        <w:t>7</w:t>
      </w:r>
      <w:r w:rsidRPr="001816C0">
        <w:rPr>
          <w:rFonts w:ascii="Arial" w:hAnsi="Arial" w:cs="Arial"/>
          <w:sz w:val="24"/>
          <w:szCs w:val="24"/>
        </w:rPr>
        <w:t xml:space="preserve">. Графики изменения </w:t>
      </w:r>
      <w:r>
        <w:rPr>
          <w:rFonts w:ascii="Arial" w:hAnsi="Arial" w:cs="Arial"/>
          <w:sz w:val="24"/>
          <w:szCs w:val="24"/>
        </w:rPr>
        <w:t>значений ∆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726CD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726CD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(изменение емкостей С1 относительно начальных значений) высоковольтных вводов  фаз А, В и С</w:t>
      </w:r>
      <w:r w:rsidRPr="001816C0">
        <w:rPr>
          <w:rFonts w:ascii="Arial" w:hAnsi="Arial" w:cs="Arial"/>
          <w:sz w:val="24"/>
          <w:szCs w:val="24"/>
        </w:rPr>
        <w:t xml:space="preserve"> стороны </w:t>
      </w:r>
      <w:r>
        <w:rPr>
          <w:rFonts w:ascii="Arial" w:hAnsi="Arial" w:cs="Arial"/>
          <w:sz w:val="24"/>
          <w:szCs w:val="24"/>
        </w:rPr>
        <w:t>110 кВ</w:t>
      </w:r>
      <w:r w:rsidRPr="001816C0">
        <w:rPr>
          <w:rFonts w:ascii="Arial" w:hAnsi="Arial" w:cs="Arial"/>
          <w:sz w:val="24"/>
          <w:szCs w:val="24"/>
        </w:rPr>
        <w:t>.</w:t>
      </w:r>
      <w:r w:rsidR="005C3253">
        <w:rPr>
          <w:rFonts w:ascii="Arial" w:hAnsi="Arial" w:cs="Arial"/>
          <w:sz w:val="24"/>
          <w:szCs w:val="24"/>
        </w:rPr>
        <w:t xml:space="preserve"> </w:t>
      </w:r>
    </w:p>
    <w:p w14:paraId="7C5E57E1" w14:textId="77777777" w:rsidR="00CC2110" w:rsidRPr="007C620E" w:rsidRDefault="00CC2110" w:rsidP="00CC2110">
      <w:pPr>
        <w:ind w:left="360"/>
        <w:rPr>
          <w:rFonts w:ascii="Arial" w:hAnsi="Arial" w:cs="Arial"/>
          <w:szCs w:val="28"/>
        </w:rPr>
      </w:pPr>
    </w:p>
    <w:sectPr w:rsidR="00CC2110" w:rsidRPr="007C620E" w:rsidSect="00BB0BEF">
      <w:headerReference w:type="default" r:id="rId25"/>
      <w:footerReference w:type="default" r:id="rId26"/>
      <w:pgSz w:w="11906" w:h="16838"/>
      <w:pgMar w:top="1134" w:right="850" w:bottom="1134" w:left="1701" w:header="708" w:footer="42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at Ramazanov" w:date="2022-12-01T12:22:00Z" w:initials="MR">
    <w:p w14:paraId="539D04FB" w14:textId="77777777" w:rsidR="00277CD1" w:rsidRPr="001777D4" w:rsidRDefault="00277CD1">
      <w:pPr>
        <w:pStyle w:val="CommentText"/>
        <w:rPr>
          <w:b w:val="0"/>
        </w:rPr>
      </w:pPr>
      <w:r w:rsidRPr="001777D4">
        <w:rPr>
          <w:rStyle w:val="CommentReference"/>
          <w:b w:val="0"/>
        </w:rPr>
        <w:annotationRef/>
      </w:r>
      <w:r w:rsidRPr="001777D4">
        <w:rPr>
          <w:b w:val="0"/>
        </w:rPr>
        <w:t xml:space="preserve">Фактически есть и другие сбои в журнале измерений, выявляются через аналитический файл </w:t>
      </w:r>
      <w:r w:rsidRPr="001777D4">
        <w:rPr>
          <w:b w:val="0"/>
          <w:lang w:val="en-US"/>
        </w:rPr>
        <w:t>analysis</w:t>
      </w:r>
      <w:r w:rsidRPr="001777D4">
        <w:rPr>
          <w:b w:val="0"/>
        </w:rPr>
        <w:t>.</w:t>
      </w:r>
      <w:r w:rsidRPr="001777D4">
        <w:rPr>
          <w:b w:val="0"/>
          <w:lang w:val="en-US"/>
        </w:rPr>
        <w:t>py</w:t>
      </w:r>
      <w:r w:rsidRPr="001777D4">
        <w:rPr>
          <w:b w:val="0"/>
        </w:rPr>
        <w:t xml:space="preserve"> </w:t>
      </w:r>
    </w:p>
  </w:comment>
  <w:comment w:id="1" w:author="Marat Ramazanov" w:date="2022-12-01T13:15:00Z" w:initials="MR">
    <w:p w14:paraId="70AED650" w14:textId="77777777" w:rsidR="00370B10" w:rsidRDefault="00370B10">
      <w:pPr>
        <w:pStyle w:val="CommentText"/>
        <w:rPr>
          <w:b w:val="0"/>
        </w:rPr>
      </w:pPr>
      <w:r w:rsidRPr="00370B10">
        <w:rPr>
          <w:rStyle w:val="CommentReference"/>
          <w:b w:val="0"/>
        </w:rPr>
        <w:annotationRef/>
      </w:r>
      <w:r w:rsidRPr="00370B10">
        <w:rPr>
          <w:b w:val="0"/>
        </w:rPr>
        <w:t xml:space="preserve">Нужны разъяснения </w:t>
      </w:r>
      <w:r>
        <w:rPr>
          <w:b w:val="0"/>
        </w:rPr>
        <w:t xml:space="preserve">и формулы для формирования </w:t>
      </w:r>
    </w:p>
    <w:p w14:paraId="6DA4E317" w14:textId="37A3B595" w:rsidR="00370B10" w:rsidRPr="00370B10" w:rsidRDefault="00370B10">
      <w:pPr>
        <w:pStyle w:val="CommentText"/>
        <w:rPr>
          <w:b w:val="0"/>
          <w:lang w:val="en-US"/>
        </w:rPr>
      </w:pPr>
      <w:r>
        <w:rPr>
          <w:b w:val="0"/>
          <w:lang w:val="en-US"/>
        </w:rPr>
        <w:t>Tg</w:t>
      </w:r>
      <w:r w:rsidRPr="00370B10">
        <w:rPr>
          <w:b w:val="0"/>
          <w:lang w:val="en-US"/>
        </w:rPr>
        <w:br/>
      </w:r>
      <w:r>
        <w:rPr>
          <w:b w:val="0"/>
          <w:lang w:val="en-US"/>
        </w:rPr>
        <w:t>C</w:t>
      </w:r>
      <w:r w:rsidRPr="00370B10">
        <w:rPr>
          <w:b w:val="0"/>
          <w:lang w:val="en-US"/>
        </w:rPr>
        <w:t xml:space="preserve">, </w:t>
      </w:r>
      <w:r>
        <w:rPr>
          <w:b w:val="0"/>
        </w:rPr>
        <w:t>от</w:t>
      </w:r>
      <w:r w:rsidRPr="00370B10">
        <w:rPr>
          <w:b w:val="0"/>
          <w:lang w:val="en-US"/>
        </w:rPr>
        <w:br/>
      </w:r>
      <w:r>
        <w:rPr>
          <w:b w:val="0"/>
          <w:lang w:val="en-US"/>
        </w:rPr>
        <w:t>deltaTg</w:t>
      </w:r>
      <w:r w:rsidRPr="00370B10">
        <w:rPr>
          <w:b w:val="0"/>
          <w:lang w:val="en-US"/>
        </w:rPr>
        <w:br/>
      </w:r>
      <w:r>
        <w:rPr>
          <w:b w:val="0"/>
          <w:lang w:val="en-US"/>
        </w:rPr>
        <w:t>deltaC</w:t>
      </w:r>
    </w:p>
  </w:comment>
  <w:comment w:id="2" w:author="Marat Ramazanov" w:date="2022-12-01T12:11:00Z" w:initials="MR">
    <w:p w14:paraId="49D4E314" w14:textId="77777777" w:rsidR="00465DA8" w:rsidRPr="00277CD1" w:rsidRDefault="00465DA8" w:rsidP="00277CD1">
      <w:pPr>
        <w:pStyle w:val="CommentText"/>
      </w:pPr>
      <w:r w:rsidRPr="00277CD1">
        <w:rPr>
          <w:rStyle w:val="CommentReference"/>
          <w:sz w:val="28"/>
        </w:rPr>
        <w:annotationRef/>
      </w:r>
      <w:r w:rsidRPr="00277CD1">
        <w:t>Непонятно, откуда брать эти данные?</w:t>
      </w:r>
    </w:p>
    <w:p w14:paraId="07186490" w14:textId="77777777" w:rsidR="00465DA8" w:rsidRPr="00277CD1" w:rsidRDefault="00465DA8" w:rsidP="00277CD1">
      <w:pPr>
        <w:pStyle w:val="BalloonText"/>
      </w:pPr>
      <w:r w:rsidRPr="00277CD1">
        <w:t>Их нет в Dbi</w:t>
      </w:r>
    </w:p>
  </w:comment>
  <w:comment w:id="3" w:author="Marat Ramazanov" w:date="2022-12-01T12:32:00Z" w:initials="MR">
    <w:p w14:paraId="4DD6AA2D" w14:textId="77777777" w:rsidR="00033985" w:rsidRDefault="00033985">
      <w:pPr>
        <w:pStyle w:val="CommentText"/>
        <w:rPr>
          <w:b w:val="0"/>
        </w:rPr>
      </w:pPr>
      <w:r>
        <w:rPr>
          <w:b w:val="0"/>
        </w:rPr>
        <w:t>Противоречие:</w:t>
      </w:r>
    </w:p>
    <w:p w14:paraId="3F4B4D39" w14:textId="77777777" w:rsidR="00033985" w:rsidRPr="00033985" w:rsidRDefault="00033985">
      <w:pPr>
        <w:pStyle w:val="CommentText"/>
        <w:rPr>
          <w:b w:val="0"/>
        </w:rPr>
      </w:pPr>
      <w:r w:rsidRPr="00033985">
        <w:rPr>
          <w:rStyle w:val="CommentReference"/>
          <w:b w:val="0"/>
        </w:rPr>
        <w:annotationRef/>
      </w:r>
      <w:r w:rsidRPr="00033985">
        <w:rPr>
          <w:b w:val="0"/>
        </w:rPr>
        <w:t>Указано</w:t>
      </w:r>
      <w:r>
        <w:rPr>
          <w:b w:val="0"/>
        </w:rPr>
        <w:t>, что сигнализация срабатывает на 110 кВ (ВН), но при этом в п.3.2. «не зафиксировано»</w:t>
      </w:r>
    </w:p>
  </w:comment>
  <w:comment w:id="4" w:author="Marat Ramazanov" w:date="2022-12-01T12:30:00Z" w:initials="MR">
    <w:p w14:paraId="46DE6B7C" w14:textId="77777777" w:rsidR="00277CD1" w:rsidRPr="00EC755A" w:rsidRDefault="00277CD1" w:rsidP="00033985">
      <w:pPr>
        <w:rPr>
          <w:rFonts w:ascii="Calibri" w:eastAsia="Times New Roman" w:hAnsi="Calibri" w:cs="Calibri"/>
          <w:color w:val="000000"/>
          <w:sz w:val="22"/>
        </w:rPr>
      </w:pPr>
      <w:r>
        <w:rPr>
          <w:rStyle w:val="CommentReference"/>
        </w:rPr>
        <w:annotationRef/>
      </w:r>
      <w:bookmarkStart w:id="5" w:name="_GoBack"/>
      <w:bookmarkEnd w:id="5"/>
      <w:r w:rsidRPr="00EC755A">
        <w:rPr>
          <w:rFonts w:ascii="Calibri" w:eastAsia="Times New Roman" w:hAnsi="Calibri" w:cs="Calibri"/>
          <w:color w:val="000000"/>
          <w:sz w:val="22"/>
        </w:rPr>
        <w:t xml:space="preserve">Начиная с 11.10.2022 11:39:25 есть тренд с </w:t>
      </w:r>
      <w:r w:rsidRPr="00EC755A">
        <w:rPr>
          <w:rFonts w:ascii="Calibri" w:eastAsia="Times New Roman" w:hAnsi="Calibri" w:cs="Calibri"/>
          <w:b/>
          <w:color w:val="000000"/>
          <w:sz w:val="22"/>
        </w:rPr>
        <w:t>0</w:t>
      </w:r>
      <w:r w:rsidRPr="00EC755A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EC755A">
        <w:rPr>
          <w:rStyle w:val="BalloonTextChar"/>
        </w:rPr>
        <w:t>показателями</w:t>
      </w:r>
      <w:r w:rsidRPr="00EC755A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EC755A">
        <w:rPr>
          <w:rFonts w:ascii="Calibri" w:eastAsia="Times New Roman" w:hAnsi="Calibri" w:cs="Calibri"/>
          <w:color w:val="000000"/>
          <w:sz w:val="22"/>
          <w:lang w:val="en-US"/>
        </w:rPr>
        <w:t>Ia</w:t>
      </w:r>
      <w:r w:rsidRPr="00EC755A">
        <w:rPr>
          <w:rFonts w:ascii="Calibri" w:eastAsia="Times New Roman" w:hAnsi="Calibri" w:cs="Calibri"/>
          <w:color w:val="000000"/>
          <w:sz w:val="22"/>
        </w:rPr>
        <w:t xml:space="preserve">, </w:t>
      </w:r>
      <w:r w:rsidRPr="00EC755A">
        <w:rPr>
          <w:rFonts w:ascii="Calibri" w:eastAsia="Times New Roman" w:hAnsi="Calibri" w:cs="Calibri"/>
          <w:color w:val="000000"/>
          <w:sz w:val="22"/>
          <w:lang w:val="en-US"/>
        </w:rPr>
        <w:t>Ir</w:t>
      </w:r>
      <w:r w:rsidRPr="00EC755A">
        <w:rPr>
          <w:rFonts w:ascii="Calibri" w:eastAsia="Times New Roman" w:hAnsi="Calibri" w:cs="Calibri"/>
          <w:color w:val="000000"/>
          <w:sz w:val="22"/>
        </w:rPr>
        <w:t xml:space="preserve"> и С.</w:t>
      </w:r>
      <w:r w:rsidRPr="00EC755A">
        <w:rPr>
          <w:rFonts w:ascii="Calibri" w:eastAsia="Times New Roman" w:hAnsi="Calibri" w:cs="Calibri"/>
          <w:color w:val="000000"/>
          <w:sz w:val="22"/>
        </w:rPr>
        <w:br/>
        <w:t xml:space="preserve">Как следствие, </w:t>
      </w:r>
      <w:r w:rsidRPr="00EC755A">
        <w:rPr>
          <w:rFonts w:ascii="Calibri" w:eastAsia="Times New Roman" w:hAnsi="Calibri" w:cs="Calibri"/>
          <w:color w:val="000000"/>
          <w:sz w:val="22"/>
          <w:lang w:val="en-US"/>
        </w:rPr>
        <w:t>tg</w:t>
      </w:r>
      <w:r w:rsidRPr="00EC755A">
        <w:rPr>
          <w:rFonts w:ascii="Calibri" w:eastAsia="Times New Roman" w:hAnsi="Calibri" w:cs="Calibri"/>
          <w:color w:val="000000"/>
          <w:sz w:val="22"/>
        </w:rPr>
        <w:t>, delta</w:t>
      </w:r>
      <w:r w:rsidRPr="00EC755A">
        <w:rPr>
          <w:rFonts w:ascii="Calibri" w:eastAsia="Times New Roman" w:hAnsi="Calibri" w:cs="Calibri"/>
          <w:color w:val="000000"/>
          <w:sz w:val="22"/>
          <w:lang w:val="en-US"/>
        </w:rPr>
        <w:t>tg</w:t>
      </w:r>
      <w:r w:rsidRPr="00EC755A">
        <w:rPr>
          <w:rFonts w:ascii="Calibri" w:eastAsia="Times New Roman" w:hAnsi="Calibri" w:cs="Calibri"/>
          <w:color w:val="000000"/>
          <w:sz w:val="22"/>
        </w:rPr>
        <w:t xml:space="preserve"> и </w:t>
      </w:r>
      <w:r w:rsidRPr="00EC755A">
        <w:rPr>
          <w:rFonts w:ascii="Calibri" w:eastAsia="Times New Roman" w:hAnsi="Calibri" w:cs="Calibri"/>
          <w:color w:val="000000"/>
          <w:sz w:val="22"/>
          <w:lang w:val="en-US"/>
        </w:rPr>
        <w:t>deltaC</w:t>
      </w:r>
      <w:r w:rsidRPr="00EC755A">
        <w:rPr>
          <w:rFonts w:ascii="Calibri" w:eastAsia="Times New Roman" w:hAnsi="Calibri" w:cs="Calibri"/>
          <w:color w:val="000000"/>
          <w:sz w:val="22"/>
        </w:rPr>
        <w:t xml:space="preserve"> принимают -10</w:t>
      </w:r>
    </w:p>
    <w:p w14:paraId="5DCE3D7A" w14:textId="77777777" w:rsidR="00033985" w:rsidRPr="00C21AF7" w:rsidRDefault="00033985" w:rsidP="00033985">
      <w:pPr>
        <w:pStyle w:val="CommentText"/>
        <w:rPr>
          <w:b w:val="0"/>
        </w:rPr>
      </w:pPr>
      <w:r w:rsidRPr="00EC755A">
        <w:rPr>
          <w:b w:val="0"/>
        </w:rPr>
        <w:t>Нужно объяснение по тренду, как классифицировать</w:t>
      </w:r>
    </w:p>
  </w:comment>
  <w:comment w:id="6" w:author="Marat Ramazanov" w:date="2022-12-01T13:10:00Z" w:initials="MR">
    <w:p w14:paraId="4D0B8EEA" w14:textId="36025709" w:rsidR="00370B10" w:rsidRPr="00370B10" w:rsidRDefault="00370B10">
      <w:pPr>
        <w:pStyle w:val="CommentText"/>
        <w:rPr>
          <w:b w:val="0"/>
        </w:rPr>
      </w:pPr>
      <w:r w:rsidRPr="00370B10">
        <w:rPr>
          <w:rStyle w:val="CommentReference"/>
          <w:b w:val="0"/>
        </w:rPr>
        <w:annotationRef/>
      </w:r>
      <w:r w:rsidRPr="00370B10">
        <w:rPr>
          <w:b w:val="0"/>
        </w:rPr>
        <w:t>Н</w:t>
      </w:r>
      <w:r w:rsidR="00F56EC2">
        <w:rPr>
          <w:b w:val="0"/>
        </w:rPr>
        <w:t>еобходим</w:t>
      </w:r>
      <w:r w:rsidRPr="00370B10">
        <w:rPr>
          <w:b w:val="0"/>
        </w:rPr>
        <w:t xml:space="preserve">о  определить, о чём идёт речь, т.к. есть </w:t>
      </w:r>
      <w:r>
        <w:rPr>
          <w:b w:val="0"/>
        </w:rPr>
        <w:t xml:space="preserve">показатели </w:t>
      </w:r>
      <w:r w:rsidRPr="00370B10">
        <w:rPr>
          <w:b w:val="0"/>
          <w:lang w:val="en-US"/>
        </w:rPr>
        <w:t>A</w:t>
      </w:r>
      <w:r w:rsidRPr="00370B10">
        <w:rPr>
          <w:b w:val="0"/>
        </w:rPr>
        <w:t>1,</w:t>
      </w:r>
      <w:r>
        <w:rPr>
          <w:b w:val="0"/>
        </w:rPr>
        <w:t xml:space="preserve"> </w:t>
      </w:r>
      <w:r w:rsidRPr="00370B10">
        <w:rPr>
          <w:b w:val="0"/>
          <w:lang w:val="en-US"/>
        </w:rPr>
        <w:t>A</w:t>
      </w:r>
      <w:r w:rsidRPr="00370B10">
        <w:rPr>
          <w:b w:val="0"/>
        </w:rPr>
        <w:t>2,</w:t>
      </w:r>
      <w:r>
        <w:rPr>
          <w:b w:val="0"/>
        </w:rPr>
        <w:t xml:space="preserve"> </w:t>
      </w:r>
      <w:r w:rsidRPr="00370B10">
        <w:rPr>
          <w:b w:val="0"/>
          <w:lang w:val="en-US"/>
        </w:rPr>
        <w:t>B</w:t>
      </w:r>
      <w:r w:rsidRPr="00370B10">
        <w:rPr>
          <w:b w:val="0"/>
        </w:rPr>
        <w:t>1,</w:t>
      </w:r>
      <w:r>
        <w:rPr>
          <w:b w:val="0"/>
        </w:rPr>
        <w:t xml:space="preserve"> </w:t>
      </w:r>
      <w:r w:rsidRPr="00370B10">
        <w:rPr>
          <w:b w:val="0"/>
          <w:lang w:val="en-US"/>
        </w:rPr>
        <w:t>B</w:t>
      </w:r>
      <w:r w:rsidRPr="00370B10">
        <w:rPr>
          <w:b w:val="0"/>
        </w:rPr>
        <w:t xml:space="preserve">2, </w:t>
      </w:r>
      <w:r w:rsidRPr="00370B10">
        <w:rPr>
          <w:b w:val="0"/>
          <w:lang w:val="en-US"/>
        </w:rPr>
        <w:t>C</w:t>
      </w:r>
      <w:r w:rsidRPr="00370B10">
        <w:rPr>
          <w:b w:val="0"/>
        </w:rPr>
        <w:t>1,</w:t>
      </w:r>
      <w:r>
        <w:rPr>
          <w:b w:val="0"/>
        </w:rPr>
        <w:t xml:space="preserve"> </w:t>
      </w:r>
      <w:r w:rsidRPr="00370B10">
        <w:rPr>
          <w:b w:val="0"/>
          <w:lang w:val="en-US"/>
        </w:rPr>
        <w:t>C</w:t>
      </w:r>
      <w:r w:rsidRPr="00370B10">
        <w:rPr>
          <w:b w:val="0"/>
        </w:rPr>
        <w:t>2</w:t>
      </w:r>
      <w:r>
        <w:rPr>
          <w:b w:val="0"/>
        </w:rPr>
        <w:t xml:space="preserve"> –</w:t>
      </w:r>
      <w:r w:rsidRPr="00370B10">
        <w:rPr>
          <w:b w:val="0"/>
        </w:rPr>
        <w:t xml:space="preserve"> а есть показатель С (</w:t>
      </w:r>
      <w:r w:rsidR="00F56EC2" w:rsidRPr="00F56EC2">
        <w:t>от</w:t>
      </w:r>
      <w:r w:rsidR="00F56EC2">
        <w:t>_</w:t>
      </w:r>
      <w:r w:rsidR="00F56EC2">
        <w:rPr>
          <w:b w:val="0"/>
        </w:rPr>
        <w:t>клонение?</w:t>
      </w:r>
      <w:r w:rsidRPr="00370B10">
        <w:rPr>
          <w:b w:val="0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9D04FB" w15:done="0"/>
  <w15:commentEx w15:paraId="6DA4E317" w15:done="0"/>
  <w15:commentEx w15:paraId="07186490" w15:done="0"/>
  <w15:commentEx w15:paraId="3F4B4D39" w15:done="0"/>
  <w15:commentEx w15:paraId="5DCE3D7A" w15:done="0"/>
  <w15:commentEx w15:paraId="4D0B8EE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D4E1E" w14:textId="77777777" w:rsidR="00681ACA" w:rsidRDefault="00681ACA" w:rsidP="002A726D">
      <w:pPr>
        <w:spacing w:after="0" w:line="240" w:lineRule="auto"/>
      </w:pPr>
      <w:r>
        <w:separator/>
      </w:r>
    </w:p>
  </w:endnote>
  <w:endnote w:type="continuationSeparator" w:id="0">
    <w:p w14:paraId="53440544" w14:textId="77777777" w:rsidR="00681ACA" w:rsidRDefault="00681ACA" w:rsidP="002A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034877"/>
      <w:docPartObj>
        <w:docPartGallery w:val="Page Numbers (Bottom of Page)"/>
        <w:docPartUnique/>
      </w:docPartObj>
    </w:sdtPr>
    <w:sdtEndPr/>
    <w:sdtContent>
      <w:p w14:paraId="7878C676" w14:textId="4CCB294B" w:rsidR="00BB0BEF" w:rsidRDefault="00BB0BEF">
        <w:pPr>
          <w:pStyle w:val="Footer"/>
          <w:jc w:val="right"/>
        </w:pPr>
        <w:r>
          <w:t xml:space="preserve">Страница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C755A">
          <w:rPr>
            <w:noProof/>
          </w:rPr>
          <w:t>4</w:t>
        </w:r>
        <w:r>
          <w:fldChar w:fldCharType="end"/>
        </w:r>
      </w:p>
    </w:sdtContent>
  </w:sdt>
  <w:p w14:paraId="4C62A636" w14:textId="77777777" w:rsidR="00BB0BEF" w:rsidRDefault="00BB0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D318C" w14:textId="77777777" w:rsidR="00681ACA" w:rsidRDefault="00681ACA" w:rsidP="002A726D">
      <w:pPr>
        <w:spacing w:after="0" w:line="240" w:lineRule="auto"/>
      </w:pPr>
      <w:r>
        <w:separator/>
      </w:r>
    </w:p>
  </w:footnote>
  <w:footnote w:type="continuationSeparator" w:id="0">
    <w:p w14:paraId="45DFAF8E" w14:textId="77777777" w:rsidR="00681ACA" w:rsidRDefault="00681ACA" w:rsidP="002A7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47D4E" w14:textId="77777777" w:rsidR="002A726D" w:rsidRDefault="002A726D">
    <w:pPr>
      <w:pStyle w:val="Header"/>
    </w:pPr>
    <w:r>
      <w:rPr>
        <w:noProof/>
        <w:lang w:val="en-US"/>
      </w:rPr>
      <w:drawing>
        <wp:inline distT="0" distB="0" distL="0" distR="0" wp14:anchorId="2D4AFF95" wp14:editId="313BBB9D">
          <wp:extent cx="5940425" cy="738505"/>
          <wp:effectExtent l="0" t="0" r="3175" b="4445"/>
          <wp:docPr id="21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425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03A34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1E4F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685C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400C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285A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E97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74EC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E6A1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3AED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AB4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86CBF"/>
    <w:multiLevelType w:val="multilevel"/>
    <w:tmpl w:val="AEFEBE7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1" w15:restartNumberingAfterBreak="0">
    <w:nsid w:val="0A935181"/>
    <w:multiLevelType w:val="multilevel"/>
    <w:tmpl w:val="7F94E6A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3126" w:hanging="432"/>
      </w:pPr>
    </w:lvl>
    <w:lvl w:ilvl="2">
      <w:start w:val="1"/>
      <w:numFmt w:val="decimal"/>
      <w:lvlText w:val="%1.%2.%3."/>
      <w:lvlJc w:val="left"/>
      <w:pPr>
        <w:ind w:left="319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18551FF"/>
    <w:multiLevelType w:val="hybridMultilevel"/>
    <w:tmpl w:val="CD4C83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76B0DF2"/>
    <w:multiLevelType w:val="multilevel"/>
    <w:tmpl w:val="AEFEBE7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4" w15:restartNumberingAfterBreak="0">
    <w:nsid w:val="26F71AFA"/>
    <w:multiLevelType w:val="hybridMultilevel"/>
    <w:tmpl w:val="54A6E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F5D2CEA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6" w15:restartNumberingAfterBreak="0">
    <w:nsid w:val="32982A15"/>
    <w:multiLevelType w:val="multilevel"/>
    <w:tmpl w:val="7458E4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0CC02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FE6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C86BB2"/>
    <w:multiLevelType w:val="multilevel"/>
    <w:tmpl w:val="8DDA8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7817BC"/>
    <w:multiLevelType w:val="hybridMultilevel"/>
    <w:tmpl w:val="10561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33383"/>
    <w:multiLevelType w:val="hybridMultilevel"/>
    <w:tmpl w:val="CE5E68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52A5348"/>
    <w:multiLevelType w:val="hybridMultilevel"/>
    <w:tmpl w:val="5C826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C3709"/>
    <w:multiLevelType w:val="hybridMultilevel"/>
    <w:tmpl w:val="443E5B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12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2"/>
  </w:num>
  <w:num w:numId="12">
    <w:abstractNumId w:val="20"/>
  </w:num>
  <w:num w:numId="13">
    <w:abstractNumId w:val="13"/>
  </w:num>
  <w:num w:numId="14">
    <w:abstractNumId w:val="17"/>
  </w:num>
  <w:num w:numId="15">
    <w:abstractNumId w:val="1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at Ramazanov">
    <w15:presenceInfo w15:providerId="None" w15:userId="Marat Ramazan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0E"/>
    <w:rsid w:val="000141DA"/>
    <w:rsid w:val="00016220"/>
    <w:rsid w:val="00023E26"/>
    <w:rsid w:val="00033985"/>
    <w:rsid w:val="00060C0A"/>
    <w:rsid w:val="000633A3"/>
    <w:rsid w:val="000B11F0"/>
    <w:rsid w:val="000B181F"/>
    <w:rsid w:val="000C73F9"/>
    <w:rsid w:val="000E481B"/>
    <w:rsid w:val="00130EF9"/>
    <w:rsid w:val="0015527A"/>
    <w:rsid w:val="00171F9A"/>
    <w:rsid w:val="001738BD"/>
    <w:rsid w:val="001777D4"/>
    <w:rsid w:val="001816C0"/>
    <w:rsid w:val="00191B72"/>
    <w:rsid w:val="00196B06"/>
    <w:rsid w:val="001E5211"/>
    <w:rsid w:val="001F1795"/>
    <w:rsid w:val="00256553"/>
    <w:rsid w:val="00275910"/>
    <w:rsid w:val="00277CD1"/>
    <w:rsid w:val="002A726D"/>
    <w:rsid w:val="002C54C0"/>
    <w:rsid w:val="00341BCC"/>
    <w:rsid w:val="00370B10"/>
    <w:rsid w:val="0037117B"/>
    <w:rsid w:val="003B575E"/>
    <w:rsid w:val="003B5F74"/>
    <w:rsid w:val="004540BF"/>
    <w:rsid w:val="00464EC3"/>
    <w:rsid w:val="00465DA8"/>
    <w:rsid w:val="004778EF"/>
    <w:rsid w:val="004A6710"/>
    <w:rsid w:val="004A796E"/>
    <w:rsid w:val="004B15EF"/>
    <w:rsid w:val="004D08B0"/>
    <w:rsid w:val="005C3253"/>
    <w:rsid w:val="005E42AA"/>
    <w:rsid w:val="005F1514"/>
    <w:rsid w:val="0062312D"/>
    <w:rsid w:val="0065797A"/>
    <w:rsid w:val="00675819"/>
    <w:rsid w:val="00681ACA"/>
    <w:rsid w:val="00693E46"/>
    <w:rsid w:val="00697F13"/>
    <w:rsid w:val="006E5F27"/>
    <w:rsid w:val="00704E29"/>
    <w:rsid w:val="0071730C"/>
    <w:rsid w:val="00721BCE"/>
    <w:rsid w:val="00726CD5"/>
    <w:rsid w:val="00730535"/>
    <w:rsid w:val="0073655B"/>
    <w:rsid w:val="007A05AB"/>
    <w:rsid w:val="007A67C6"/>
    <w:rsid w:val="007C05DA"/>
    <w:rsid w:val="007C620E"/>
    <w:rsid w:val="007E1684"/>
    <w:rsid w:val="00833F5A"/>
    <w:rsid w:val="008707B9"/>
    <w:rsid w:val="00872785"/>
    <w:rsid w:val="008743FA"/>
    <w:rsid w:val="008744DD"/>
    <w:rsid w:val="00881AB4"/>
    <w:rsid w:val="008A2986"/>
    <w:rsid w:val="008F6F06"/>
    <w:rsid w:val="009123E8"/>
    <w:rsid w:val="0093685F"/>
    <w:rsid w:val="00947B4B"/>
    <w:rsid w:val="009608C4"/>
    <w:rsid w:val="009713CD"/>
    <w:rsid w:val="00981C9F"/>
    <w:rsid w:val="0099431C"/>
    <w:rsid w:val="009A5A3A"/>
    <w:rsid w:val="009A6A7C"/>
    <w:rsid w:val="009B3320"/>
    <w:rsid w:val="009D1F52"/>
    <w:rsid w:val="009E03AF"/>
    <w:rsid w:val="00A03E2B"/>
    <w:rsid w:val="00A22551"/>
    <w:rsid w:val="00A27A45"/>
    <w:rsid w:val="00A32C0C"/>
    <w:rsid w:val="00A411E8"/>
    <w:rsid w:val="00A564EC"/>
    <w:rsid w:val="00AC651C"/>
    <w:rsid w:val="00AF7771"/>
    <w:rsid w:val="00B22DA9"/>
    <w:rsid w:val="00B37B32"/>
    <w:rsid w:val="00B41129"/>
    <w:rsid w:val="00B5351C"/>
    <w:rsid w:val="00B93C1D"/>
    <w:rsid w:val="00BB0BEF"/>
    <w:rsid w:val="00BE17C1"/>
    <w:rsid w:val="00C21AF7"/>
    <w:rsid w:val="00CB27DC"/>
    <w:rsid w:val="00CC2110"/>
    <w:rsid w:val="00CC2589"/>
    <w:rsid w:val="00CC26EA"/>
    <w:rsid w:val="00D046D4"/>
    <w:rsid w:val="00D411C3"/>
    <w:rsid w:val="00D51D5B"/>
    <w:rsid w:val="00D5461A"/>
    <w:rsid w:val="00D70899"/>
    <w:rsid w:val="00D9677E"/>
    <w:rsid w:val="00DF68A0"/>
    <w:rsid w:val="00E14A96"/>
    <w:rsid w:val="00E154F8"/>
    <w:rsid w:val="00E51B9F"/>
    <w:rsid w:val="00E857A4"/>
    <w:rsid w:val="00EB361E"/>
    <w:rsid w:val="00EC755A"/>
    <w:rsid w:val="00EE476F"/>
    <w:rsid w:val="00F3337D"/>
    <w:rsid w:val="00F54EEB"/>
    <w:rsid w:val="00F56EC2"/>
    <w:rsid w:val="00F726E3"/>
    <w:rsid w:val="00F8758C"/>
    <w:rsid w:val="00FA1805"/>
    <w:rsid w:val="00FA7DB2"/>
    <w:rsid w:val="00FB07F4"/>
    <w:rsid w:val="00FB4BAC"/>
    <w:rsid w:val="00FC6F86"/>
    <w:rsid w:val="00FD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0CC6A8"/>
  <w15:docId w15:val="{7FDB70F3-0956-424A-8554-9D21D2A7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CommentText"/>
    <w:qFormat/>
    <w:rsid w:val="00C21AF7"/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C6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F5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9D1F52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41129"/>
  </w:style>
  <w:style w:type="paragraph" w:customStyle="1" w:styleId="1">
    <w:name w:val="Стиль1"/>
    <w:basedOn w:val="ListParagraph"/>
    <w:qFormat/>
    <w:rsid w:val="00B41129"/>
    <w:pPr>
      <w:numPr>
        <w:numId w:val="5"/>
      </w:numPr>
      <w:tabs>
        <w:tab w:val="num" w:pos="360"/>
      </w:tabs>
      <w:spacing w:before="360" w:after="120" w:line="240" w:lineRule="auto"/>
      <w:ind w:left="357" w:hanging="357"/>
      <w:contextualSpacing w:val="0"/>
    </w:pPr>
    <w:rPr>
      <w:szCs w:val="28"/>
    </w:rPr>
  </w:style>
  <w:style w:type="character" w:customStyle="1" w:styleId="20">
    <w:name w:val="Стиль2 Знак"/>
    <w:basedOn w:val="ListParagraphChar"/>
    <w:link w:val="2"/>
    <w:locked/>
    <w:rsid w:val="00B41129"/>
    <w:rPr>
      <w:sz w:val="24"/>
      <w:szCs w:val="24"/>
    </w:rPr>
  </w:style>
  <w:style w:type="paragraph" w:customStyle="1" w:styleId="2">
    <w:name w:val="Стиль2"/>
    <w:basedOn w:val="ListParagraph"/>
    <w:link w:val="20"/>
    <w:qFormat/>
    <w:rsid w:val="00B41129"/>
    <w:pPr>
      <w:numPr>
        <w:ilvl w:val="1"/>
        <w:numId w:val="5"/>
      </w:numPr>
      <w:spacing w:after="120" w:line="240" w:lineRule="auto"/>
      <w:contextualSpacing w:val="0"/>
      <w:jc w:val="both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7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26D"/>
  </w:style>
  <w:style w:type="paragraph" w:styleId="Footer">
    <w:name w:val="footer"/>
    <w:basedOn w:val="Normal"/>
    <w:link w:val="FooterChar"/>
    <w:uiPriority w:val="99"/>
    <w:unhideWhenUsed/>
    <w:rsid w:val="002A7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26D"/>
  </w:style>
  <w:style w:type="paragraph" w:styleId="BalloonText">
    <w:name w:val="Balloon Text"/>
    <w:basedOn w:val="Normal"/>
    <w:link w:val="BalloonTextChar"/>
    <w:uiPriority w:val="99"/>
    <w:unhideWhenUsed/>
    <w:rsid w:val="00C21AF7"/>
    <w:pPr>
      <w:spacing w:after="0" w:line="240" w:lineRule="auto"/>
    </w:pPr>
    <w:rPr>
      <w:rFonts w:ascii="Tahoma" w:hAnsi="Tahoma" w:cs="Tahoma"/>
      <w:spacing w:val="-10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21AF7"/>
    <w:rPr>
      <w:rFonts w:ascii="Tahoma" w:hAnsi="Tahoma" w:cs="Tahoma"/>
      <w:spacing w:val="-10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608C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5D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7CD1"/>
    <w:pPr>
      <w:spacing w:line="240" w:lineRule="auto"/>
    </w:pPr>
    <w:rPr>
      <w:b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7CD1"/>
    <w:rPr>
      <w:b/>
      <w:sz w:val="28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5DA8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5DA8"/>
    <w:rPr>
      <w:b w:val="0"/>
      <w:bCs/>
      <w:sz w:val="28"/>
      <w:szCs w:val="20"/>
    </w:rPr>
  </w:style>
  <w:style w:type="paragraph" w:styleId="Revision">
    <w:name w:val="Revision"/>
    <w:hidden/>
    <w:uiPriority w:val="99"/>
    <w:semiHidden/>
    <w:rsid w:val="00277CD1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82164-535C-49F8-89EF-C620D6D3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1623</Words>
  <Characters>9253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Куркин</dc:creator>
  <cp:lastModifiedBy>Marat Ramazanov</cp:lastModifiedBy>
  <cp:revision>19</cp:revision>
  <dcterms:created xsi:type="dcterms:W3CDTF">2022-11-04T18:56:00Z</dcterms:created>
  <dcterms:modified xsi:type="dcterms:W3CDTF">2022-12-01T10:22:00Z</dcterms:modified>
</cp:coreProperties>
</file>