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141" w:rsidRPr="003C06BD" w:rsidRDefault="00627141" w:rsidP="00627141">
      <w:pPr>
        <w:pStyle w:val="1"/>
        <w:rPr>
          <w:rFonts w:ascii="Times New Roman" w:hAnsi="Times New Roman" w:cs="Times New Roman"/>
        </w:rPr>
      </w:pPr>
      <w:bookmarkStart w:id="0" w:name="_Toc55982832"/>
      <w:bookmarkStart w:id="1" w:name="_Toc90030339"/>
      <w:r w:rsidRPr="003C06BD">
        <w:rPr>
          <w:rFonts w:ascii="Times New Roman" w:hAnsi="Times New Roman" w:cs="Times New Roman"/>
        </w:rPr>
        <w:t>Анализ архивных баз данных устройств НКВВ</w:t>
      </w:r>
      <w:bookmarkEnd w:id="0"/>
      <w:bookmarkEnd w:id="1"/>
    </w:p>
    <w:p w:rsidR="00627141" w:rsidRPr="00731D60" w:rsidRDefault="00627141" w:rsidP="00627141">
      <w:pPr>
        <w:pStyle w:val="2"/>
        <w:ind w:left="715" w:hanging="431"/>
        <w:jc w:val="left"/>
        <w:rPr>
          <w:rFonts w:ascii="Times New Roman" w:hAnsi="Times New Roman" w:cs="Times New Roman"/>
        </w:rPr>
      </w:pPr>
      <w:bookmarkStart w:id="2" w:name="_Toc55982833"/>
      <w:bookmarkStart w:id="3" w:name="_Toc90030340"/>
      <w:r w:rsidRPr="00731D60">
        <w:rPr>
          <w:rFonts w:ascii="Times New Roman" w:hAnsi="Times New Roman" w:cs="Times New Roman"/>
        </w:rPr>
        <w:t>Анализ архивных баз данных устройства НКВВ трансформатора  Т</w:t>
      </w:r>
      <w:proofErr w:type="gramStart"/>
      <w:r w:rsidRPr="00731D60">
        <w:rPr>
          <w:rFonts w:ascii="Times New Roman" w:hAnsi="Times New Roman" w:cs="Times New Roman"/>
        </w:rPr>
        <w:t>1</w:t>
      </w:r>
      <w:proofErr w:type="gramEnd"/>
      <w:r w:rsidRPr="00731D60">
        <w:rPr>
          <w:rFonts w:ascii="Times New Roman" w:hAnsi="Times New Roman" w:cs="Times New Roman"/>
        </w:rPr>
        <w:t>.</w:t>
      </w:r>
      <w:bookmarkEnd w:id="2"/>
      <w:bookmarkEnd w:id="3"/>
    </w:p>
    <w:p w:rsidR="00627141" w:rsidRDefault="00627141" w:rsidP="00627141">
      <w:pPr>
        <w:pStyle w:val="a3"/>
        <w:spacing w:after="120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 xml:space="preserve">Анализ проведен на основании данных системы мониторинга </w:t>
      </w:r>
      <w:proofErr w:type="spellStart"/>
      <w:r w:rsidRPr="00731D60">
        <w:rPr>
          <w:rFonts w:ascii="Times New Roman" w:hAnsi="Times New Roman" w:cs="Times New Roman"/>
          <w:sz w:val="24"/>
          <w:szCs w:val="24"/>
        </w:rPr>
        <w:t>СМУиД</w:t>
      </w:r>
      <w:proofErr w:type="spellEnd"/>
      <w:r w:rsidRPr="00731D60">
        <w:rPr>
          <w:rFonts w:ascii="Times New Roman" w:hAnsi="Times New Roman" w:cs="Times New Roman"/>
          <w:sz w:val="24"/>
          <w:szCs w:val="24"/>
        </w:rPr>
        <w:t xml:space="preserve">, т.к. в устройстве архив устройства НКВВ содержит данные только за последние 30 дней работы устройства. Результаты приведены на рис.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31D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- 9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</w:p>
    <w:p w:rsidR="00627141" w:rsidRPr="00731D60" w:rsidRDefault="00627141" w:rsidP="00627141">
      <w:pPr>
        <w:pStyle w:val="a3"/>
        <w:spacing w:after="120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773E61" wp14:editId="1EA0F478">
            <wp:extent cx="5940425" cy="156770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CF6248" wp14:editId="71FA30F4">
            <wp:extent cx="5940425" cy="1561635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3507D0" wp14:editId="5B79841D">
            <wp:extent cx="5940425" cy="1571682"/>
            <wp:effectExtent l="19050" t="0" r="3175" b="0"/>
            <wp:docPr id="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CE264C" wp14:editId="02A022AE">
            <wp:extent cx="5940425" cy="1570049"/>
            <wp:effectExtent l="19050" t="0" r="3175" b="0"/>
            <wp:docPr id="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5656">
        <w:rPr>
          <w:rFonts w:ascii="Times New Roman" w:hAnsi="Times New Roman" w:cs="Times New Roman"/>
          <w:sz w:val="10"/>
          <w:szCs w:val="10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5F245B" wp14:editId="6102AB46">
            <wp:extent cx="5940425" cy="1562802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141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31D60">
        <w:rPr>
          <w:rFonts w:ascii="Times New Roman" w:hAnsi="Times New Roman" w:cs="Times New Roman"/>
          <w:sz w:val="24"/>
          <w:szCs w:val="24"/>
        </w:rPr>
        <w:t>. Графики изменения параметров вводов стороны ВН трансформатора Т</w:t>
      </w:r>
      <w:proofErr w:type="gramStart"/>
      <w:r w:rsidRPr="00731D60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731D60">
        <w:rPr>
          <w:rFonts w:ascii="Times New Roman" w:hAnsi="Times New Roman" w:cs="Times New Roman"/>
          <w:sz w:val="24"/>
          <w:szCs w:val="24"/>
        </w:rPr>
        <w:t xml:space="preserve">, измеренных устройством НКВВ  за период с </w:t>
      </w:r>
      <w:r>
        <w:rPr>
          <w:rFonts w:ascii="Times New Roman" w:hAnsi="Times New Roman" w:cs="Times New Roman"/>
          <w:sz w:val="24"/>
          <w:szCs w:val="24"/>
        </w:rPr>
        <w:t>01</w:t>
      </w:r>
      <w:r w:rsidRPr="00731D60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31D60">
        <w:rPr>
          <w:rFonts w:ascii="Times New Roman" w:hAnsi="Times New Roman" w:cs="Times New Roman"/>
          <w:sz w:val="24"/>
          <w:szCs w:val="24"/>
        </w:rPr>
        <w:t>.20</w:t>
      </w:r>
      <w:r>
        <w:rPr>
          <w:rFonts w:ascii="Times New Roman" w:hAnsi="Times New Roman" w:cs="Times New Roman"/>
          <w:sz w:val="24"/>
          <w:szCs w:val="24"/>
        </w:rPr>
        <w:t xml:space="preserve">22 </w:t>
      </w:r>
      <w:r w:rsidRPr="00731D60">
        <w:rPr>
          <w:rFonts w:ascii="Times New Roman" w:hAnsi="Times New Roman" w:cs="Times New Roman"/>
          <w:sz w:val="24"/>
          <w:szCs w:val="24"/>
        </w:rPr>
        <w:t xml:space="preserve">г. по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731D60">
        <w:rPr>
          <w:rFonts w:ascii="Times New Roman" w:hAnsi="Times New Roman" w:cs="Times New Roman"/>
          <w:sz w:val="24"/>
          <w:szCs w:val="24"/>
        </w:rPr>
        <w:t>.202</w:t>
      </w:r>
      <w:r>
        <w:rPr>
          <w:rFonts w:ascii="Times New Roman" w:hAnsi="Times New Roman" w:cs="Times New Roman"/>
          <w:sz w:val="24"/>
          <w:szCs w:val="24"/>
        </w:rPr>
        <w:t>2 г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</w:p>
    <w:p w:rsidR="00627141" w:rsidRPr="00C85656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noProof/>
          <w:sz w:val="16"/>
          <w:szCs w:val="16"/>
          <w:lang w:eastAsia="ru-RU"/>
        </w:rPr>
      </w:pPr>
      <w:r w:rsidRPr="00C85656">
        <w:rPr>
          <w:rFonts w:ascii="Times New Roman" w:hAnsi="Times New Roman" w:cs="Times New Roman"/>
          <w:sz w:val="16"/>
          <w:szCs w:val="16"/>
        </w:rPr>
        <w:t xml:space="preserve"> </w:t>
      </w: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7182B5" wp14:editId="23B03146">
            <wp:extent cx="5940425" cy="1571682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141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31D60">
        <w:rPr>
          <w:rFonts w:ascii="Times New Roman" w:hAnsi="Times New Roman" w:cs="Times New Roman"/>
          <w:sz w:val="24"/>
          <w:szCs w:val="24"/>
        </w:rPr>
        <w:t>. Графики изменения температуры окружающей среды и модуля МНК, измеренные устройством НКВВ трансформатора Т</w:t>
      </w:r>
      <w:proofErr w:type="gramStart"/>
      <w:r w:rsidRPr="00731D60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731D60">
        <w:rPr>
          <w:rFonts w:ascii="Times New Roman" w:hAnsi="Times New Roman" w:cs="Times New Roman"/>
          <w:sz w:val="24"/>
          <w:szCs w:val="24"/>
        </w:rPr>
        <w:t xml:space="preserve"> за период с </w:t>
      </w:r>
      <w:r>
        <w:rPr>
          <w:rFonts w:ascii="Times New Roman" w:hAnsi="Times New Roman" w:cs="Times New Roman"/>
          <w:sz w:val="24"/>
          <w:szCs w:val="24"/>
        </w:rPr>
        <w:t>01</w:t>
      </w:r>
      <w:r w:rsidRPr="00731D60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31D60">
        <w:rPr>
          <w:rFonts w:ascii="Times New Roman" w:hAnsi="Times New Roman" w:cs="Times New Roman"/>
          <w:sz w:val="24"/>
          <w:szCs w:val="24"/>
        </w:rPr>
        <w:t>.20</w:t>
      </w:r>
      <w:r>
        <w:rPr>
          <w:rFonts w:ascii="Times New Roman" w:hAnsi="Times New Roman" w:cs="Times New Roman"/>
          <w:sz w:val="24"/>
          <w:szCs w:val="24"/>
        </w:rPr>
        <w:t xml:space="preserve">22 </w:t>
      </w:r>
      <w:r w:rsidRPr="00731D60">
        <w:rPr>
          <w:rFonts w:ascii="Times New Roman" w:hAnsi="Times New Roman" w:cs="Times New Roman"/>
          <w:sz w:val="24"/>
          <w:szCs w:val="24"/>
        </w:rPr>
        <w:t xml:space="preserve">г. по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731D60">
        <w:rPr>
          <w:rFonts w:ascii="Times New Roman" w:hAnsi="Times New Roman" w:cs="Times New Roman"/>
          <w:sz w:val="24"/>
          <w:szCs w:val="24"/>
        </w:rPr>
        <w:t>.202</w:t>
      </w:r>
      <w:r>
        <w:rPr>
          <w:rFonts w:ascii="Times New Roman" w:hAnsi="Times New Roman" w:cs="Times New Roman"/>
          <w:sz w:val="24"/>
          <w:szCs w:val="24"/>
        </w:rPr>
        <w:t>2 г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</w:p>
    <w:p w:rsidR="00627141" w:rsidRPr="00C85656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16"/>
          <w:szCs w:val="16"/>
        </w:rPr>
      </w:pPr>
    </w:p>
    <w:p w:rsidR="00627141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5F03E7" wp14:editId="0D25749C">
            <wp:extent cx="5940425" cy="1521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31D60">
        <w:rPr>
          <w:rFonts w:ascii="Times New Roman" w:hAnsi="Times New Roman" w:cs="Times New Roman"/>
          <w:sz w:val="24"/>
          <w:szCs w:val="24"/>
        </w:rPr>
        <w:t xml:space="preserve">. Графики </w:t>
      </w:r>
      <w:r>
        <w:rPr>
          <w:rFonts w:ascii="Times New Roman" w:hAnsi="Times New Roman" w:cs="Times New Roman"/>
          <w:sz w:val="24"/>
          <w:szCs w:val="24"/>
        </w:rPr>
        <w:t xml:space="preserve">значений </w:t>
      </w:r>
      <w:r w:rsidRPr="00632CC0">
        <w:rPr>
          <w:rFonts w:ascii="Times New Roman" w:hAnsi="Times New Roman" w:cs="Times New Roman"/>
          <w:sz w:val="24"/>
          <w:szCs w:val="24"/>
        </w:rPr>
        <w:t>∆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1D60">
        <w:rPr>
          <w:rFonts w:ascii="Times New Roman" w:hAnsi="Times New Roman" w:cs="Times New Roman"/>
          <w:sz w:val="24"/>
          <w:szCs w:val="24"/>
        </w:rPr>
        <w:t>, измеренны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731D60">
        <w:rPr>
          <w:rFonts w:ascii="Times New Roman" w:hAnsi="Times New Roman" w:cs="Times New Roman"/>
          <w:sz w:val="24"/>
          <w:szCs w:val="24"/>
        </w:rPr>
        <w:t xml:space="preserve"> устройством НКВВ трансформатора Т</w:t>
      </w:r>
      <w:proofErr w:type="gramStart"/>
      <w:r w:rsidRPr="00731D60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731D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зависимости от влажности окружающей среды </w:t>
      </w:r>
      <w:r w:rsidRPr="00731D60">
        <w:rPr>
          <w:rFonts w:ascii="Times New Roman" w:hAnsi="Times New Roman" w:cs="Times New Roman"/>
          <w:sz w:val="24"/>
          <w:szCs w:val="24"/>
        </w:rPr>
        <w:t xml:space="preserve">за период с </w:t>
      </w:r>
      <w:r>
        <w:rPr>
          <w:rFonts w:ascii="Times New Roman" w:hAnsi="Times New Roman" w:cs="Times New Roman"/>
          <w:sz w:val="24"/>
          <w:szCs w:val="24"/>
        </w:rPr>
        <w:t>01</w:t>
      </w:r>
      <w:r w:rsidRPr="00731D60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31D60">
        <w:rPr>
          <w:rFonts w:ascii="Times New Roman" w:hAnsi="Times New Roman" w:cs="Times New Roman"/>
          <w:sz w:val="24"/>
          <w:szCs w:val="24"/>
        </w:rPr>
        <w:t>.20</w:t>
      </w:r>
      <w:r>
        <w:rPr>
          <w:rFonts w:ascii="Times New Roman" w:hAnsi="Times New Roman" w:cs="Times New Roman"/>
          <w:sz w:val="24"/>
          <w:szCs w:val="24"/>
        </w:rPr>
        <w:t xml:space="preserve">22 </w:t>
      </w:r>
      <w:r w:rsidRPr="00731D60">
        <w:rPr>
          <w:rFonts w:ascii="Times New Roman" w:hAnsi="Times New Roman" w:cs="Times New Roman"/>
          <w:sz w:val="24"/>
          <w:szCs w:val="24"/>
        </w:rPr>
        <w:t xml:space="preserve">г. по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731D60">
        <w:rPr>
          <w:rFonts w:ascii="Times New Roman" w:hAnsi="Times New Roman" w:cs="Times New Roman"/>
          <w:sz w:val="24"/>
          <w:szCs w:val="24"/>
        </w:rPr>
        <w:t>.202</w:t>
      </w:r>
      <w:r>
        <w:rPr>
          <w:rFonts w:ascii="Times New Roman" w:hAnsi="Times New Roman" w:cs="Times New Roman"/>
          <w:sz w:val="24"/>
          <w:szCs w:val="24"/>
        </w:rPr>
        <w:t>2 г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27141" w:rsidRPr="00731D60" w:rsidRDefault="00627141" w:rsidP="00627141">
      <w:pPr>
        <w:pStyle w:val="a3"/>
        <w:spacing w:after="120"/>
        <w:ind w:left="0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1B58B7">
        <w:rPr>
          <w:rFonts w:ascii="Times New Roman" w:hAnsi="Times New Roman" w:cs="Times New Roman"/>
          <w:sz w:val="24"/>
          <w:szCs w:val="24"/>
        </w:rPr>
        <w:t>Анализ зависимостей показывает:</w:t>
      </w:r>
    </w:p>
    <w:p w:rsidR="00627141" w:rsidRDefault="00627141" w:rsidP="00627141">
      <w:pPr>
        <w:pStyle w:val="a3"/>
        <w:numPr>
          <w:ilvl w:val="0"/>
          <w:numId w:val="2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 xml:space="preserve">Отсутствие данных (на графиках провалы до нулевых или заведомо недостоверных значений) связаны с временными отключениями первичного оборудования или элементов системы мониторинга </w:t>
      </w:r>
      <w:proofErr w:type="spellStart"/>
      <w:r w:rsidRPr="00731D60">
        <w:rPr>
          <w:rFonts w:ascii="Times New Roman" w:hAnsi="Times New Roman" w:cs="Times New Roman"/>
          <w:sz w:val="24"/>
          <w:szCs w:val="24"/>
        </w:rPr>
        <w:t>СМУиД</w:t>
      </w:r>
      <w:proofErr w:type="spellEnd"/>
      <w:r w:rsidRPr="00731D60">
        <w:rPr>
          <w:rFonts w:ascii="Times New Roman" w:hAnsi="Times New Roman" w:cs="Times New Roman"/>
          <w:sz w:val="24"/>
          <w:szCs w:val="24"/>
        </w:rPr>
        <w:t xml:space="preserve"> и не является ошибочной работой устройства НКВВ.</w:t>
      </w:r>
    </w:p>
    <w:p w:rsidR="00627141" w:rsidRPr="00632CC0" w:rsidRDefault="00627141" w:rsidP="00627141">
      <w:pPr>
        <w:pStyle w:val="a3"/>
        <w:numPr>
          <w:ilvl w:val="0"/>
          <w:numId w:val="2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2CC0">
        <w:rPr>
          <w:rFonts w:ascii="Times New Roman" w:hAnsi="Times New Roman" w:cs="Times New Roman"/>
          <w:sz w:val="24"/>
          <w:szCs w:val="24"/>
        </w:rPr>
        <w:t>В период с 01.01.202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632CC0">
        <w:rPr>
          <w:rFonts w:ascii="Times New Roman" w:hAnsi="Times New Roman" w:cs="Times New Roman"/>
          <w:sz w:val="24"/>
          <w:szCs w:val="24"/>
        </w:rPr>
        <w:t xml:space="preserve">г. по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632CC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632CC0">
        <w:rPr>
          <w:rFonts w:ascii="Times New Roman" w:hAnsi="Times New Roman" w:cs="Times New Roman"/>
          <w:sz w:val="24"/>
          <w:szCs w:val="24"/>
        </w:rPr>
        <w:t>.202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632CC0">
        <w:rPr>
          <w:rFonts w:ascii="Times New Roman" w:hAnsi="Times New Roman" w:cs="Times New Roman"/>
          <w:sz w:val="24"/>
          <w:szCs w:val="24"/>
        </w:rPr>
        <w:t>г. значения ∆</w:t>
      </w:r>
      <w:proofErr w:type="spellStart"/>
      <w:r w:rsidRPr="00632CC0">
        <w:rPr>
          <w:rFonts w:ascii="Times New Roman" w:hAnsi="Times New Roman" w:cs="Times New Roman"/>
          <w:sz w:val="24"/>
          <w:szCs w:val="24"/>
        </w:rPr>
        <w:t>tg</w:t>
      </w:r>
      <w:proofErr w:type="spellEnd"/>
      <w:r w:rsidRPr="00632CC0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Start"/>
      <w:r w:rsidRPr="00632CC0">
        <w:rPr>
          <w:rFonts w:ascii="Times New Roman" w:hAnsi="Times New Roman" w:cs="Times New Roman"/>
          <w:sz w:val="24"/>
          <w:szCs w:val="24"/>
        </w:rPr>
        <w:t xml:space="preserve"> ∆С</w:t>
      </w:r>
      <w:proofErr w:type="gramEnd"/>
      <w:r>
        <w:rPr>
          <w:rFonts w:ascii="Times New Roman" w:hAnsi="Times New Roman" w:cs="Times New Roman"/>
          <w:sz w:val="24"/>
          <w:szCs w:val="24"/>
        </w:rPr>
        <w:t>/С1</w:t>
      </w:r>
      <w:r w:rsidRPr="00632CC0">
        <w:rPr>
          <w:rFonts w:ascii="Times New Roman" w:hAnsi="Times New Roman" w:cs="Times New Roman"/>
          <w:sz w:val="24"/>
          <w:szCs w:val="24"/>
        </w:rPr>
        <w:t xml:space="preserve"> (во всех фазах) были ниже пороговых значения для срабатывания предупредительной  сигнализации. </w:t>
      </w:r>
    </w:p>
    <w:p w:rsidR="00627141" w:rsidRPr="00632CC0" w:rsidRDefault="00627141" w:rsidP="00627141">
      <w:pPr>
        <w:pStyle w:val="a3"/>
        <w:numPr>
          <w:ilvl w:val="0"/>
          <w:numId w:val="2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632CC0">
        <w:rPr>
          <w:rFonts w:ascii="Times New Roman" w:hAnsi="Times New Roman" w:cs="Times New Roman"/>
          <w:sz w:val="24"/>
          <w:szCs w:val="24"/>
        </w:rPr>
        <w:t>начения ∆</w:t>
      </w:r>
      <w:proofErr w:type="spellStart"/>
      <w:r w:rsidRPr="00632CC0">
        <w:rPr>
          <w:rFonts w:ascii="Times New Roman" w:hAnsi="Times New Roman" w:cs="Times New Roman"/>
          <w:sz w:val="24"/>
          <w:szCs w:val="24"/>
        </w:rPr>
        <w:t>tg</w:t>
      </w:r>
      <w:proofErr w:type="spellEnd"/>
      <w:r w:rsidRPr="00632CC0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Start"/>
      <w:r w:rsidRPr="00632CC0">
        <w:rPr>
          <w:rFonts w:ascii="Times New Roman" w:hAnsi="Times New Roman" w:cs="Times New Roman"/>
          <w:sz w:val="24"/>
          <w:szCs w:val="24"/>
        </w:rPr>
        <w:t xml:space="preserve"> ∆С</w:t>
      </w:r>
      <w:proofErr w:type="gramEnd"/>
      <w:r w:rsidRPr="00632C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имеют </w:t>
      </w:r>
      <w:r w:rsidRPr="00632CC0">
        <w:rPr>
          <w:rFonts w:ascii="Times New Roman" w:hAnsi="Times New Roman" w:cs="Times New Roman"/>
          <w:sz w:val="24"/>
          <w:szCs w:val="24"/>
        </w:rPr>
        <w:t>корреляци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632C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32CC0">
        <w:rPr>
          <w:rFonts w:ascii="Times New Roman" w:hAnsi="Times New Roman" w:cs="Times New Roman"/>
          <w:sz w:val="24"/>
          <w:szCs w:val="24"/>
        </w:rPr>
        <w:t xml:space="preserve"> температур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632C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и влажностью </w:t>
      </w:r>
      <w:r w:rsidRPr="00632CC0">
        <w:rPr>
          <w:rFonts w:ascii="Times New Roman" w:hAnsi="Times New Roman" w:cs="Times New Roman"/>
          <w:sz w:val="24"/>
          <w:szCs w:val="24"/>
        </w:rPr>
        <w:t>окружающей среды.</w:t>
      </w:r>
    </w:p>
    <w:p w:rsidR="00627141" w:rsidRPr="00632CC0" w:rsidRDefault="00627141" w:rsidP="00627141">
      <w:pPr>
        <w:pStyle w:val="a3"/>
        <w:numPr>
          <w:ilvl w:val="0"/>
          <w:numId w:val="2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2CC0">
        <w:rPr>
          <w:rFonts w:ascii="Times New Roman" w:hAnsi="Times New Roman" w:cs="Times New Roman"/>
          <w:sz w:val="24"/>
          <w:szCs w:val="24"/>
        </w:rPr>
        <w:t>При снижении температуры модуля МНК до</w:t>
      </w:r>
      <w:r>
        <w:rPr>
          <w:rFonts w:ascii="Times New Roman" w:hAnsi="Times New Roman" w:cs="Times New Roman"/>
          <w:sz w:val="24"/>
          <w:szCs w:val="24"/>
        </w:rPr>
        <w:t xml:space="preserve"> уровня</w:t>
      </w:r>
      <w:r w:rsidRPr="00632CC0">
        <w:rPr>
          <w:rFonts w:ascii="Times New Roman" w:hAnsi="Times New Roman" w:cs="Times New Roman"/>
          <w:sz w:val="24"/>
          <w:szCs w:val="24"/>
        </w:rPr>
        <w:t xml:space="preserve"> 15-20</w:t>
      </w:r>
      <w:proofErr w:type="gramStart"/>
      <w:r w:rsidRPr="00632CC0">
        <w:rPr>
          <w:rFonts w:ascii="Times New Roman" w:hAnsi="Times New Roman" w:cs="Times New Roman"/>
          <w:sz w:val="24"/>
          <w:szCs w:val="24"/>
        </w:rPr>
        <w:t xml:space="preserve"> </w:t>
      </w:r>
      <w:r w:rsidRPr="00632CC0">
        <w:rPr>
          <w:rFonts w:ascii="Times New Roman" w:hAnsi="Times New Roman" w:cs="Times New Roman"/>
          <w:sz w:val="24"/>
          <w:szCs w:val="24"/>
        </w:rPr>
        <w:sym w:font="Symbol" w:char="F0B0"/>
      </w:r>
      <w:r w:rsidRPr="00632CC0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632CC0">
        <w:rPr>
          <w:rFonts w:ascii="Times New Roman" w:hAnsi="Times New Roman" w:cs="Times New Roman"/>
          <w:sz w:val="24"/>
          <w:szCs w:val="24"/>
        </w:rPr>
        <w:t xml:space="preserve"> система обогрева включалась корректно.</w:t>
      </w:r>
    </w:p>
    <w:p w:rsidR="00627141" w:rsidRPr="00D776D9" w:rsidRDefault="00627141" w:rsidP="00627141">
      <w:pPr>
        <w:pStyle w:val="2"/>
        <w:ind w:left="715" w:hanging="431"/>
        <w:jc w:val="left"/>
        <w:rPr>
          <w:rFonts w:ascii="Times New Roman" w:hAnsi="Times New Roman" w:cs="Times New Roman"/>
        </w:rPr>
      </w:pPr>
      <w:bookmarkStart w:id="4" w:name="_Toc55982834"/>
      <w:bookmarkStart w:id="5" w:name="_Toc90030341"/>
      <w:r w:rsidRPr="00D776D9">
        <w:rPr>
          <w:rFonts w:ascii="Times New Roman" w:hAnsi="Times New Roman" w:cs="Times New Roman"/>
        </w:rPr>
        <w:t>Анализ архивных баз данных устройства НКВВ трансформатора  Т</w:t>
      </w:r>
      <w:proofErr w:type="gramStart"/>
      <w:r w:rsidRPr="00D776D9">
        <w:rPr>
          <w:rFonts w:ascii="Times New Roman" w:hAnsi="Times New Roman" w:cs="Times New Roman"/>
        </w:rPr>
        <w:t>2</w:t>
      </w:r>
      <w:proofErr w:type="gramEnd"/>
      <w:r w:rsidRPr="00D776D9">
        <w:rPr>
          <w:rFonts w:ascii="Times New Roman" w:hAnsi="Times New Roman" w:cs="Times New Roman"/>
        </w:rPr>
        <w:t>.</w:t>
      </w:r>
      <w:bookmarkEnd w:id="4"/>
      <w:bookmarkEnd w:id="5"/>
    </w:p>
    <w:p w:rsidR="00627141" w:rsidRDefault="00627141" w:rsidP="00627141">
      <w:pPr>
        <w:pStyle w:val="a3"/>
        <w:spacing w:after="120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lastRenderedPageBreak/>
        <w:t xml:space="preserve">Анализ проведен на основании данных системы мониторинга </w:t>
      </w:r>
      <w:proofErr w:type="spellStart"/>
      <w:r w:rsidRPr="00731D60">
        <w:rPr>
          <w:rFonts w:ascii="Times New Roman" w:hAnsi="Times New Roman" w:cs="Times New Roman"/>
          <w:sz w:val="24"/>
          <w:szCs w:val="24"/>
        </w:rPr>
        <w:t>СМУиД</w:t>
      </w:r>
      <w:proofErr w:type="spellEnd"/>
      <w:r w:rsidRPr="00731D60">
        <w:rPr>
          <w:rFonts w:ascii="Times New Roman" w:hAnsi="Times New Roman" w:cs="Times New Roman"/>
          <w:sz w:val="24"/>
          <w:szCs w:val="24"/>
        </w:rPr>
        <w:t xml:space="preserve">, т.к. в устройстве архив устройства НКВВ содержит данные только за последние 30 дней работы устройства. Результаты приведены на рис. </w:t>
      </w:r>
      <w:r>
        <w:rPr>
          <w:rFonts w:ascii="Times New Roman" w:hAnsi="Times New Roman" w:cs="Times New Roman"/>
          <w:sz w:val="24"/>
          <w:szCs w:val="24"/>
        </w:rPr>
        <w:t>10 - 12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</w:p>
    <w:p w:rsidR="00627141" w:rsidRDefault="00627141" w:rsidP="00627141">
      <w:pPr>
        <w:pStyle w:val="a3"/>
        <w:spacing w:after="120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627141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F74748" wp14:editId="5976815A">
            <wp:extent cx="5940425" cy="1561635"/>
            <wp:effectExtent l="19050" t="0" r="3175" b="0"/>
            <wp:docPr id="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4D3EA0" wp14:editId="58684D4D">
            <wp:extent cx="5940425" cy="1565022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5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6A6042" wp14:editId="6FFBA348">
            <wp:extent cx="5940425" cy="156280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B40329" wp14:editId="4BE9F510">
            <wp:extent cx="5940425" cy="1560112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141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6B575A" wp14:editId="56031127">
            <wp:extent cx="5940425" cy="1559640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731D60">
        <w:rPr>
          <w:rFonts w:ascii="Times New Roman" w:hAnsi="Times New Roman" w:cs="Times New Roman"/>
          <w:sz w:val="24"/>
          <w:szCs w:val="24"/>
        </w:rPr>
        <w:t xml:space="preserve">. Графики изменения параметров вводов стороны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731D60">
        <w:rPr>
          <w:rFonts w:ascii="Times New Roman" w:hAnsi="Times New Roman" w:cs="Times New Roman"/>
          <w:sz w:val="24"/>
          <w:szCs w:val="24"/>
        </w:rPr>
        <w:t>Н трансформатора Т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731D60">
        <w:rPr>
          <w:rFonts w:ascii="Times New Roman" w:hAnsi="Times New Roman" w:cs="Times New Roman"/>
          <w:sz w:val="24"/>
          <w:szCs w:val="24"/>
        </w:rPr>
        <w:t xml:space="preserve">, измеренных устройством НКВВ  за период с </w:t>
      </w:r>
      <w:r>
        <w:rPr>
          <w:rFonts w:ascii="Times New Roman" w:hAnsi="Times New Roman" w:cs="Times New Roman"/>
          <w:sz w:val="24"/>
          <w:szCs w:val="24"/>
        </w:rPr>
        <w:t>01</w:t>
      </w:r>
      <w:r w:rsidRPr="00731D60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31D60">
        <w:rPr>
          <w:rFonts w:ascii="Times New Roman" w:hAnsi="Times New Roman" w:cs="Times New Roman"/>
          <w:sz w:val="24"/>
          <w:szCs w:val="24"/>
        </w:rPr>
        <w:t>.20</w:t>
      </w:r>
      <w:r>
        <w:rPr>
          <w:rFonts w:ascii="Times New Roman" w:hAnsi="Times New Roman" w:cs="Times New Roman"/>
          <w:sz w:val="24"/>
          <w:szCs w:val="24"/>
        </w:rPr>
        <w:t xml:space="preserve">22 </w:t>
      </w:r>
      <w:r w:rsidRPr="00731D60">
        <w:rPr>
          <w:rFonts w:ascii="Times New Roman" w:hAnsi="Times New Roman" w:cs="Times New Roman"/>
          <w:sz w:val="24"/>
          <w:szCs w:val="24"/>
        </w:rPr>
        <w:t xml:space="preserve">г. по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731D60">
        <w:rPr>
          <w:rFonts w:ascii="Times New Roman" w:hAnsi="Times New Roman" w:cs="Times New Roman"/>
          <w:sz w:val="24"/>
          <w:szCs w:val="24"/>
        </w:rPr>
        <w:t>.202</w:t>
      </w:r>
      <w:r>
        <w:rPr>
          <w:rFonts w:ascii="Times New Roman" w:hAnsi="Times New Roman" w:cs="Times New Roman"/>
          <w:sz w:val="24"/>
          <w:szCs w:val="24"/>
        </w:rPr>
        <w:t>2 г.</w:t>
      </w: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5EFDE" wp14:editId="34BFE44D">
            <wp:extent cx="5940425" cy="155894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731D60">
        <w:rPr>
          <w:rFonts w:ascii="Times New Roman" w:hAnsi="Times New Roman" w:cs="Times New Roman"/>
          <w:sz w:val="24"/>
          <w:szCs w:val="24"/>
        </w:rPr>
        <w:t>. Графики изменения температуры окружающей среды и модуля МНК, измеренные устройством НКВВ трансформатора Т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731D60">
        <w:rPr>
          <w:rFonts w:ascii="Times New Roman" w:hAnsi="Times New Roman" w:cs="Times New Roman"/>
          <w:sz w:val="24"/>
          <w:szCs w:val="24"/>
        </w:rPr>
        <w:t xml:space="preserve"> за период с 01.01.20</w:t>
      </w:r>
      <w:r>
        <w:rPr>
          <w:rFonts w:ascii="Times New Roman" w:hAnsi="Times New Roman" w:cs="Times New Roman"/>
          <w:sz w:val="24"/>
          <w:szCs w:val="24"/>
        </w:rPr>
        <w:t xml:space="preserve">22 </w:t>
      </w:r>
      <w:r w:rsidRPr="00731D60">
        <w:rPr>
          <w:rFonts w:ascii="Times New Roman" w:hAnsi="Times New Roman" w:cs="Times New Roman"/>
          <w:sz w:val="24"/>
          <w:szCs w:val="24"/>
        </w:rPr>
        <w:t xml:space="preserve">г. по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731D60">
        <w:rPr>
          <w:rFonts w:ascii="Times New Roman" w:hAnsi="Times New Roman" w:cs="Times New Roman"/>
          <w:sz w:val="24"/>
          <w:szCs w:val="24"/>
        </w:rPr>
        <w:t>.202</w:t>
      </w:r>
      <w:r>
        <w:rPr>
          <w:rFonts w:ascii="Times New Roman" w:hAnsi="Times New Roman" w:cs="Times New Roman"/>
          <w:sz w:val="24"/>
          <w:szCs w:val="24"/>
        </w:rPr>
        <w:t>2 г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</w:p>
    <w:p w:rsidR="00627141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627141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A630D8" wp14:editId="42ACA443">
            <wp:extent cx="5940425" cy="15450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731D60">
        <w:rPr>
          <w:rFonts w:ascii="Times New Roman" w:hAnsi="Times New Roman" w:cs="Times New Roman"/>
          <w:sz w:val="24"/>
          <w:szCs w:val="24"/>
        </w:rPr>
        <w:t xml:space="preserve">. Графики </w:t>
      </w:r>
      <w:r>
        <w:rPr>
          <w:rFonts w:ascii="Times New Roman" w:hAnsi="Times New Roman" w:cs="Times New Roman"/>
          <w:sz w:val="24"/>
          <w:szCs w:val="24"/>
        </w:rPr>
        <w:t xml:space="preserve">значений </w:t>
      </w:r>
      <w:r w:rsidRPr="00632CC0">
        <w:rPr>
          <w:rFonts w:ascii="Times New Roman" w:hAnsi="Times New Roman" w:cs="Times New Roman"/>
          <w:sz w:val="24"/>
          <w:szCs w:val="24"/>
        </w:rPr>
        <w:t>∆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1D60">
        <w:rPr>
          <w:rFonts w:ascii="Times New Roman" w:hAnsi="Times New Roman" w:cs="Times New Roman"/>
          <w:sz w:val="24"/>
          <w:szCs w:val="24"/>
        </w:rPr>
        <w:t>, измеренны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731D60">
        <w:rPr>
          <w:rFonts w:ascii="Times New Roman" w:hAnsi="Times New Roman" w:cs="Times New Roman"/>
          <w:sz w:val="24"/>
          <w:szCs w:val="24"/>
        </w:rPr>
        <w:t xml:space="preserve"> устройством НКВВ трансформатора Т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731D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зависимости от влажности окружающей среды </w:t>
      </w:r>
      <w:r w:rsidRPr="00731D60">
        <w:rPr>
          <w:rFonts w:ascii="Times New Roman" w:hAnsi="Times New Roman" w:cs="Times New Roman"/>
          <w:sz w:val="24"/>
          <w:szCs w:val="24"/>
        </w:rPr>
        <w:t xml:space="preserve">за период с </w:t>
      </w:r>
      <w:r>
        <w:rPr>
          <w:rFonts w:ascii="Times New Roman" w:hAnsi="Times New Roman" w:cs="Times New Roman"/>
          <w:sz w:val="24"/>
          <w:szCs w:val="24"/>
        </w:rPr>
        <w:t>01</w:t>
      </w:r>
      <w:r w:rsidRPr="00731D60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731D60">
        <w:rPr>
          <w:rFonts w:ascii="Times New Roman" w:hAnsi="Times New Roman" w:cs="Times New Roman"/>
          <w:sz w:val="24"/>
          <w:szCs w:val="24"/>
        </w:rPr>
        <w:t>.20</w:t>
      </w:r>
      <w:r>
        <w:rPr>
          <w:rFonts w:ascii="Times New Roman" w:hAnsi="Times New Roman" w:cs="Times New Roman"/>
          <w:sz w:val="24"/>
          <w:szCs w:val="24"/>
        </w:rPr>
        <w:t xml:space="preserve">22 </w:t>
      </w:r>
      <w:r w:rsidRPr="00731D60">
        <w:rPr>
          <w:rFonts w:ascii="Times New Roman" w:hAnsi="Times New Roman" w:cs="Times New Roman"/>
          <w:sz w:val="24"/>
          <w:szCs w:val="24"/>
        </w:rPr>
        <w:t xml:space="preserve">г. по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731D60">
        <w:rPr>
          <w:rFonts w:ascii="Times New Roman" w:hAnsi="Times New Roman" w:cs="Times New Roman"/>
          <w:sz w:val="24"/>
          <w:szCs w:val="24"/>
        </w:rPr>
        <w:t>.202</w:t>
      </w:r>
      <w:r>
        <w:rPr>
          <w:rFonts w:ascii="Times New Roman" w:hAnsi="Times New Roman" w:cs="Times New Roman"/>
          <w:sz w:val="24"/>
          <w:szCs w:val="24"/>
        </w:rPr>
        <w:t>2 г</w:t>
      </w:r>
      <w:r w:rsidRPr="00731D60">
        <w:rPr>
          <w:rFonts w:ascii="Times New Roman" w:hAnsi="Times New Roman" w:cs="Times New Roman"/>
          <w:sz w:val="24"/>
          <w:szCs w:val="24"/>
        </w:rPr>
        <w:t>.</w:t>
      </w:r>
    </w:p>
    <w:p w:rsidR="00627141" w:rsidRPr="00731D60" w:rsidRDefault="00627141" w:rsidP="00627141">
      <w:pPr>
        <w:pStyle w:val="a3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627141" w:rsidRPr="00731D60" w:rsidRDefault="00627141" w:rsidP="00627141">
      <w:pPr>
        <w:pStyle w:val="a3"/>
        <w:spacing w:after="120"/>
        <w:ind w:left="0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>Анализ зависимостей показывает:</w:t>
      </w:r>
    </w:p>
    <w:p w:rsidR="00627141" w:rsidRDefault="00627141" w:rsidP="00627141">
      <w:pPr>
        <w:pStyle w:val="a3"/>
        <w:numPr>
          <w:ilvl w:val="0"/>
          <w:numId w:val="4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31D60">
        <w:rPr>
          <w:rFonts w:ascii="Times New Roman" w:hAnsi="Times New Roman" w:cs="Times New Roman"/>
          <w:sz w:val="24"/>
          <w:szCs w:val="24"/>
        </w:rPr>
        <w:t xml:space="preserve">Отсутствие данных (на графиках провалы до нулевых или заведомо недостоверных значений) связаны с временными отключениями первичного оборудования или элементов системы мониторинга </w:t>
      </w:r>
      <w:proofErr w:type="spellStart"/>
      <w:r w:rsidRPr="00731D60">
        <w:rPr>
          <w:rFonts w:ascii="Times New Roman" w:hAnsi="Times New Roman" w:cs="Times New Roman"/>
          <w:sz w:val="24"/>
          <w:szCs w:val="24"/>
        </w:rPr>
        <w:t>СМУиД</w:t>
      </w:r>
      <w:proofErr w:type="spellEnd"/>
      <w:r w:rsidRPr="00731D60">
        <w:rPr>
          <w:rFonts w:ascii="Times New Roman" w:hAnsi="Times New Roman" w:cs="Times New Roman"/>
          <w:sz w:val="24"/>
          <w:szCs w:val="24"/>
        </w:rPr>
        <w:t xml:space="preserve"> и не является ошибочной работой устройства НКВВ.</w:t>
      </w:r>
    </w:p>
    <w:p w:rsidR="00627141" w:rsidRPr="00632CC0" w:rsidRDefault="00627141" w:rsidP="00627141">
      <w:pPr>
        <w:pStyle w:val="a3"/>
        <w:numPr>
          <w:ilvl w:val="0"/>
          <w:numId w:val="4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2CC0">
        <w:rPr>
          <w:rFonts w:ascii="Times New Roman" w:hAnsi="Times New Roman" w:cs="Times New Roman"/>
          <w:sz w:val="24"/>
          <w:szCs w:val="24"/>
        </w:rPr>
        <w:t>В период с 01.01.202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632CC0">
        <w:rPr>
          <w:rFonts w:ascii="Times New Roman" w:hAnsi="Times New Roman" w:cs="Times New Roman"/>
          <w:sz w:val="24"/>
          <w:szCs w:val="24"/>
        </w:rPr>
        <w:t xml:space="preserve">г. по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632CC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632CC0">
        <w:rPr>
          <w:rFonts w:ascii="Times New Roman" w:hAnsi="Times New Roman" w:cs="Times New Roman"/>
          <w:sz w:val="24"/>
          <w:szCs w:val="24"/>
        </w:rPr>
        <w:t>.202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632CC0">
        <w:rPr>
          <w:rFonts w:ascii="Times New Roman" w:hAnsi="Times New Roman" w:cs="Times New Roman"/>
          <w:sz w:val="24"/>
          <w:szCs w:val="24"/>
        </w:rPr>
        <w:t>г. значения ∆</w:t>
      </w:r>
      <w:proofErr w:type="spellStart"/>
      <w:r w:rsidRPr="00632CC0">
        <w:rPr>
          <w:rFonts w:ascii="Times New Roman" w:hAnsi="Times New Roman" w:cs="Times New Roman"/>
          <w:sz w:val="24"/>
          <w:szCs w:val="24"/>
        </w:rPr>
        <w:t>tg</w:t>
      </w:r>
      <w:proofErr w:type="spellEnd"/>
      <w:r w:rsidRPr="00632CC0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Start"/>
      <w:r w:rsidRPr="00632CC0">
        <w:rPr>
          <w:rFonts w:ascii="Times New Roman" w:hAnsi="Times New Roman" w:cs="Times New Roman"/>
          <w:sz w:val="24"/>
          <w:szCs w:val="24"/>
        </w:rPr>
        <w:t xml:space="preserve"> ∆С</w:t>
      </w:r>
      <w:proofErr w:type="gramEnd"/>
      <w:r>
        <w:rPr>
          <w:rFonts w:ascii="Times New Roman" w:hAnsi="Times New Roman" w:cs="Times New Roman"/>
          <w:sz w:val="24"/>
          <w:szCs w:val="24"/>
        </w:rPr>
        <w:t>/С1</w:t>
      </w:r>
      <w:r w:rsidRPr="00632CC0">
        <w:rPr>
          <w:rFonts w:ascii="Times New Roman" w:hAnsi="Times New Roman" w:cs="Times New Roman"/>
          <w:sz w:val="24"/>
          <w:szCs w:val="24"/>
        </w:rPr>
        <w:t xml:space="preserve"> (во всех фазах) были ниже пороговых значения для срабатывания предупредительной  сигнализации. </w:t>
      </w:r>
    </w:p>
    <w:p w:rsidR="00627141" w:rsidRPr="00632CC0" w:rsidRDefault="00627141" w:rsidP="00627141">
      <w:pPr>
        <w:pStyle w:val="a3"/>
        <w:numPr>
          <w:ilvl w:val="0"/>
          <w:numId w:val="4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632CC0">
        <w:rPr>
          <w:rFonts w:ascii="Times New Roman" w:hAnsi="Times New Roman" w:cs="Times New Roman"/>
          <w:sz w:val="24"/>
          <w:szCs w:val="24"/>
        </w:rPr>
        <w:t>начения ∆</w:t>
      </w:r>
      <w:proofErr w:type="spellStart"/>
      <w:r w:rsidRPr="00632CC0">
        <w:rPr>
          <w:rFonts w:ascii="Times New Roman" w:hAnsi="Times New Roman" w:cs="Times New Roman"/>
          <w:sz w:val="24"/>
          <w:szCs w:val="24"/>
        </w:rPr>
        <w:t>tg</w:t>
      </w:r>
      <w:proofErr w:type="spellEnd"/>
      <w:r w:rsidRPr="00632CC0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Start"/>
      <w:r w:rsidRPr="00632CC0">
        <w:rPr>
          <w:rFonts w:ascii="Times New Roman" w:hAnsi="Times New Roman" w:cs="Times New Roman"/>
          <w:sz w:val="24"/>
          <w:szCs w:val="24"/>
        </w:rPr>
        <w:t xml:space="preserve"> ∆С</w:t>
      </w:r>
      <w:proofErr w:type="gramEnd"/>
      <w:r w:rsidRPr="00632C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имеют </w:t>
      </w:r>
      <w:r w:rsidRPr="00632CC0">
        <w:rPr>
          <w:rFonts w:ascii="Times New Roman" w:hAnsi="Times New Roman" w:cs="Times New Roman"/>
          <w:sz w:val="24"/>
          <w:szCs w:val="24"/>
        </w:rPr>
        <w:t>корреляци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632C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32CC0">
        <w:rPr>
          <w:rFonts w:ascii="Times New Roman" w:hAnsi="Times New Roman" w:cs="Times New Roman"/>
          <w:sz w:val="24"/>
          <w:szCs w:val="24"/>
        </w:rPr>
        <w:t xml:space="preserve"> температур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632C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и влажностью </w:t>
      </w:r>
      <w:r w:rsidRPr="00632CC0">
        <w:rPr>
          <w:rFonts w:ascii="Times New Roman" w:hAnsi="Times New Roman" w:cs="Times New Roman"/>
          <w:sz w:val="24"/>
          <w:szCs w:val="24"/>
        </w:rPr>
        <w:t>окружающей среды.</w:t>
      </w:r>
    </w:p>
    <w:p w:rsidR="00627141" w:rsidRPr="00632CC0" w:rsidRDefault="00627141" w:rsidP="00627141">
      <w:pPr>
        <w:pStyle w:val="a3"/>
        <w:numPr>
          <w:ilvl w:val="0"/>
          <w:numId w:val="4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2CC0">
        <w:rPr>
          <w:rFonts w:ascii="Times New Roman" w:hAnsi="Times New Roman" w:cs="Times New Roman"/>
          <w:sz w:val="24"/>
          <w:szCs w:val="24"/>
        </w:rPr>
        <w:t>При снижении температуры модуля МНК до</w:t>
      </w:r>
      <w:r>
        <w:rPr>
          <w:rFonts w:ascii="Times New Roman" w:hAnsi="Times New Roman" w:cs="Times New Roman"/>
          <w:sz w:val="24"/>
          <w:szCs w:val="24"/>
        </w:rPr>
        <w:t xml:space="preserve"> уровня</w:t>
      </w:r>
      <w:r w:rsidRPr="00632CC0">
        <w:rPr>
          <w:rFonts w:ascii="Times New Roman" w:hAnsi="Times New Roman" w:cs="Times New Roman"/>
          <w:sz w:val="24"/>
          <w:szCs w:val="24"/>
        </w:rPr>
        <w:t xml:space="preserve"> 15-20</w:t>
      </w:r>
      <w:proofErr w:type="gramStart"/>
      <w:r w:rsidRPr="00632CC0">
        <w:rPr>
          <w:rFonts w:ascii="Times New Roman" w:hAnsi="Times New Roman" w:cs="Times New Roman"/>
          <w:sz w:val="24"/>
          <w:szCs w:val="24"/>
        </w:rPr>
        <w:t xml:space="preserve"> </w:t>
      </w:r>
      <w:r w:rsidRPr="00632CC0">
        <w:rPr>
          <w:rFonts w:ascii="Times New Roman" w:hAnsi="Times New Roman" w:cs="Times New Roman"/>
          <w:sz w:val="24"/>
          <w:szCs w:val="24"/>
        </w:rPr>
        <w:sym w:font="Symbol" w:char="F0B0"/>
      </w:r>
      <w:r w:rsidRPr="00632CC0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632CC0">
        <w:rPr>
          <w:rFonts w:ascii="Times New Roman" w:hAnsi="Times New Roman" w:cs="Times New Roman"/>
          <w:sz w:val="24"/>
          <w:szCs w:val="24"/>
        </w:rPr>
        <w:t xml:space="preserve"> система обогрева включалась корректно.</w:t>
      </w:r>
    </w:p>
    <w:p w:rsidR="00627141" w:rsidRPr="00731D60" w:rsidRDefault="00627141" w:rsidP="00627141">
      <w:pPr>
        <w:pStyle w:val="2"/>
        <w:ind w:left="715" w:hanging="431"/>
        <w:jc w:val="left"/>
        <w:rPr>
          <w:rFonts w:ascii="Times New Roman" w:hAnsi="Times New Roman" w:cs="Times New Roman"/>
        </w:rPr>
      </w:pPr>
      <w:bookmarkStart w:id="6" w:name="_Toc90030342"/>
      <w:bookmarkStart w:id="7" w:name="_Toc55982835"/>
      <w:r w:rsidRPr="00731D60">
        <w:rPr>
          <w:rFonts w:ascii="Times New Roman" w:hAnsi="Times New Roman" w:cs="Times New Roman"/>
        </w:rPr>
        <w:t>Выводы по результатам анализа БД НКВВ  Т</w:t>
      </w:r>
      <w:proofErr w:type="gramStart"/>
      <w:r w:rsidRPr="00731D60">
        <w:rPr>
          <w:rFonts w:ascii="Times New Roman" w:hAnsi="Times New Roman" w:cs="Times New Roman"/>
        </w:rPr>
        <w:t>1</w:t>
      </w:r>
      <w:proofErr w:type="gramEnd"/>
      <w:r w:rsidRPr="00731D60">
        <w:rPr>
          <w:rFonts w:ascii="Times New Roman" w:hAnsi="Times New Roman" w:cs="Times New Roman"/>
        </w:rPr>
        <w:t xml:space="preserve"> и  Т2.</w:t>
      </w:r>
      <w:bookmarkEnd w:id="6"/>
    </w:p>
    <w:bookmarkEnd w:id="7"/>
    <w:p w:rsidR="00627141" w:rsidRPr="00667E54" w:rsidRDefault="00627141" w:rsidP="00627141">
      <w:pPr>
        <w:pStyle w:val="a3"/>
        <w:numPr>
          <w:ilvl w:val="0"/>
          <w:numId w:val="3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67E54">
        <w:rPr>
          <w:rFonts w:ascii="Times New Roman" w:hAnsi="Times New Roman" w:cs="Times New Roman"/>
          <w:sz w:val="24"/>
          <w:szCs w:val="24"/>
        </w:rPr>
        <w:t>Графики изменений параметров ∆</w:t>
      </w:r>
      <w:proofErr w:type="spellStart"/>
      <w:r w:rsidRPr="00667E54">
        <w:rPr>
          <w:rFonts w:ascii="Times New Roman" w:hAnsi="Times New Roman" w:cs="Times New Roman"/>
          <w:sz w:val="24"/>
          <w:szCs w:val="24"/>
        </w:rPr>
        <w:t>tg</w:t>
      </w:r>
      <w:proofErr w:type="spellEnd"/>
      <w:r w:rsidRPr="00667E54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Start"/>
      <w:r w:rsidRPr="00667E54">
        <w:rPr>
          <w:rFonts w:ascii="Times New Roman" w:hAnsi="Times New Roman" w:cs="Times New Roman"/>
          <w:sz w:val="24"/>
          <w:szCs w:val="24"/>
        </w:rPr>
        <w:t xml:space="preserve"> ∆С</w:t>
      </w:r>
      <w:proofErr w:type="gramEnd"/>
      <w:r>
        <w:rPr>
          <w:rFonts w:ascii="Times New Roman" w:hAnsi="Times New Roman" w:cs="Times New Roman"/>
          <w:sz w:val="24"/>
          <w:szCs w:val="24"/>
        </w:rPr>
        <w:t>/С1</w:t>
      </w:r>
      <w:r w:rsidRPr="00667E54">
        <w:rPr>
          <w:rFonts w:ascii="Times New Roman" w:hAnsi="Times New Roman" w:cs="Times New Roman"/>
          <w:sz w:val="24"/>
          <w:szCs w:val="24"/>
        </w:rPr>
        <w:t xml:space="preserve">  по всем фазам трансформаторов Т1 и Т2 имеют схожий характер. </w:t>
      </w:r>
    </w:p>
    <w:p w:rsidR="00627141" w:rsidRPr="00667E54" w:rsidRDefault="00627141" w:rsidP="00627141">
      <w:pPr>
        <w:pStyle w:val="a3"/>
        <w:numPr>
          <w:ilvl w:val="0"/>
          <w:numId w:val="3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67E54">
        <w:rPr>
          <w:rFonts w:ascii="Times New Roman" w:hAnsi="Times New Roman" w:cs="Times New Roman"/>
          <w:sz w:val="24"/>
          <w:szCs w:val="24"/>
        </w:rPr>
        <w:t>Значения ∆</w:t>
      </w:r>
      <w:proofErr w:type="spellStart"/>
      <w:r w:rsidRPr="00667E54">
        <w:rPr>
          <w:rFonts w:ascii="Times New Roman" w:hAnsi="Times New Roman" w:cs="Times New Roman"/>
          <w:sz w:val="24"/>
          <w:szCs w:val="24"/>
        </w:rPr>
        <w:t>tg</w:t>
      </w:r>
      <w:proofErr w:type="spellEnd"/>
      <w:r w:rsidRPr="00667E54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Start"/>
      <w:r w:rsidRPr="00667E54">
        <w:rPr>
          <w:rFonts w:ascii="Times New Roman" w:hAnsi="Times New Roman" w:cs="Times New Roman"/>
          <w:sz w:val="24"/>
          <w:szCs w:val="24"/>
        </w:rPr>
        <w:t xml:space="preserve"> ∆С</w:t>
      </w:r>
      <w:proofErr w:type="gramEnd"/>
      <w:r>
        <w:rPr>
          <w:rFonts w:ascii="Times New Roman" w:hAnsi="Times New Roman" w:cs="Times New Roman"/>
          <w:sz w:val="24"/>
          <w:szCs w:val="24"/>
        </w:rPr>
        <w:t>/С1</w:t>
      </w:r>
      <w:r w:rsidRPr="00667E54">
        <w:rPr>
          <w:rFonts w:ascii="Times New Roman" w:hAnsi="Times New Roman" w:cs="Times New Roman"/>
          <w:sz w:val="24"/>
          <w:szCs w:val="24"/>
        </w:rPr>
        <w:t xml:space="preserve"> (во всех фазах) трансформаторов Т1 и Т2 были ниже пороговых значения для срабатывания предупредительной  сигнализации. </w:t>
      </w:r>
    </w:p>
    <w:p w:rsidR="00627141" w:rsidRPr="00667E54" w:rsidRDefault="00627141" w:rsidP="00627141">
      <w:pPr>
        <w:pStyle w:val="a3"/>
        <w:numPr>
          <w:ilvl w:val="0"/>
          <w:numId w:val="3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67E54">
        <w:rPr>
          <w:rFonts w:ascii="Times New Roman" w:hAnsi="Times New Roman" w:cs="Times New Roman"/>
          <w:sz w:val="24"/>
          <w:szCs w:val="24"/>
        </w:rPr>
        <w:t>Значения ∆</w:t>
      </w:r>
      <w:proofErr w:type="spellStart"/>
      <w:r w:rsidRPr="00667E54">
        <w:rPr>
          <w:rFonts w:ascii="Times New Roman" w:hAnsi="Times New Roman" w:cs="Times New Roman"/>
          <w:sz w:val="24"/>
          <w:szCs w:val="24"/>
        </w:rPr>
        <w:t>tg</w:t>
      </w:r>
      <w:proofErr w:type="spellEnd"/>
      <w:r w:rsidRPr="00667E54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Start"/>
      <w:r w:rsidRPr="00667E54">
        <w:rPr>
          <w:rFonts w:ascii="Times New Roman" w:hAnsi="Times New Roman" w:cs="Times New Roman"/>
          <w:sz w:val="24"/>
          <w:szCs w:val="24"/>
        </w:rPr>
        <w:t xml:space="preserve"> ∆С</w:t>
      </w:r>
      <w:proofErr w:type="gramEnd"/>
      <w:r>
        <w:rPr>
          <w:rFonts w:ascii="Times New Roman" w:hAnsi="Times New Roman" w:cs="Times New Roman"/>
          <w:sz w:val="24"/>
          <w:szCs w:val="24"/>
        </w:rPr>
        <w:t>/С1</w:t>
      </w:r>
      <w:r w:rsidRPr="00667E54">
        <w:rPr>
          <w:rFonts w:ascii="Times New Roman" w:hAnsi="Times New Roman" w:cs="Times New Roman"/>
          <w:sz w:val="24"/>
          <w:szCs w:val="24"/>
        </w:rPr>
        <w:t xml:space="preserve"> имеют корреляцию с температурой</w:t>
      </w:r>
      <w:r>
        <w:rPr>
          <w:rFonts w:ascii="Times New Roman" w:hAnsi="Times New Roman" w:cs="Times New Roman"/>
          <w:sz w:val="24"/>
          <w:szCs w:val="24"/>
        </w:rPr>
        <w:t xml:space="preserve"> и влажностью</w:t>
      </w:r>
      <w:r w:rsidRPr="00667E54">
        <w:rPr>
          <w:rFonts w:ascii="Times New Roman" w:hAnsi="Times New Roman" w:cs="Times New Roman"/>
          <w:sz w:val="24"/>
          <w:szCs w:val="24"/>
        </w:rPr>
        <w:t xml:space="preserve"> окружающей среды.</w:t>
      </w:r>
    </w:p>
    <w:p w:rsidR="00627141" w:rsidRPr="00667E54" w:rsidRDefault="00627141" w:rsidP="00627141">
      <w:pPr>
        <w:pStyle w:val="a3"/>
        <w:numPr>
          <w:ilvl w:val="0"/>
          <w:numId w:val="3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67E54">
        <w:rPr>
          <w:rFonts w:ascii="Times New Roman" w:hAnsi="Times New Roman" w:cs="Times New Roman"/>
          <w:sz w:val="24"/>
          <w:szCs w:val="24"/>
        </w:rPr>
        <w:t>Устройства НКВВ, установленные на трансформаторах Т</w:t>
      </w:r>
      <w:proofErr w:type="gramStart"/>
      <w:r w:rsidRPr="00667E54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667E54">
        <w:rPr>
          <w:rFonts w:ascii="Times New Roman" w:hAnsi="Times New Roman" w:cs="Times New Roman"/>
          <w:sz w:val="24"/>
          <w:szCs w:val="24"/>
        </w:rPr>
        <w:t xml:space="preserve"> и Т2 работают корректно.</w:t>
      </w:r>
    </w:p>
    <w:p w:rsidR="00627141" w:rsidRPr="00667E54" w:rsidRDefault="00627141" w:rsidP="00627141">
      <w:pPr>
        <w:pStyle w:val="a3"/>
        <w:numPr>
          <w:ilvl w:val="0"/>
          <w:numId w:val="3"/>
        </w:numPr>
        <w:spacing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67E54">
        <w:rPr>
          <w:rFonts w:ascii="Times New Roman" w:hAnsi="Times New Roman" w:cs="Times New Roman"/>
          <w:sz w:val="24"/>
          <w:szCs w:val="24"/>
        </w:rPr>
        <w:t>Развивающихся дефектов в высоковольтных вводах не отмечено.</w:t>
      </w:r>
    </w:p>
    <w:p w:rsidR="002C4A7C" w:rsidRDefault="00627141">
      <w:bookmarkStart w:id="8" w:name="_GoBack"/>
      <w:bookmarkEnd w:id="8"/>
    </w:p>
    <w:sectPr w:rsidR="002C4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35181"/>
    <w:multiLevelType w:val="multilevel"/>
    <w:tmpl w:val="7F94E6A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312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9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E4D6117"/>
    <w:multiLevelType w:val="multilevel"/>
    <w:tmpl w:val="8DDA832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32982A15"/>
    <w:multiLevelType w:val="multilevel"/>
    <w:tmpl w:val="7458E4A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57C86BB2"/>
    <w:multiLevelType w:val="multilevel"/>
    <w:tmpl w:val="8DDA832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141"/>
    <w:rsid w:val="00627141"/>
    <w:rsid w:val="009F63CD"/>
    <w:rsid w:val="00A4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27141"/>
    <w:pPr>
      <w:spacing w:after="0" w:line="240" w:lineRule="auto"/>
      <w:ind w:left="720" w:firstLine="360"/>
      <w:contextualSpacing/>
    </w:pPr>
    <w:rPr>
      <w:rFonts w:eastAsiaTheme="minorEastAsia"/>
    </w:rPr>
  </w:style>
  <w:style w:type="paragraph" w:customStyle="1" w:styleId="1">
    <w:name w:val="Стиль1"/>
    <w:basedOn w:val="a3"/>
    <w:link w:val="10"/>
    <w:qFormat/>
    <w:rsid w:val="00627141"/>
    <w:pPr>
      <w:numPr>
        <w:numId w:val="1"/>
      </w:numPr>
      <w:spacing w:before="360" w:after="120"/>
      <w:ind w:left="357" w:hanging="357"/>
      <w:contextualSpacing w:val="0"/>
    </w:pPr>
    <w:rPr>
      <w:sz w:val="28"/>
      <w:szCs w:val="28"/>
    </w:rPr>
  </w:style>
  <w:style w:type="character" w:customStyle="1" w:styleId="a4">
    <w:name w:val="Абзац списка Знак"/>
    <w:basedOn w:val="a0"/>
    <w:link w:val="a3"/>
    <w:uiPriority w:val="34"/>
    <w:rsid w:val="00627141"/>
    <w:rPr>
      <w:rFonts w:eastAsiaTheme="minorEastAsia"/>
    </w:rPr>
  </w:style>
  <w:style w:type="character" w:customStyle="1" w:styleId="10">
    <w:name w:val="Стиль1 Знак"/>
    <w:basedOn w:val="a4"/>
    <w:link w:val="1"/>
    <w:rsid w:val="00627141"/>
    <w:rPr>
      <w:rFonts w:eastAsiaTheme="minorEastAsia"/>
      <w:sz w:val="28"/>
      <w:szCs w:val="28"/>
    </w:rPr>
  </w:style>
  <w:style w:type="paragraph" w:customStyle="1" w:styleId="2">
    <w:name w:val="Стиль2"/>
    <w:basedOn w:val="a3"/>
    <w:link w:val="20"/>
    <w:qFormat/>
    <w:rsid w:val="00627141"/>
    <w:pPr>
      <w:numPr>
        <w:ilvl w:val="1"/>
        <w:numId w:val="1"/>
      </w:numPr>
      <w:spacing w:after="120"/>
      <w:contextualSpacing w:val="0"/>
      <w:jc w:val="both"/>
    </w:pPr>
    <w:rPr>
      <w:sz w:val="24"/>
      <w:szCs w:val="24"/>
    </w:rPr>
  </w:style>
  <w:style w:type="character" w:customStyle="1" w:styleId="20">
    <w:name w:val="Стиль2 Знак"/>
    <w:basedOn w:val="a4"/>
    <w:link w:val="2"/>
    <w:rsid w:val="00627141"/>
    <w:rPr>
      <w:rFonts w:eastAsiaTheme="minorEastAsia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627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271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27141"/>
    <w:pPr>
      <w:spacing w:after="0" w:line="240" w:lineRule="auto"/>
      <w:ind w:left="720" w:firstLine="360"/>
      <w:contextualSpacing/>
    </w:pPr>
    <w:rPr>
      <w:rFonts w:eastAsiaTheme="minorEastAsia"/>
    </w:rPr>
  </w:style>
  <w:style w:type="paragraph" w:customStyle="1" w:styleId="1">
    <w:name w:val="Стиль1"/>
    <w:basedOn w:val="a3"/>
    <w:link w:val="10"/>
    <w:qFormat/>
    <w:rsid w:val="00627141"/>
    <w:pPr>
      <w:numPr>
        <w:numId w:val="1"/>
      </w:numPr>
      <w:spacing w:before="360" w:after="120"/>
      <w:ind w:left="357" w:hanging="357"/>
      <w:contextualSpacing w:val="0"/>
    </w:pPr>
    <w:rPr>
      <w:sz w:val="28"/>
      <w:szCs w:val="28"/>
    </w:rPr>
  </w:style>
  <w:style w:type="character" w:customStyle="1" w:styleId="a4">
    <w:name w:val="Абзац списка Знак"/>
    <w:basedOn w:val="a0"/>
    <w:link w:val="a3"/>
    <w:uiPriority w:val="34"/>
    <w:rsid w:val="00627141"/>
    <w:rPr>
      <w:rFonts w:eastAsiaTheme="minorEastAsia"/>
    </w:rPr>
  </w:style>
  <w:style w:type="character" w:customStyle="1" w:styleId="10">
    <w:name w:val="Стиль1 Знак"/>
    <w:basedOn w:val="a4"/>
    <w:link w:val="1"/>
    <w:rsid w:val="00627141"/>
    <w:rPr>
      <w:rFonts w:eastAsiaTheme="minorEastAsia"/>
      <w:sz w:val="28"/>
      <w:szCs w:val="28"/>
    </w:rPr>
  </w:style>
  <w:style w:type="paragraph" w:customStyle="1" w:styleId="2">
    <w:name w:val="Стиль2"/>
    <w:basedOn w:val="a3"/>
    <w:link w:val="20"/>
    <w:qFormat/>
    <w:rsid w:val="00627141"/>
    <w:pPr>
      <w:numPr>
        <w:ilvl w:val="1"/>
        <w:numId w:val="1"/>
      </w:numPr>
      <w:spacing w:after="120"/>
      <w:contextualSpacing w:val="0"/>
      <w:jc w:val="both"/>
    </w:pPr>
    <w:rPr>
      <w:sz w:val="24"/>
      <w:szCs w:val="24"/>
    </w:rPr>
  </w:style>
  <w:style w:type="character" w:customStyle="1" w:styleId="20">
    <w:name w:val="Стиль2 Знак"/>
    <w:basedOn w:val="a4"/>
    <w:link w:val="2"/>
    <w:rsid w:val="00627141"/>
    <w:rPr>
      <w:rFonts w:eastAsiaTheme="minorEastAsia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627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271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zam</dc:creator>
  <cp:lastModifiedBy>zam</cp:lastModifiedBy>
  <cp:revision>1</cp:revision>
  <dcterms:created xsi:type="dcterms:W3CDTF">2023-02-10T14:22:00Z</dcterms:created>
  <dcterms:modified xsi:type="dcterms:W3CDTF">2023-02-10T14:23:00Z</dcterms:modified>
</cp:coreProperties>
</file>