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46" w:rsidRDefault="00C67846" w:rsidP="00C67846">
      <w:pPr>
        <w:spacing w:after="337" w:line="264" w:lineRule="auto"/>
        <w:ind w:left="9" w:hanging="10"/>
      </w:pPr>
      <w:r>
        <w:rPr>
          <w:rFonts w:ascii="Times New Roman" w:hAnsi="Times New Roman"/>
          <w:b/>
          <w:color w:val="000000"/>
          <w:sz w:val="28"/>
          <w:u w:val="single" w:color="000000"/>
        </w:rPr>
        <w:t>MATERIALS AND METHODS: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</w:p>
    <w:p w:rsidR="00C67846" w:rsidRDefault="00C67846" w:rsidP="00C67846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  <w:lang w:val="en-US"/>
        </w:rPr>
        <w:t>1.Identification</w:t>
      </w:r>
      <w:proofErr w:type="gramEnd"/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of Target and Validation:</w:t>
      </w:r>
    </w:p>
    <w:p w:rsidR="00C67846" w:rsidRDefault="00C67846" w:rsidP="00C6784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/>
          <w:sz w:val="24"/>
          <w:szCs w:val="24"/>
          <w:lang w:val="en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en"/>
        </w:rPr>
        <w:t xml:space="preserve"> biological target was identified by using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pubmed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database (</w:t>
      </w:r>
      <w:hyperlink r:id="rId4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>https://pubmed.ncbi.nlm.nih.gov/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  </w:t>
      </w:r>
      <w:r>
        <w:rPr>
          <w:rFonts w:ascii="Times New Roman" w:hAnsi="Times New Roman"/>
          <w:sz w:val="24"/>
          <w:szCs w:val="24"/>
          <w:lang w:val="en"/>
        </w:rPr>
        <w:t xml:space="preserve"> . </w:t>
      </w:r>
      <w:proofErr w:type="gramStart"/>
      <w:r>
        <w:rPr>
          <w:rFonts w:ascii="Times New Roman" w:hAnsi="Times New Roman"/>
          <w:sz w:val="24"/>
          <w:szCs w:val="24"/>
          <w:lang w:val="en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en"/>
        </w:rPr>
        <w:t xml:space="preserve"> protein and gene sequence of target were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retrived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uniprot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( </w:t>
      </w:r>
      <w:hyperlink r:id="rId5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>https://www.uniprot.org/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) </w:t>
      </w:r>
      <w:r>
        <w:rPr>
          <w:rFonts w:ascii="Times New Roman" w:hAnsi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genbank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(</w:t>
      </w:r>
      <w:hyperlink r:id="rId6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>https://www.ncbi.nlm.nih.gov/genbank/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respectiverly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.</w:t>
      </w:r>
    </w:p>
    <w:p w:rsidR="000F58D3" w:rsidRDefault="00C67846" w:rsidP="00C67846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physical and chemical properties of selected proteins were then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accesed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protparam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tool of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ExPASy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website (</w:t>
      </w:r>
      <w:hyperlink r:id="rId7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https://web.expasy.org/protparam/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3-Dimensional structure of  CAPN10 protein was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retrived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AlfaFold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database  of EMBL_EBI server .(</w:t>
      </w:r>
      <w:hyperlink r:id="rId8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https://alphafold.ebi.ac.uk/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secondary structure analysis of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caplain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protein was done by using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PredictProtein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tool (</w:t>
      </w:r>
      <w:hyperlink r:id="rId9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https://predictprotein.org/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3D model pf protein were validated by 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PDBsum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databse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10" w:history="1">
        <w:r w:rsidRPr="00FB207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http://www.ebi.ac.uk/thornton-srv/databases/pdbsum/).The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biological targets Alpha glucosidase and Alpha amylase 3Dimentional structures were retrieved from PDB Database.</w:t>
      </w:r>
    </w:p>
    <w:p w:rsidR="007C27BB" w:rsidRPr="00E77211" w:rsidRDefault="007C27BB" w:rsidP="007C27BB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2. B</w:t>
      </w:r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>inding site Prediction:</w:t>
      </w:r>
    </w:p>
    <w:p w:rsidR="007C27BB" w:rsidRPr="00E77211" w:rsidRDefault="007C27BB" w:rsidP="007C27B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u w:val="single"/>
          <w:lang w:val="en"/>
        </w:rPr>
      </w:pPr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3. Compound Library construction and Structure </w:t>
      </w:r>
      <w:proofErr w:type="gramStart"/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Elucidation </w:t>
      </w:r>
      <w:r w:rsidRPr="00E77211">
        <w:rPr>
          <w:rFonts w:ascii="Times New Roman" w:hAnsi="Times New Roman"/>
          <w:b/>
          <w:sz w:val="24"/>
          <w:szCs w:val="24"/>
          <w:u w:val="single"/>
          <w:lang w:val="en"/>
        </w:rPr>
        <w:t>:</w:t>
      </w:r>
      <w:proofErr w:type="gramEnd"/>
      <w:r w:rsidRPr="00E77211">
        <w:rPr>
          <w:rFonts w:ascii="Times New Roman" w:hAnsi="Times New Roman"/>
          <w:b/>
          <w:sz w:val="24"/>
          <w:szCs w:val="24"/>
          <w:u w:val="single"/>
          <w:lang w:val="en"/>
        </w:rPr>
        <w:t xml:space="preserve"> </w:t>
      </w:r>
    </w:p>
    <w:p w:rsidR="007C27BB" w:rsidRPr="00E77211" w:rsidRDefault="007C27BB" w:rsidP="007C27B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gramStart"/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>4.Drug</w:t>
      </w:r>
      <w:proofErr w:type="gramEnd"/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Likeliness :</w:t>
      </w:r>
    </w:p>
    <w:p w:rsidR="007C27BB" w:rsidRDefault="007C27BB" w:rsidP="007C27B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gramStart"/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>5.Molecular</w:t>
      </w:r>
      <w:proofErr w:type="gramEnd"/>
      <w:r w:rsidRPr="00E7721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Docking and Simulation :</w:t>
      </w:r>
    </w:p>
    <w:p w:rsidR="007C27BB" w:rsidRPr="007C27BB" w:rsidRDefault="007C27BB" w:rsidP="00C67846">
      <w:pPr>
        <w:spacing w:line="360" w:lineRule="auto"/>
        <w:jc w:val="both"/>
      </w:pPr>
      <w:bookmarkStart w:id="0" w:name="_GoBack"/>
      <w:bookmarkEnd w:id="0"/>
    </w:p>
    <w:sectPr w:rsidR="007C27BB" w:rsidRPr="007C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46"/>
    <w:rsid w:val="000F58D3"/>
    <w:rsid w:val="007C27BB"/>
    <w:rsid w:val="00C6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E8A34-4994-40F7-BBFE-33263528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46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fold.ebi.ac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expasy.org/protpara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nban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prot.org/" TargetMode="External"/><Relationship Id="rId10" Type="http://schemas.openxmlformats.org/officeDocument/2006/relationships/hyperlink" Target="http://www.ebi.ac.uk/thornton-srv/databases/pdbsum/).The" TargetMode="External"/><Relationship Id="rId4" Type="http://schemas.openxmlformats.org/officeDocument/2006/relationships/hyperlink" Target="https://pubmed.ncbi.nlm.nih.gov/" TargetMode="External"/><Relationship Id="rId9" Type="http://schemas.openxmlformats.org/officeDocument/2006/relationships/hyperlink" Target="https://predictprote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2023-08-12T09:25:00Z</dcterms:created>
  <dcterms:modified xsi:type="dcterms:W3CDTF">2023-08-12T09:30:00Z</dcterms:modified>
</cp:coreProperties>
</file>