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E330D" w14:textId="77777777" w:rsidR="00A72C9F" w:rsidRPr="00A72C9F" w:rsidRDefault="00A72C9F" w:rsidP="008954E6">
      <w:pPr>
        <w:numPr>
          <w:ilvl w:val="0"/>
          <w:numId w:val="22"/>
        </w:numPr>
        <w:bidi w:val="0"/>
        <w:rPr>
          <w:lang w:bidi="fa-IR"/>
        </w:rPr>
      </w:pPr>
      <w:r w:rsidRPr="00A72C9F">
        <w:rPr>
          <w:lang w:bidi="fa-IR"/>
        </w:rPr>
        <w:t>Brown et al., 2020 – Language models are few-shot learners</w:t>
      </w:r>
    </w:p>
    <w:p w14:paraId="17122276" w14:textId="77777777" w:rsidR="00B22730" w:rsidRDefault="00B22730" w:rsidP="00A72C9F">
      <w:pPr>
        <w:bidi w:val="0"/>
        <w:rPr>
          <w:lang w:bidi="fa-IR"/>
        </w:rPr>
      </w:pPr>
    </w:p>
    <w:p w14:paraId="2B534048" w14:textId="53E3115C" w:rsidR="00A72C9F" w:rsidRDefault="00A72C9F" w:rsidP="008954E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A72C9F">
        <w:rPr>
          <w:lang w:bidi="fa-IR"/>
        </w:rPr>
        <w:t xml:space="preserve">Kaplan et al., </w:t>
      </w:r>
      <w:r w:rsidRPr="00A72C9F">
        <w:rPr>
          <w:rtl/>
          <w:lang w:bidi="fa-IR"/>
        </w:rPr>
        <w:t xml:space="preserve">2020 </w:t>
      </w:r>
      <w:r w:rsidRPr="00A72C9F">
        <w:rPr>
          <w:lang w:bidi="fa-IR"/>
        </w:rPr>
        <w:t>– Scaling Laws for Neural Language Models</w:t>
      </w:r>
    </w:p>
    <w:p w14:paraId="072D7156" w14:textId="77777777" w:rsidR="00A72C9F" w:rsidRDefault="00A72C9F" w:rsidP="00A72C9F">
      <w:pPr>
        <w:pStyle w:val="ListParagraph"/>
        <w:rPr>
          <w:lang w:bidi="fa-IR"/>
        </w:rPr>
      </w:pPr>
    </w:p>
    <w:p w14:paraId="0369A6B7" w14:textId="1545686C" w:rsidR="00A72C9F" w:rsidRDefault="00A72C9F" w:rsidP="008954E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A72C9F">
        <w:rPr>
          <w:lang w:bidi="fa-IR"/>
        </w:rPr>
        <w:t>Ji et al., 2023 – Survey of Hallucination in NLG</w:t>
      </w:r>
    </w:p>
    <w:p w14:paraId="6DECCAF5" w14:textId="77777777" w:rsidR="00A72C9F" w:rsidRDefault="00A72C9F" w:rsidP="00A72C9F">
      <w:pPr>
        <w:pStyle w:val="ListParagraph"/>
        <w:rPr>
          <w:lang w:bidi="fa-IR"/>
        </w:rPr>
      </w:pPr>
    </w:p>
    <w:p w14:paraId="4B754BE1" w14:textId="2A247511" w:rsidR="00A72C9F" w:rsidRDefault="00A72C9F" w:rsidP="008954E6">
      <w:pPr>
        <w:pStyle w:val="ListParagraph"/>
        <w:numPr>
          <w:ilvl w:val="0"/>
          <w:numId w:val="22"/>
        </w:numPr>
        <w:bidi w:val="0"/>
        <w:rPr>
          <w:lang w:bidi="fa-IR"/>
        </w:rPr>
      </w:pPr>
      <w:proofErr w:type="spellStart"/>
      <w:r w:rsidRPr="00A72C9F">
        <w:rPr>
          <w:lang w:bidi="fa-IR"/>
        </w:rPr>
        <w:t>Kadavath</w:t>
      </w:r>
      <w:proofErr w:type="spellEnd"/>
      <w:r w:rsidRPr="00A72C9F">
        <w:rPr>
          <w:lang w:bidi="fa-IR"/>
        </w:rPr>
        <w:t xml:space="preserve"> et al., 2022 – Language Models (Mostly) Know What They Know</w:t>
      </w:r>
    </w:p>
    <w:p w14:paraId="3E5809A7" w14:textId="77777777" w:rsidR="00BA4E1F" w:rsidRDefault="00BA4E1F" w:rsidP="00BA4E1F">
      <w:pPr>
        <w:pStyle w:val="ListParagraph"/>
        <w:rPr>
          <w:lang w:bidi="fa-IR"/>
        </w:rPr>
      </w:pPr>
    </w:p>
    <w:p w14:paraId="1CA34342" w14:textId="78713B89" w:rsidR="00BA4E1F" w:rsidRDefault="00BA4E1F" w:rsidP="008954E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BA4E1F">
        <w:rPr>
          <w:lang w:bidi="fa-IR"/>
        </w:rPr>
        <w:t>Brown et al., 2020 – Language models are few-shot learners</w:t>
      </w:r>
    </w:p>
    <w:p w14:paraId="1BE27CB8" w14:textId="77777777" w:rsidR="00BA4E1F" w:rsidRDefault="00BA4E1F" w:rsidP="00BA4E1F">
      <w:pPr>
        <w:pStyle w:val="ListParagraph"/>
        <w:rPr>
          <w:lang w:bidi="fa-IR"/>
        </w:rPr>
      </w:pPr>
    </w:p>
    <w:p w14:paraId="1E50C6AC" w14:textId="71FBF970" w:rsidR="00BA4E1F" w:rsidRDefault="00BA4E1F" w:rsidP="008954E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BA4E1F">
        <w:rPr>
          <w:lang w:bidi="fa-IR"/>
        </w:rPr>
        <w:t>Min et al., 2022 – Rethinking the Role of Demonstrations</w:t>
      </w:r>
    </w:p>
    <w:p w14:paraId="72B7D987" w14:textId="77777777" w:rsidR="008954E6" w:rsidRDefault="008954E6" w:rsidP="008954E6">
      <w:pPr>
        <w:pStyle w:val="ListParagraph"/>
        <w:rPr>
          <w:lang w:bidi="fa-IR"/>
        </w:rPr>
      </w:pPr>
    </w:p>
    <w:p w14:paraId="17BE1853" w14:textId="12467246" w:rsidR="008954E6" w:rsidRDefault="008954E6" w:rsidP="008954E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8954E6">
        <w:rPr>
          <w:lang w:bidi="fa-IR"/>
        </w:rPr>
        <w:t>Thompson et al., 2020 – The Computational Limits of Deep Learning</w:t>
      </w:r>
    </w:p>
    <w:p w14:paraId="67F12382" w14:textId="77777777" w:rsidR="008954E6" w:rsidRDefault="008954E6" w:rsidP="008954E6">
      <w:pPr>
        <w:pStyle w:val="ListParagraph"/>
        <w:rPr>
          <w:lang w:bidi="fa-IR"/>
        </w:rPr>
      </w:pPr>
    </w:p>
    <w:p w14:paraId="503DA509" w14:textId="1576BEEE" w:rsidR="008954E6" w:rsidRDefault="008954E6" w:rsidP="008954E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8954E6">
        <w:rPr>
          <w:lang w:bidi="fa-IR"/>
        </w:rPr>
        <w:t>Wallace et al., 2022 – Do LLMs Learn World Knowledge...?</w:t>
      </w:r>
    </w:p>
    <w:p w14:paraId="075C7446" w14:textId="77777777" w:rsidR="008954E6" w:rsidRDefault="008954E6" w:rsidP="008954E6">
      <w:pPr>
        <w:pStyle w:val="ListParagraph"/>
        <w:rPr>
          <w:lang w:bidi="fa-IR"/>
        </w:rPr>
      </w:pPr>
    </w:p>
    <w:p w14:paraId="7643E8BB" w14:textId="6C07590B" w:rsidR="008954E6" w:rsidRDefault="008954E6" w:rsidP="008954E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8954E6">
        <w:rPr>
          <w:lang w:bidi="fa-IR"/>
        </w:rPr>
        <w:t>Chain-of-Thought Prompting Elicits Reasoning in Large Language Models</w:t>
      </w:r>
    </w:p>
    <w:p w14:paraId="40447D6C" w14:textId="77777777" w:rsidR="008954E6" w:rsidRDefault="008954E6" w:rsidP="008954E6">
      <w:pPr>
        <w:pStyle w:val="ListParagraph"/>
        <w:rPr>
          <w:lang w:bidi="fa-IR"/>
        </w:rPr>
      </w:pPr>
    </w:p>
    <w:p w14:paraId="2CEF003B" w14:textId="600F4CE4" w:rsidR="002E0C12" w:rsidRDefault="008954E6" w:rsidP="008954E6">
      <w:pPr>
        <w:pStyle w:val="ListParagraph"/>
        <w:numPr>
          <w:ilvl w:val="0"/>
          <w:numId w:val="22"/>
        </w:numPr>
        <w:bidi w:val="0"/>
        <w:rPr>
          <w:lang w:bidi="fa-IR"/>
        </w:rPr>
      </w:pPr>
      <w:r w:rsidRPr="008954E6">
        <w:rPr>
          <w:lang w:bidi="fa-IR"/>
        </w:rPr>
        <w:t>Wang et al., 2023 – LLMs Are Human-Level Prompt Engineers​</w:t>
      </w:r>
    </w:p>
    <w:p w14:paraId="1572476D" w14:textId="77777777" w:rsidR="008954E6" w:rsidRDefault="008954E6" w:rsidP="008954E6">
      <w:pPr>
        <w:pStyle w:val="ListParagraph"/>
        <w:rPr>
          <w:lang w:bidi="fa-IR"/>
        </w:rPr>
      </w:pPr>
    </w:p>
    <w:p w14:paraId="3DBCF791" w14:textId="243D8F2A" w:rsidR="008954E6" w:rsidRDefault="008954E6" w:rsidP="008954E6">
      <w:pPr>
        <w:pStyle w:val="ListParagraph"/>
        <w:numPr>
          <w:ilvl w:val="0"/>
          <w:numId w:val="22"/>
        </w:numPr>
        <w:bidi w:val="0"/>
        <w:rPr>
          <w:lang w:bidi="fa-IR"/>
        </w:rPr>
      </w:pPr>
    </w:p>
    <w:sectPr w:rsidR="008954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RNazanin">
    <w:panose1 w:val="02000506000000020002"/>
    <w:charset w:val="00"/>
    <w:family w:val="auto"/>
    <w:pitch w:val="variable"/>
    <w:sig w:usb0="00002003" w:usb1="00000000" w:usb2="00000000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65D04"/>
    <w:multiLevelType w:val="multilevel"/>
    <w:tmpl w:val="343A023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AAF5323"/>
    <w:multiLevelType w:val="multilevel"/>
    <w:tmpl w:val="2FE8438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BC31AF6"/>
    <w:multiLevelType w:val="hybridMultilevel"/>
    <w:tmpl w:val="A93266F4"/>
    <w:lvl w:ilvl="0" w:tplc="BE461EC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7D7966"/>
    <w:multiLevelType w:val="hybridMultilevel"/>
    <w:tmpl w:val="7340DCCE"/>
    <w:lvl w:ilvl="0" w:tplc="85548882">
      <w:start w:val="1"/>
      <w:numFmt w:val="decimal"/>
      <w:lvlText w:val="[%1] 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663327"/>
    <w:multiLevelType w:val="multilevel"/>
    <w:tmpl w:val="83806F0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70DE53A0"/>
    <w:multiLevelType w:val="hybridMultilevel"/>
    <w:tmpl w:val="F0D6F12A"/>
    <w:lvl w:ilvl="0" w:tplc="BE461EC8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78248D"/>
    <w:multiLevelType w:val="hybridMultilevel"/>
    <w:tmpl w:val="B8F66DDC"/>
    <w:lvl w:ilvl="0" w:tplc="85548882">
      <w:start w:val="1"/>
      <w:numFmt w:val="decimal"/>
      <w:lvlText w:val="[%1] 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0032929">
    <w:abstractNumId w:val="4"/>
  </w:num>
  <w:num w:numId="2" w16cid:durableId="163787392">
    <w:abstractNumId w:val="0"/>
  </w:num>
  <w:num w:numId="3" w16cid:durableId="1315258767">
    <w:abstractNumId w:val="0"/>
  </w:num>
  <w:num w:numId="4" w16cid:durableId="1750811471">
    <w:abstractNumId w:val="0"/>
  </w:num>
  <w:num w:numId="5" w16cid:durableId="700130796">
    <w:abstractNumId w:val="0"/>
  </w:num>
  <w:num w:numId="6" w16cid:durableId="261647000">
    <w:abstractNumId w:val="0"/>
  </w:num>
  <w:num w:numId="7" w16cid:durableId="946426760">
    <w:abstractNumId w:val="0"/>
  </w:num>
  <w:num w:numId="8" w16cid:durableId="1504123193">
    <w:abstractNumId w:val="0"/>
  </w:num>
  <w:num w:numId="9" w16cid:durableId="1079058519">
    <w:abstractNumId w:val="0"/>
  </w:num>
  <w:num w:numId="10" w16cid:durableId="1333724064">
    <w:abstractNumId w:val="0"/>
  </w:num>
  <w:num w:numId="11" w16cid:durableId="1781682519">
    <w:abstractNumId w:val="0"/>
  </w:num>
  <w:num w:numId="12" w16cid:durableId="36321312">
    <w:abstractNumId w:val="0"/>
  </w:num>
  <w:num w:numId="13" w16cid:durableId="1971089879">
    <w:abstractNumId w:val="1"/>
  </w:num>
  <w:num w:numId="14" w16cid:durableId="59209448">
    <w:abstractNumId w:val="1"/>
  </w:num>
  <w:num w:numId="15" w16cid:durableId="1473329861">
    <w:abstractNumId w:val="1"/>
  </w:num>
  <w:num w:numId="16" w16cid:durableId="187572422">
    <w:abstractNumId w:val="1"/>
  </w:num>
  <w:num w:numId="17" w16cid:durableId="68773057">
    <w:abstractNumId w:val="1"/>
  </w:num>
  <w:num w:numId="18" w16cid:durableId="731007955">
    <w:abstractNumId w:val="1"/>
  </w:num>
  <w:num w:numId="19" w16cid:durableId="1585844010">
    <w:abstractNumId w:val="6"/>
  </w:num>
  <w:num w:numId="20" w16cid:durableId="278805085">
    <w:abstractNumId w:val="2"/>
  </w:num>
  <w:num w:numId="21" w16cid:durableId="2142187240">
    <w:abstractNumId w:val="3"/>
  </w:num>
  <w:num w:numId="22" w16cid:durableId="19290713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C9F"/>
    <w:rsid w:val="000C2A45"/>
    <w:rsid w:val="002703C9"/>
    <w:rsid w:val="002E0C12"/>
    <w:rsid w:val="002E46CD"/>
    <w:rsid w:val="00317928"/>
    <w:rsid w:val="00376685"/>
    <w:rsid w:val="0065728D"/>
    <w:rsid w:val="006B545A"/>
    <w:rsid w:val="007620A0"/>
    <w:rsid w:val="008115FC"/>
    <w:rsid w:val="008954E6"/>
    <w:rsid w:val="008C5E32"/>
    <w:rsid w:val="008E3ED8"/>
    <w:rsid w:val="00A72C9F"/>
    <w:rsid w:val="00B22730"/>
    <w:rsid w:val="00B40057"/>
    <w:rsid w:val="00B756F5"/>
    <w:rsid w:val="00BA4E1F"/>
    <w:rsid w:val="00CA6679"/>
    <w:rsid w:val="00D06B34"/>
    <w:rsid w:val="00E348C6"/>
    <w:rsid w:val="00F30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F95DA"/>
  <w15:chartTrackingRefBased/>
  <w15:docId w15:val="{C71609F2-E4E1-46C3-9DC2-DF2145337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Bidi" w:eastAsia="Times New Roman" w:hAnsiTheme="majorBidi" w:cs="Times New Roman (Headings CS)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45A"/>
    <w:pPr>
      <w:bidi/>
      <w:spacing w:after="0" w:line="240" w:lineRule="auto"/>
    </w:pPr>
    <w:rPr>
      <w:rFonts w:ascii="Times New Roman" w:hAnsi="Times New Roman" w:cs="B Nazanin"/>
      <w:kern w:val="0"/>
      <w:sz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6679"/>
    <w:pPr>
      <w:keepNext/>
      <w:keepLines/>
      <w:numPr>
        <w:numId w:val="18"/>
      </w:numPr>
      <w:spacing w:before="240"/>
      <w:outlineLvl w:val="0"/>
    </w:pPr>
    <w:rPr>
      <w:rFonts w:eastAsiaTheme="majorEastAsia"/>
      <w:b/>
      <w:color w:val="2F5496" w:themeColor="accent1" w:themeShade="B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3ED8"/>
    <w:pPr>
      <w:keepNext/>
      <w:keepLines/>
      <w:numPr>
        <w:ilvl w:val="1"/>
        <w:numId w:val="18"/>
      </w:numPr>
      <w:spacing w:before="40"/>
      <w:outlineLvl w:val="1"/>
    </w:pPr>
    <w:rPr>
      <w:rFonts w:eastAsiaTheme="majorEastAsia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3ED8"/>
    <w:pPr>
      <w:keepNext/>
      <w:keepLines/>
      <w:numPr>
        <w:ilvl w:val="2"/>
        <w:numId w:val="18"/>
      </w:numPr>
      <w:spacing w:before="40"/>
      <w:outlineLvl w:val="2"/>
    </w:pPr>
    <w:rPr>
      <w:rFonts w:eastAsiaTheme="majorEastAsia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3ED8"/>
    <w:pPr>
      <w:keepNext/>
      <w:keepLines/>
      <w:numPr>
        <w:ilvl w:val="3"/>
        <w:numId w:val="17"/>
      </w:numPr>
      <w:spacing w:before="40"/>
      <w:outlineLvl w:val="3"/>
    </w:pPr>
    <w:rPr>
      <w:rFonts w:eastAsiaTheme="majorEastAsia" w:cs="IRNazanin"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2C9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2C9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2C9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2C9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2C9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A6679"/>
    <w:rPr>
      <w:rFonts w:eastAsiaTheme="majorEastAsia" w:cs="B Nazanin"/>
      <w:color w:val="1F3763" w:themeColor="accent1" w:themeShade="7F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A6679"/>
    <w:rPr>
      <w:rFonts w:eastAsiaTheme="majorEastAsia" w:cs="B Nazanin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CA6679"/>
    <w:rPr>
      <w:rFonts w:eastAsiaTheme="majorEastAsia" w:cs="B Nazanin"/>
      <w:b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E3ED8"/>
    <w:rPr>
      <w:rFonts w:ascii="Times New Roman" w:eastAsiaTheme="majorEastAsia" w:hAnsi="Times New Roman" w:cs="IRNazanin"/>
      <w:iCs/>
      <w:color w:val="2F5496" w:themeColor="accent1" w:themeShade="BF"/>
      <w:kern w:val="0"/>
      <w:sz w:val="20"/>
      <w14:ligatures w14:val="none"/>
    </w:rPr>
  </w:style>
  <w:style w:type="paragraph" w:customStyle="1" w:styleId="pp">
    <w:name w:val="pp"/>
    <w:basedOn w:val="Normal"/>
    <w:link w:val="ppChar"/>
    <w:autoRedefine/>
    <w:qFormat/>
    <w:rsid w:val="007620A0"/>
    <w:rPr>
      <w:rFonts w:asciiTheme="majorBidi" w:hAnsiTheme="majorBidi"/>
      <w:kern w:val="2"/>
      <w:sz w:val="24"/>
      <w14:ligatures w14:val="standardContextual"/>
    </w:rPr>
  </w:style>
  <w:style w:type="character" w:customStyle="1" w:styleId="ppChar">
    <w:name w:val="pp Char"/>
    <w:basedOn w:val="DefaultParagraphFont"/>
    <w:link w:val="pp"/>
    <w:rsid w:val="007620A0"/>
    <w:rPr>
      <w:rFonts w:cs="B Nazan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2C9F"/>
    <w:rPr>
      <w:rFonts w:asciiTheme="minorHAnsi" w:eastAsiaTheme="majorEastAsia" w:hAnsiTheme="minorHAnsi" w:cstheme="majorBidi"/>
      <w:color w:val="2F5496" w:themeColor="accent1" w:themeShade="BF"/>
      <w:kern w:val="0"/>
      <w:sz w:val="2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2C9F"/>
    <w:rPr>
      <w:rFonts w:asciiTheme="minorHAnsi" w:eastAsiaTheme="majorEastAsia" w:hAnsiTheme="minorHAnsi" w:cstheme="majorBidi"/>
      <w:i/>
      <w:iCs/>
      <w:color w:val="595959" w:themeColor="text1" w:themeTint="A6"/>
      <w:kern w:val="0"/>
      <w:sz w:val="20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2C9F"/>
    <w:rPr>
      <w:rFonts w:asciiTheme="minorHAnsi" w:eastAsiaTheme="majorEastAsia" w:hAnsiTheme="minorHAnsi" w:cstheme="majorBidi"/>
      <w:color w:val="595959" w:themeColor="text1" w:themeTint="A6"/>
      <w:kern w:val="0"/>
      <w:sz w:val="20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2C9F"/>
    <w:rPr>
      <w:rFonts w:asciiTheme="minorHAnsi" w:eastAsiaTheme="majorEastAsia" w:hAnsiTheme="minorHAnsi" w:cstheme="majorBidi"/>
      <w:i/>
      <w:iCs/>
      <w:color w:val="272727" w:themeColor="text1" w:themeTint="D8"/>
      <w:kern w:val="0"/>
      <w:sz w:val="20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2C9F"/>
    <w:rPr>
      <w:rFonts w:asciiTheme="minorHAnsi" w:eastAsiaTheme="majorEastAsia" w:hAnsiTheme="minorHAnsi" w:cstheme="majorBidi"/>
      <w:color w:val="272727" w:themeColor="text1" w:themeTint="D8"/>
      <w:kern w:val="0"/>
      <w:sz w:val="20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A72C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2C9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2C9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2C9F"/>
    <w:rPr>
      <w:rFonts w:asciiTheme="minorHAnsi" w:eastAsiaTheme="majorEastAsia" w:hAnsiTheme="minorHAnsi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A72C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2C9F"/>
    <w:rPr>
      <w:rFonts w:ascii="Times New Roman" w:hAnsi="Times New Roman" w:cs="B Nazanin"/>
      <w:i/>
      <w:iCs/>
      <w:color w:val="404040" w:themeColor="text1" w:themeTint="BF"/>
      <w:kern w:val="0"/>
      <w:sz w:val="20"/>
      <w14:ligatures w14:val="none"/>
    </w:rPr>
  </w:style>
  <w:style w:type="paragraph" w:styleId="ListParagraph">
    <w:name w:val="List Paragraph"/>
    <w:basedOn w:val="Normal"/>
    <w:uiPriority w:val="34"/>
    <w:qFormat/>
    <w:rsid w:val="00A72C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2C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2C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2C9F"/>
    <w:rPr>
      <w:rFonts w:ascii="Times New Roman" w:hAnsi="Times New Roman" w:cs="B Nazanin"/>
      <w:i/>
      <w:iCs/>
      <w:color w:val="2F5496" w:themeColor="accent1" w:themeShade="BF"/>
      <w:kern w:val="0"/>
      <w:sz w:val="20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72C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1</Pages>
  <Words>92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omid moradi</dc:creator>
  <cp:keywords/>
  <dc:description/>
  <cp:lastModifiedBy>omid moradi</cp:lastModifiedBy>
  <cp:revision>1</cp:revision>
  <dcterms:created xsi:type="dcterms:W3CDTF">2025-11-21T18:02:00Z</dcterms:created>
  <dcterms:modified xsi:type="dcterms:W3CDTF">2025-11-21T22:22:00Z</dcterms:modified>
</cp:coreProperties>
</file>