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20"/>
        <w:jc w:val="center"/>
      </w:pPr>
      <w:r>
        <w:rPr>
          <w:rFonts w:ascii="Vazirmatn" w:hAnsi="Vazirmatn" w:cs="Vazirmatn"/>
          <w:b/>
          <w:color w:val="0F5D4A"/>
          <w:sz w:val="80"/>
        </w:rPr>
        <w:t>AMPET</w:t>
      </w:r>
    </w:p>
    <w:p>
      <w:pPr>
        <w:spacing w:after="120"/>
        <w:jc w:val="center"/>
      </w:pPr>
      <w:r>
        <w:rPr>
          <w:rFonts w:ascii="Vazirmatn" w:hAnsi="Vazirmatn" w:cs="Vazirmatn"/>
          <w:b/>
          <w:color w:val="D4AF37"/>
          <w:sz w:val="40"/>
        </w:rPr>
        <w:t>معماری فنی — Technical Architecture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222222"/>
          <w:sz w:val="24"/>
        </w:rPr>
        <w:t>نسخه ۱٫۰ — ۱۴۰۵/۰۷/۱۴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222222"/>
          <w:sz w:val="22"/>
        </w:rPr>
        <w:t>رنگ برند: سبز 0F5D4A • طلایی D4AF37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222222"/>
          <w:sz w:val="20"/>
        </w:rPr>
        <w:t>مرجع: project-document.md + وایرفریم‌های ۲۸گانه</w:t>
      </w:r>
    </w:p>
    <w:p>
      <w:r>
        <w:br w:type="page"/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36"/>
        </w:rPr>
        <w:t>معماری فنی AMPET — Technical Architecture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0F5D4A"/>
          <w:sz w:val="20"/>
        </w:rPr>
        <w:t>نسخه ۱.۰ — ۱۴۰۵/۰۷/۱۴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0F5D4A"/>
          <w:sz w:val="20"/>
        </w:rPr>
        <w:t>مرجع: `project-document.md` (سند مرجع پروژه) + `wireframes/` (۲۸ وایرفریم)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0F5D4A"/>
          <w:sz w:val="20"/>
        </w:rPr>
        <w:t>مخاطب: برنامه‌نویس / مجری توسعه — مبنای قرارداد و پذیرش فنی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28"/>
        </w:rPr>
        <w:t>۰. تصمیمات فریز شده (Frozen Decisions)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معمار فنی این تصمیمات را نهایی کرده است. تغییر هر کدام نیازمند الحاقیه کتبی است.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لایه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تصمیم نهایی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جایگزین رد شده / دلیل</w:t>
            </w:r>
          </w:p>
        </w:tc>
      </w:tr>
      <w:tr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اپ موبایل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**Flutter (Dart)** — تک کدپایه Android + iOS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React Native رد شد: هزینه استخدام بالاتر، RTL ضعیف‌تر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پنل وب (فروشنده + ادمین)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**Next.js (React)** — SSR برای سئو و پنل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بک‌اند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**Node.js + NestJS** — میکروسرویس ماژولار، event-driven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Go فقط اگر ترافیک بالا ثابت شود (فعلاً نه)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دیتابیس اصلی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**PostgreSQL 16** — یک دیتابیس منطقی جدا per-service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کش / سشن / رزرو / RateLimit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**Redis**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صف رویداد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**RabbitMQ** — تحویل at-least-once، کانسیومر idempotent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جستجو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**Elasticsearch (یا OpenSearch)** — فارسی‌ساز + فیلتر چندلایه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fallback به کوئری مستقیم Postgres هنگام قطعی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فایل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**S3-compatible (MinIO یا ابری)** — عکس محصول، مدارک، فاکتور PDF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سقف: تصویر محصول ۵MB و JPG/PNG، پیوست پزشکی ۱۰MB</w:t>
            </w:r>
          </w:p>
        </w:tc>
      </w:tr>
      <w:tr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چت realtime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**WebSocket (Socket.IO)**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نقشه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**OSM / Mapbox** — پت‌تکسی و مکان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مانیتورینگ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**Prometheus + Grafana + Sentry**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CI/CD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**GitHub Actions (یا GitLab CI)** — تست قراردادی + دیپلوی خودکار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پیامک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**کاوه‌نگار / مشابه داخلی** — قالب‌های ثابت بخش اعلان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ایمیل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**SES یا SMTP سازمانی**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فقط رونوشت (فاکتور، تسویه، قوانین)</w:t>
            </w:r>
          </w:p>
        </w:tc>
      </w:tr>
      <w:tr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پرداخت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**درگاه بانکی مستقیم + زرین‌پال** + کیف پول + اعتبار BNPL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محیط‌ها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**`dev / staging / prod`** — دیتابیس و کلید جدا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انتشار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Google Play + بازار + App Store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—</w:t>
            </w:r>
          </w:p>
        </w:tc>
      </w:tr>
    </w:tbl>
    <w:p/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28"/>
        </w:rPr>
        <w:t>۱. اصول معماری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**API-first:** همه قابلیت‌ها از `‎/api/v1` سرو می‌شوند؛ Swagger زنده از کد تولید شود (`‎/docs`).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**DB per service:** هر میکروسرویس اسکیمای خودش را دارد؛ ارتباط بین سرویسی فقط API یا ایونت، هرگز join مستقیم.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**مالی event-driven + idempotent:** پرداخت، اسکرو، بازگشت وجه، تسویه از صف می‌گذرند؛ `Idempotency-Key` در `POST /payments` الزامی؛ retry خودکار برای عملیات مالی ممنوع (فقط دکمه دستی).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**Snapshot مالی:** `order_items.snapshot` و `invoices.items_snapshot` و نسخه آدرس ثبتی در لحظه سفارش قفل می‌شوند.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**Soft delete + Audit:** هیچ رکوردی حذف فیزیکی نمی‌شود؛ همه اقدامات ادمین/مالی در `audit_logs` (کاربر، زمان، IP، قبل/بعد).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**پیک نقش سیستمی نیست:** بدون اکانت، بدون سطر در ماتریس دسترسی؛ فقط لینک وب تک‌سفارش با توکن یکتا و انقضای ۲۴ ساعته.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28"/>
        </w:rPr>
        <w:t>۲. کانتکست و مدل Store-Delivered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**اکتورها:** مشتری، فروشنده (۱۰ نوع)، ارائه‌دهنده خدمت (زیرمجموعه فروشنده)، ادمین (Super / پشتیبانی / اکانتنت / مالی)، سیستم (jobها). پیک اکتور خارجی بدون لاگین.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**مدل ارسال:** AMPET واسط پرداخت و ارتباط است؛ ارسال و هزینه ارسال با فروشگاه است. سبد چندفروشگاهی = N سفارش مستقل، یک پرداخت یکجا، تسویه جداگانه پس از تحویل هر سفارش با کد ۶ رقمی + عکس بسته.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۲.۱ ده نوع فروشنده و قانون ترکیب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پت‌شاپ، گرومر، کلینیک، بیمارستان، مطب دامپزشک، متخصص دام بزرگ، پانسیون، بیمارستان+پانسیون، عمده‌فروش، واردکننده.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فقط ۲ ترکیب مجاز: `بیمارستان+پانسیون` و `پت‌شاپ+کلینیک`. تغییر نوع = بازگشت به «در انتظار تأیید» + حذف موقت سرویس‌های ناسازگار.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28"/>
        </w:rPr>
        <w:t>۳. نمای منطقی: ۱۲ میکروسرویس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سرویس</w:t>
            </w:r>
          </w:p>
        </w:tc>
        <w:tc>
          <w:tcPr>
            <w:tcW w:type="dxa" w:w="216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مسئولیت</w:t>
            </w:r>
          </w:p>
        </w:tc>
        <w:tc>
          <w:tcPr>
            <w:tcW w:type="dxa" w:w="216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ورودی کلیدی</w:t>
            </w:r>
          </w:p>
        </w:tc>
        <w:tc>
          <w:tcPr>
            <w:tcW w:type="dxa" w:w="216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خروجی / ایونت</w:t>
            </w:r>
          </w:p>
        </w:tc>
      </w:tr>
      <w:tr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Auth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OTP، نشست، 2FA ادمین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`POST /auth/otp/*`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`user.verified`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User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پروفایل، نقش‌ها، حذف حساب ۱۴ روزه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`GET/PATCH /me`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`user.deletion_requested`</w:t>
            </w:r>
          </w:p>
        </w:tc>
      </w:tr>
      <w:tr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Marketplace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کاتالوگ، سبد، سفارش، لغو، مرجوعی، فاکتور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 /products /cart /orders /returns`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`order.* / return.*`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Inventory (داخل Marketplace)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Hold، Anti-Oversell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`hold / hold-status / validate`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`stock.reserved/released`</w:t>
            </w:r>
          </w:p>
        </w:tc>
      </w:tr>
      <w:tr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Booking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رزرو، تقویم، لغو پله‌ای، ویزیت آنلاین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`/bookings`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`booking.*`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Payment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درگاه، اسکرو، کیف پول، تسویه، بازگشت وجه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`/payments /wallet /refunds /settlements`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`payment.* / escrow.released / refund.issued`</w:t>
            </w:r>
          </w:p>
        </w:tc>
      </w:tr>
      <w:tr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Notification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پوش/پیامک/ایمیل/In-App، قالب‌های ثابت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`/notifications`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SMS/Push fan-out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Reminder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Job هر ۵ دقیقه، ۱۸ کد یادآوری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کرون داخلی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اعلان زمان‌بندی‌شده</w:t>
            </w:r>
          </w:p>
        </w:tc>
      </w:tr>
      <w:tr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Search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ایندکس، وزن‌دهی، autocomplete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`?q=`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نتایج رتبه‌بندی‌شده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Insurance (فاز ۴)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طرح‌ها، بیمه‌نامه، ادعا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`claim.*`</w:t>
            </w:r>
          </w:p>
        </w:tc>
      </w:tr>
      <w:tr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Transport (فاز ۳)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پت‌تکسی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—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`trip.*`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Cafe / Livestock / Boarding (فاز ۳-۴)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کافه، دام بزرگ، پانسیون، گرومینگ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`reservation.*`</w:t>
            </w:r>
          </w:p>
        </w:tc>
      </w:tr>
      <w:tr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Crawler Bot (هسته — فاز ۱ Lean)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مستر کاتالوگ + بازه قیمتی؛ فروشنده فقط لیست می‌کند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کرون روزانه</w:t>
            </w:r>
          </w:p>
        </w:tc>
        <w:tc>
          <w:tcPr>
            <w:tcW w:type="dxa" w:w="216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`catalog.suggestion`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Chat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thread per سفارش/رزرو، فیلتر تماس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`/threads`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`chat.message`</w:t>
            </w:r>
          </w:p>
        </w:tc>
      </w:tr>
    </w:tbl>
    <w:p/>
    <w:p>
      <w:pPr>
        <w:spacing w:after="120"/>
        <w:jc w:val="right"/>
      </w:pPr>
      <w:r>
        <w:rPr>
          <w:rFonts w:ascii="Vazirmatn" w:hAnsi="Vazirmatn" w:cs="Vazirmatn"/>
          <w:b w:val="0"/>
          <w:color w:val="0F5D4A"/>
          <w:sz w:val="20"/>
        </w:rPr>
        <w:t>فاز ۱ فقط: Auth، User، **Master Catalog + Crawler**، Marketplace+Inventory (لیستینگ روی مستر)، Payment، Notification+Reminder، Search، Chat، تیکت، ادمین پایه. رزرو/Booking کامل در فاز ۲ است (جداول `bookings` از حالا رزرو شود ولی فلوی رزرو پیاده‌سازی نشود). بیمه/پت‌تکسی/کافه/دام/پانسیون/گرومینگ در فازهای بعد ولی قراردادهای API و جداول‌شان از حالا رزرو شود (نسخه‌بندی `/api/v1` حفظ شود).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۳.۱ کرالر و مستر کاتالوگ (فریز شده ۱۴۰۵/۰۷/۱۴)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مدل: `master_products` (مال AMPET، فقط ادمین) + `listings` (مال فروشنده: `master_id + price + stock`). ثبت محصول دستی توسط فروشنده ممنوع.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۴ منبع قطعی (تأیید ۱۴۰۵/۰۷/۱۴): (۱) دیجی‌کالا — بیس‌لاین قیمت و کشف کالای جدید، کرال روزانه؛ (۲) باران پت — عمق برندهای تخصصی، روزانه؛ (۳) اصفهان پت — عمق برندهای تخصصی و راستی‌آزمایی قیمت، روزانه؛ (۴) سایت رسمی برندها (رویال‌کنین و مشابه) — حقیقت نام/بارکد/عکس، ماهانه. دارو/مکمل فقط با تأیید دستی ادمین وارد مستر می‌شود.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قواعد: احترام به robots، سقف ۱ درخواست/۳ ثانیه، User-Agent شفاف، قیمت خارج از `میانه ±۴۰٪` بلاک می‌شود.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28"/>
        </w:rPr>
        <w:t>۴. پشته فناوری نهایی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Flutter (اپ) + Next.js (پنل) + NestJS (بک‌اند) + PostgreSQL 16 + Redis + RabbitMQ + Elasticsearch + S3 + Socket.IO + OSM/Mapbox + Prometheus/Grafana/Sentry + GitHub Actions. جزئیات کامل در §۰. پیامک کاوه‌نگار، پرداخت بانکی+زرین‌پال، TLS 1.2+ اجباری، تایم‌زون تهران (ISO 8601 در پاسخ).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28"/>
        </w:rPr>
        <w:t>۵. مدل داده (خلاصه ERD اجرایی)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۵.۱ قراردادهای سراسری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قاعده</w:t>
            </w:r>
          </w:p>
        </w:tc>
        <w:tc>
          <w:tcPr>
            <w:tcW w:type="dxa" w:w="432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مقدار</w:t>
            </w:r>
          </w:p>
        </w:tc>
      </w:tr>
      <w:tr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کلید اصلی</w:t>
            </w:r>
          </w:p>
        </w:tc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`id UUIDv7` (مرتب زمانی)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پول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`NUMERIC(18,0)` ریال، هرگز FLOAT</w:t>
            </w:r>
          </w:p>
        </w:tc>
      </w:tr>
      <w:tr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تاریخ</w:t>
            </w:r>
          </w:p>
        </w:tc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`created_at / updated_at`، ISO 8601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حذف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Soft delete با `deleted_at`</w:t>
            </w:r>
          </w:p>
        </w:tc>
      </w:tr>
      <w:tr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ایندکس حیاتی</w:t>
            </w:r>
          </w:p>
        </w:tc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`users.phone UNIQUE`، `payments.idempotency_key UNIQUE`، `orders(user_id,status)`، `inventory_holds(expires_at)`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حساس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شبا/حساب با AES-256، لاگ بدون PII</w:t>
            </w:r>
          </w:p>
        </w:tc>
      </w:tr>
      <w:tr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مهاجرت</w:t>
            </w:r>
          </w:p>
        </w:tc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نسخه‌بندی‌شده + تمرین rollback در staging</w:t>
            </w:r>
          </w:p>
        </w:tc>
      </w:tr>
    </w:tbl>
    <w:p/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۵.۲ گروه‌های جدول (نام‌ها ثابت)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**Auth/User:** `users, user_roles, otp_codes, sessions, audit_logs`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**آدرس/حیوان:** `addresses, seller_addresses (نسخه‌بندی‌شده), pets, pet_health, pet_medical_records, pet_vaccinations, pet_dewormings, pet_share_links (انقضا ۷ روزه)`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**کاتالوگ/موجودی:** `categories, products, product_variants, inventory_holds, inventory_logs, services`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**سبد/سفارش/ارسال:** `carts, cart_items, orders, order_items (snapshot), shipments, delivery_codes (hash کد ۶ رقمی), delivery_confirmations, delivery_web_tokens, return_requests, cancellations`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**مالی:** `payments, refunds, wallets, wallet_transactions, settlements, commissions, invoices, formal_invoice_requests, credit_accounts/credit_installments`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**رزرو:** `sellers, providers, provider_applications, bookings, booking_events, reminders`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**تعامل/رشد:** `reviews, review_votes, tickets, ticket_messages, threads/messages, discounts/discount_uses, favorites, notifications, referral_events, articles/faq, loyalty_points, terms_acceptances`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28"/>
        </w:rPr>
        <w:t>۶. طراحی API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سبک `REST + JSON (UTF-8)`، مسیر `‎/api/v1/...`، مستند `OpenAPI 3.0` در `‎/docs`، حداکثر بدنه ۵MB.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هدرها: `Authorization: Bearer &lt;JWT&gt;`، `X-Device-Id` + `X-Platform`، `X-Request-Id`، `Accept-Language: fa-IR`، `Idempotency-Key` در پرداخت.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۶.۱ نشست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مورد</w:t>
            </w:r>
          </w:p>
        </w:tc>
        <w:tc>
          <w:tcPr>
            <w:tcW w:type="dxa" w:w="432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قاعده</w:t>
            </w:r>
          </w:p>
        </w:tc>
      </w:tr>
      <w:tr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Access JWT</w:t>
            </w:r>
          </w:p>
        </w:tc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۱۵ دقیقه (ادمین ۱۰ دقیقه + 2FA اجباری مالی/Super)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Refresh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۳۰ روزه چرخشی (rotation)</w:t>
            </w:r>
          </w:p>
        </w:tc>
      </w:tr>
      <w:tr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ورود</w:t>
            </w:r>
          </w:p>
        </w:tc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`POST /auth/otp/request` → `POST /auth/otp/verify`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لینک پیک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توکن تک‌منظوره ۲۴ ساعته، خارج از JWT</w:t>
            </w:r>
          </w:p>
        </w:tc>
      </w:tr>
    </w:tbl>
    <w:p/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۶.۲ ساختار پاسخ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موفق: `{success:true, data:{}, meta:{page,per_page,next_cursor,total}}` — خطا: `{success:false, error:{code,message,details[],request_id}}` با `message` فارسی کاربرپسند از بخش UI Copy.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۶.۳ خطاها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کاربرد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نمونه code</w:t>
            </w:r>
          </w:p>
        </w:tc>
      </w:tr>
      <w:tr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200/201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موفق / ایجاد شد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400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بدنه نامعتبر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`VALIDATION_ERROR`</w:t>
            </w:r>
          </w:p>
        </w:tc>
      </w:tr>
      <w:tr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401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توکن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`TOKEN_EXPIRED`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403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نقش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`FORBIDDEN_ROLE`</w:t>
            </w:r>
          </w:p>
        </w:tc>
      </w:tr>
      <w:tr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404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نیافت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`NOT_FOUND`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409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تداخل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`HOLD_EXPIRED`, `ORDER_STATE_CONFLICT`</w:t>
            </w:r>
          </w:p>
        </w:tc>
      </w:tr>
      <w:tr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422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منطقی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`STOCK_UNAVAILABLE`, `CANCEL_NOT_ALLOWED`, `RETURN_WINDOW_CLOSED`, `DISCOUNT_*`, `REFERRAL_*`, `TERMS_NOT_ACCEPTED`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429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سقف نرخ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`RATE_LIMIT_EXCEEDED` (+ هدر `Retry-After`)</w:t>
            </w:r>
          </w:p>
        </w:tc>
      </w:tr>
      <w:tr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500/502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داخلی / درگاه</w:t>
            </w:r>
          </w:p>
        </w:tc>
        <w:tc>
          <w:tcPr>
            <w:tcW w:type="dxa" w:w="288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`INTERNAL_ERROR`, `PAYMENT_GATEWAY_FAILED`</w:t>
            </w:r>
          </w:p>
        </w:tc>
      </w:tr>
    </w:tbl>
    <w:p/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۶.۴ صفحه‌بندی و Rate Limit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`?page=&amp;per_page=` (۲۰ پیش‌فرض، ۱۰۰ سقف)، فیدها cursor-based، `?sort=created_at:desc`، فیلتر شفاف (`animal, min_price...`)، تاریخ ISO.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سقف‌ها: OTP سه درخواست در ۱۰ دقیقه؛ verify سه تلاش سپس قفل ۱۵ دقیقه؛ عمومی ۶۰/دقیقه؛ پرداخت ۱۰/دقیقه؛ ادمین ۱۲۰/دقیقه.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۶.۵ Endpointهای مرجع (ثابت)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Auth: `/auth/otp/request, /verify, /refresh, /logout` — User: `/me, /me/delete-request, /me/sessions` — Address/Pet: `/addresses, /pets, /pets/{id}/records|vaccinations, /pets/share/{token}` — Catalog/Cart: `/products, /categories, /cart, /cart/items, /cart/validate, /cart/hold-status` — Order/Payment: `/orders, /orders/{id}/cancel-request, /payments, /payments/{id}/verify, /wallet, /wallet/transactions|withdrawals, /refunds` — RMA: `/returns, /returns/{id}/shipping-method|tracking-code` — Booking: `/bookings, /bookings/{id}/cancel|reschedule` — Provider: `/providers, /provider-applications` — Chat/Review: `/threads, /orders/{id}/reviews, /favorites, /discounts/apply, /referral, /tickets, /notifications, /articles|faq` — Admin: `/admin/**` (نقش + 2FA). سازگاری: حداقل ۲ نسخه API همزمان، sunset حداقل ۶ ماهه.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28"/>
        </w:rPr>
        <w:t>۷. جریان‌های حیاتی (با SLA الزام‌آور)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۷.۱ Auth / OTP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کد ۵ رقمی، اعتبار ۱۲۰ ثانیه، ۳ اشتباه → قفل ۶۰ ثانیه، سقف ۳ ارسال در ۱۰ دقیقه. نقش پیش‌فرض مشتری؛ فروشنده پس از تکمیل مدارک می‌رود به «در انتظار تأیید».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۷.۲ تأیید فروشنده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ثبت‌نام → تکمیل مدارک اختصاصی نوع → `PENDING` → صف ادمین (مرتب قدیمی‌ترین + شمارش SLA) → چک‌لیست ۵ موردی (شناسه/شبا/آدرس/نوع/تصویر) → یکی از ۴ تصمیم (تأیید/رد/نقص/بازبینی، دلیل اجباری). نقص = مهلت ۷ روز وگرنه رد خودکار. تأیید = سطح «تازه‌کار» + ۷ روز مهلت ثبت اولین محصول. بازبینی دوره‌ای ۶ ماهه.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۷.۳ تأیید محصول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پیش‌بررسی خودکار ۱۰ شرطی (۳ تا ۱۲ تصویر، عنوان ۱۰-۸۰، توضیح ۵۰+ حرف، قیمت مثبت در رنج دسته، موجودی ≥۱، دسته سازگار، نوع حیوان، بدون کلمه ممنوعه، تصویر ≤۵MB و JPG/PNG، بدون لوگوی بیگانه روی تصویر اصلی) → `PENDING_REVIEW` → یادآوری ادمین ۴h/هشدار ۱۲h → چک‌لیست ۱۰ موردی → انتشار یا رد (۳ تلاش، سپس تعلیق ثبت ۷ روزه). ویرایش فیلد حساس (قیمت/موجودی/تصویر اصلی/دسته/حیوان/عنوان) یا افزایش &gt;۲۰٪ قیمت در ۳۰ روز = بازگشت به صف. SLA: ۲۴h عادی، ۷۲h دارو/بهداشتی.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۷.۴ موجودی (Anti-Oversell)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Hold از لحظه افزودن به سبد: عادی ۱۵ دقیقه / شلوغ حداکثر ۵ دقیقه (روشن دستی ادمین یا خودکار با N سفارش در ۵ دقیقه)، ورود به چک‌اوت تمدید تا ۲۰ دقیقه + re-validate، کلیک پرداخت تمدید تا ۳۰ دقیقه + اعتبارسنجی نهایی قبل از باز شدن درگاه، کسر قطعی با Row Lock پس از callback موفق. Job آزادسازی هر ۳۰ ثانیه. نبود موجودی پیش از درگاه: پیام دقیق + حذف/ناموجود + جایگزین + کوپن ۵٪ (۷ روزه) + «اطلاع‌رسانی موجودی». وضعیت‌ها: موجود (&gt;۵)، کم (≤۵)، رزروشده، ناموجود، پیش‌فروش.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۷.۵ سفارش و لغو سخت‌گیرانه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پرداخت‌نشده ۲h → لغو خودکار؛ پرداخت‌شده پیش از تأیید فروشنده = لغو رایگان ۱۰۰٪؛ پس از تأیید فقط «درخواست لغو» (دلیل اجباری) → ۲۴h فرصت فروشنده → تأیید/رد/عدم‌پاسخ (=رد خودکار به نفع فروشنده) → تیکت به ادمین (۲۴h). فروشنده لغو کند: ۱۰۰٪ + کوپن ۵٪ + امتیاز منفی ۰٫۵. عدم تأیید ۲۴h → لغو خودکار. چندفروشگاهی مستقل.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۷.۶ کد تحویل ۶ رقمی + لینک وب پیک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صدور هنگام «در حال ارسال» (پوش+پیامک)، انقضا ۲۴h، ۳ تلاش اشتباه → قفل ۱۵ دقیقه + هشدار. تحویل = کد صحیح + نام گیرنده/نسبت + عکس بسته (اجباری) + ساعت/نام پیک. درخواست کد جدید: فروشنده (با دلیل) / مشتری (هر ۴h) / پیک (از داخل لینک) — سقف مشترک ۳ صدور؛ کد قبلی فوراً باطل، لینک جدید صادر. پس از سقف: دکمه غیرفعال + تیکت خودکار پس از ۲۴h بی‌تحویلی. لینک وب: توکن یکتا، بدون اپ/ثبت‌نام، پس از تحویل باطل.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۷.۷ اسکرو، تسویه، بازگشت وجه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پرداخت یکجا → اسکرو نزد AMPET → آزادسازی پس از تحویل موفق منهای کارمزد (قابل تنظیم ادمین) به کیف پول فروشنده (دو بخش: قابل برداشت / در انتظار تسویه + شمارش معکوس). چرخه ۱: ۳۰ روز از **نخستین فروش تحویل‌شده** (نه ثبت‌نام)؛ چرخه ۲ به بعد هر ۱۴ روز. برداشت زودهنگام چرخه ۱ ممنوع؛ چرخه ۲+ با کارمزد ۲٪ + تأیید ادمین. واریز ۳ تلاش خودکار (۱۵ دقیقه فاصله) وگرنه صف دستی + تیکت. **بازگشت وجه همیشه به کیف پول AMPET در ۰ تا ۱۰ ثانیه**؛ برداشت بانکی در چرخه ۱۴ روزه؛ بالای ۵ میلیون = تأیید دوم. خطای درگاه = ۷۲h کاری.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۷.۸ مرجوعی (RMA)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مهلت ۷ روز، عکس اجباری، استثنا (غذای بازشده، دارو، بهداشتی، سفارشی، حیوان زنده). فروشنده ۴۸h تصمیم (بی‌پاسخ = تأیید خودکار) → ۷۲h انتخاب روش (پیک خودش / پست با کد رهگیری / حضوری در آدرس ثبتی؛ بی‌انتخاب = پست پیش‌پرداخت با هزینه فروشنده) → مشتری ۵ روز تحویل کالا → انبار ۷۲h بررسی (بی‌پاسخ = تأیید خودکار + بازگشت). هزینه: خرابی/اشتباه/ناقص/مغایرت/پشیمانی با فروشنده؛ عدم حضور/آدرس اشتباه با مشتری (کسر از بازگشت). اعتراض ۷ روزه → ادمین ۲۴h تصمیم نهایی.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۷.۹ رزرو نوبت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`DRAFT → PENDING_PROVIDER (24h) → CONFIRMED (پرداخت 2h) → PAID → COMPLETED` + شاخه‌های `REJECTED/AUTO_REJECTED/AUTO_CANCELLED_UNPAID/NO_SHOW/RESCHEDULE_PENDING/DISPUTE`. جریمه مشتری: &gt;۲۴h رایگان، ۲۴ تا ۲h مانده ۳۰٪، &lt;۲h یا No-show صددرصد. لغو ارائه‌دهنده: ۱۰۰٪ + ۱۰٪ جریمه نقدی از کیف پولش + امتیاز منفی؛ ۵ لغو در ۳۰ روز = تعلیق ۷ روزه. تغییر زمان حداکثر ۲ بار، تا ۲۴h قبل رایگان.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D4AF37"/>
          <w:sz w:val="24"/>
        </w:rPr>
        <w:t>۷.۱۰ یادآوری، جستجو، تخفیف، وفاداری (خلاصه فنی)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یادآوری: Job هر ۵ دقیقه، یکتایی `user+code+ref`، fallback پوش→پیامک (۳۰ دقیقه)، سکوت ۲۱ تا ۹ (غیرمالی)، حداکثر ۳ غیرمالی در روز. جستجو: autocomplete از ۲ حرف (≤۸ پیشنهاد)، وزن‌ها (عنوان ۳۰ / نظر ۱۵ / پرفروش ۱۵ / فروشنده ۱۰ / موجودی ۱۰ / بازدید ۵ / CTR پنج / تازگی ۵ / مسافت ۵)، ایندکس لحظه‌ای، p&lt;۳۰۰ms، صفحه ۲۰تایی، Ads جدا (رتبه ۱-۳ با نشان تبلیغ). تخفیف: فقط ۱ کد در سفارش (قابل جمع با امتیاز/کیف پول/BNPL)، Anti-Abuse با سقف IP/دستگاه. وفاداری: ۱ امتیاز=۱۰۰ تومان، حداقل مصرف ۱۰۰۰، سقف ۲۰٪ سبد، سطوح برنزی/نقره‌ای۱۰۰۰/طلایی۵۰۰۰/پلاتینیوم۱۵۰۰۰ (لغزش ۱۲ ماهه + پایداری ۳ ماهه).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28"/>
        </w:rPr>
        <w:t>۸. RBAC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۸ نقش: مشتری، فروشنده، ارائه‌دهنده، ادمین، پشتیبانی، اکانتنت، مالی، (پیک: بدون دسترسی). مالی فقط خواندنی + تأیید تسویه؛ بازگشت &gt;۵M تأیید دوم؛ لاگ append-only؛ تغییر نقش = ابطال نشست فعال. پنل ادمین ۴۸ صفحه در ۱۰ گروه؛ 2FA اجباری مالی/Super.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28"/>
        </w:rPr>
        <w:t>۹. امنیت و حریم خصوصی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TLS اجباری، رمزنگاری AES-256 برای شبا، فیلتر خودکار شماره/آدرس در چت + RateLimit سی پیام در دقیقه، لاگ بدون PII، حذف حساب ۱۲ گامه با دوره خنک‌سازی ۱۴ روزه و ۹ مانع (سفارش/مرجوعی/تیکت/بدهی BNPL/کیف پول/فروشنده فعال...)، پذیرش نسخه‌بندی‌شده قوانین (نسخه+زمان+IP).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28"/>
        </w:rPr>
        <w:t>۱۰. NFR و SLO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شاخص</w:t>
            </w:r>
          </w:p>
        </w:tc>
        <w:tc>
          <w:tcPr>
            <w:tcW w:type="dxa" w:w="432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هدف</w:t>
            </w:r>
          </w:p>
        </w:tc>
      </w:tr>
      <w:tr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پاسخ API</w:t>
            </w:r>
          </w:p>
        </w:tc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p95 ≤ ۵۰۰ms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لود صفحه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≤ ۱۵۰۰ms (Skeleton پس از ۴۰۰ms، خطا پس از ۸s، retry خودکار ۲ بار ۱s/۳s — مالی بدون retry خودکار)</w:t>
            </w:r>
          </w:p>
        </w:tc>
      </w:tr>
      <w:tr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جستجو</w:t>
            </w:r>
          </w:p>
        </w:tc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&lt; ۳۰۰ms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بازگشت کیف پول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۰-۱۰ ثانیه</w:t>
            </w:r>
          </w:p>
        </w:tc>
      </w:tr>
      <w:tr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Crash-free</w:t>
            </w:r>
          </w:p>
        </w:tc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≥ ۹۹٪، ANR اندروید ≤۰٫۴۷٪، استارت ≤۳s، خطای 5xx ≤۱٪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پرداخت موفق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≥ ۹۷٪</w:t>
            </w:r>
          </w:p>
        </w:tc>
      </w:tr>
    </w:tbl>
    <w:p/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28"/>
        </w:rPr>
        <w:t>۱۱. Observability و آنالیتیکس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Prometheus/Grafana (متریک) + Sentry (کرش) + داشبورد توزیع نسخه. آنالیتیکس: نام snake_case، بدون PII، `user_id` ناشناس + ۴ فیلد مشترک، حداکثر ۲۰ پارامتر، ثبت دوطرفه مالی، batch هر ۳۰s، ماندگاری ۲۵ ماه. ۹۷ رویداد در ۱۰ گروه + ۶ قیف (فعال‌سازی ≥۷۰٪، خرید ≥۴٪، رزرو ≥۳۵٪، دعوت ≥۲۰٪، SLA تیکت ≥۹۵٪) + ۱۲ KPI (تبدیل، سبد، لغو &lt;۳٪، مرجوعی &lt;۲٪، پاسخ تیکت ≤۲h، حضور نوبت ≥۹۵٪...).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28"/>
        </w:rPr>
        <w:t>۱۲. قرارداد پیاده‌سازی UI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**دیزاین‌سیستم:** `primary #0F5D4A`، `accent #D4AF37`، متن `#111827`، سطح `#F9FAFB`؛ فونت Vazirmatn؛ ارقام فارسی در نمایش / لاتین در ورودی؛ RTL کامل (تقویم شمسی، شنبه اول هفته)؛ تاچ ≥۴۴dp؛ دکمه ۴۸dp؛ کنتراست متن ≥۴٫۵:۱؛ ۱۳ کامپوننت استاندارد (Button/Input/Chip/Card/Badge/Sheet/Modal/Toast ۳s/Skeleton/Empty/TabBar...)؛ تحمل text-scale تا ۱۳۰٪ (دسترس‌پذیری تا ۲۰۰٪) + تست TalkBack/VoiceOver.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**UI Copy و اعلان:** متن دکمه/خطا/حالت خالی دقیقاً از بخش «متون دقیق رابط کاربری»؛ هیچ اعلانی خارج از ۳۵ قالب SMS + ۳۴ قالب Push + ۹ قالب ایمیل + جدول ۷۶ رویداد × کانال ارسال نشود؛ پنجره غیربحرانی ۹ تا ۲۱.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28"/>
        </w:rPr>
        <w:t>۱۳. تست، استقرار، نسخه‌بندی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تست قراردادی بین سرویس‌ها + UAT سناریویی (OTP تا تحویل با کد ۶ رقمی + تسویه) + تست بار موجودی همزمان (Row Lock).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• استقرار تدریجی ۱۰٪ → ۵۰٪ → ۱۰۰٪ با توقف خودکار اگر Crash-free &lt;۹۹٪؛ Feature Flag سمت سرور؛ `GET /app/version` هنگام استارت و هر ۶h با ۴ کلید (`latest / min_supported / min_safe / maintenance`)؛ Force Update تمام‌صفحه بدون بستن؛ بکاپ روزانه دیتابیس؛ آفلاین = نمایش کش + صف ارسال (پرداخت/رزرو آفلاین ممنوع).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28"/>
        </w:rPr>
        <w:t>۱۴. فازبندی اجرایی و Definition of Done فاز ۱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فاز ۱ (۴-۶ ماه): Auth+پروفایل، مارکت‌پلیس+موجودی+سبد چندفروشگاهی، چک‌اوت (آدرس+بازه S1-S5+ارسال)، پرداخت/اسکرو/کیف پول/تسویه/فاکتور ساده+رسمی، تأیید فروشنده+محصول، کد تحویل+لینک وب، لغو/مرجوعی/بازگشت، چت+تیکت (SLA یک/۴/۲۴/۷۲h)+نقد/علاقه‌مندی/تخفیف/وفاداری/دعوت، جستجو، پنل ادمین پایه، ۲۸ وایرفریم تأییدشده.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DoD: نصب از استورها، OTP تا تحویل با کد، تسویه چرخه‌ای، Swagger به‌روز، ERD پیاده‌شده، مانیتورینگ فعال، UAT پاس‌شده. فاز ۲: رزرو+ویزیت آنلاین+پرونده حیوان؛ فاز ۳: گرومینگ/پت‌تکسی/کافه/پانسیون؛ فاز ۴: بیمه/حامی کارت/دام/BNPL (منوط به مجوز).</w:t>
      </w:r>
    </w:p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/>
          <w:color w:val="0F5D4A"/>
          <w:sz w:val="28"/>
        </w:rPr>
        <w:t>۱۵. ریسک‌های فنی و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ریسک</w:t>
            </w:r>
          </w:p>
        </w:tc>
        <w:tc>
          <w:tcPr>
            <w:tcW w:type="dxa" w:w="432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18"/>
              </w:rPr>
              <w:t>اقدام</w:t>
            </w:r>
          </w:p>
        </w:tc>
      </w:tr>
      <w:tr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Oversell همزمان</w:t>
            </w:r>
          </w:p>
        </w:tc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Row Lock + اعتبارسنجی ۳ مرحله‌ای + تست بار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قطعی Elasticsearch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Fallback به Postgres + ثبت خطا</w:t>
            </w:r>
          </w:p>
        </w:tc>
      </w:tr>
      <w:tr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سوءاستفاده تخفیف/دعوت</w:t>
            </w:r>
          </w:p>
        </w:tc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سقف IP/دستگاه، لاگ مصرف، هشدار &gt;۵۰ مصرف در ۱۰ دقیقه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تقلب نظر/بیمه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وزن تأییدشده ۱٫۵×، تعلیق پس از ۳ مورد مشکوک، سقف خسارت + فرانشیز</w:t>
            </w:r>
          </w:p>
        </w:tc>
      </w:tr>
      <w:tr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بدهی کیف پول منفی</w:t>
            </w:r>
          </w:p>
        </w:tc>
        <w:tc>
          <w:tcPr>
            <w:tcW w:type="dxa" w:w="4320"/>
            <w:shd w:fill="EEF3F1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22222"/>
                <w:sz w:val="16"/>
              </w:rPr>
              <w:t>مسدودی برداشت تا تسویه، کسر از فروش بعدی</w:t>
            </w:r>
          </w:p>
        </w:tc>
      </w:tr>
    </w:tbl>
    <w:p/>
    <w:p>
      <w:pPr>
        <w:spacing w:after="120"/>
        <w:jc w:val="center"/>
      </w:pPr>
      <w:r>
        <w:rPr>
          <w:rFonts w:ascii="Vazirmatn" w:hAnsi="Vazirmatn" w:cs="Vazirmatn"/>
          <w:b w:val="0"/>
          <w:color w:val="D4AF37"/>
          <w:sz w:val="18"/>
        </w:rPr>
        <w:t>— — —</w:t>
      </w:r>
    </w:p>
    <w:p>
      <w:pPr>
        <w:spacing w:after="120"/>
        <w:jc w:val="right"/>
      </w:pPr>
      <w:r>
        <w:rPr>
          <w:rFonts w:ascii="Vazirmatn" w:hAnsi="Vazirmatn" w:cs="Vazirmatn"/>
          <w:b w:val="0"/>
          <w:color w:val="222222"/>
          <w:sz w:val="20"/>
        </w:rPr>
        <w:t>*این سند تصمیم نهایی معماری است و هر مغایرتی با آن در پیاده‌سازی، نقص محسوب می‌شود مگر با الحاقیه مصوب.*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 w:val="tru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