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00"/>
        <w:jc w:val="right"/>
      </w:pPr>
      <w:r>
        <w:t xml:space="preserve">راهنمای کاربری — قبله‌نما و اوقات شرعی</w:t>
      </w:r>
    </w:p>
    <w:p>
      <w:pPr>
        <w:bidi/>
        <w:spacing w:after="140"/>
        <w:jc w:val="right"/>
      </w:pPr>
      <w:r>
        <w:rPr>
          <w:rFonts w:ascii="Calibri" w:cs="Calibri" w:eastAsia="Calibri" w:hAnsi="Calibri"/>
          <w:b/>
          <w:bCs/>
          <w:sz w:val="22"/>
          <w:szCs w:val="22"/>
          <w:rtl/>
        </w:rPr>
        <w:t xml:space="preserve">این راهنما استفاده از برنامه‌ی گوشی و نسخه‌ی مستقل ساعت هوشمند (واچ) را توضیح می‌دهد.</w:t>
      </w:r>
    </w:p>
    <w:p>
      <w:pPr>
        <w:pStyle w:val="Heading1"/>
        <w:bidi/>
        <w:spacing w:after="150" w:before="300"/>
        <w:jc w:val="right"/>
      </w:pPr>
      <w:r>
        <w:t xml:space="preserve">۱. صفحه‌ی اصلی</w:t>
      </w:r>
    </w:p>
    <w:p>
      <w:pPr>
        <w:bidi/>
        <w:spacing w:after="140"/>
        <w:jc w:val="right"/>
      </w:pPr>
      <w:r>
        <w:rPr>
          <w:rFonts w:ascii="Calibri" w:cs="Calibri" w:eastAsia="Calibri" w:hAnsi="Calibri"/>
          <w:sz w:val="22"/>
          <w:szCs w:val="22"/>
          <w:rtl/>
        </w:rPr>
        <w:t xml:space="preserve">با باز کردن برنامه، قطب‌نمای قبله به همراه سه تاریخ (میلادی، شمسی، قمری) نمایش داده می‌شود. عقربه‌ی برنزی همیشه به سمت کعبه اشاره می‌کند و وقتی دستگاه دقیقاً هم‌راستا شود، رنگ عقربه سبز می‌شود.</w:t>
      </w:r>
    </w:p>
    <w:p>
      <w:pPr>
        <w:pStyle w:val="ListParagraph"/>
        <w:numPr>
          <w:ilvl w:val="0"/>
          <w:numId w:val="1"/>
        </w:numPr>
        <w:bidi/>
        <w:spacing w:after="70"/>
        <w:jc w:val="right"/>
      </w:pPr>
      <w:r>
        <w:rPr>
          <w:rFonts w:ascii="Calibri" w:cs="Calibri" w:eastAsia="Calibri" w:hAnsi="Calibri"/>
          <w:sz w:val="22"/>
          <w:szCs w:val="22"/>
          <w:rtl/>
        </w:rPr>
        <w:t xml:space="preserve">اگر امروز مصادف با یکی از مناسبت‌های شیعه باشد (مانند عاشورا، غدیر، نیمه شعبان)، یک برچسب زیر تاریخ‌ها نمایش داده می‌شود.</w:t>
      </w:r>
    </w:p>
    <w:p>
      <w:pPr>
        <w:pStyle w:val="ListParagraph"/>
        <w:numPr>
          <w:ilvl w:val="0"/>
          <w:numId w:val="1"/>
        </w:numPr>
        <w:bidi/>
        <w:spacing w:after="70"/>
        <w:jc w:val="right"/>
      </w:pPr>
      <w:r>
        <w:rPr>
          <w:rFonts w:ascii="Calibri" w:cs="Calibri" w:eastAsia="Calibri" w:hAnsi="Calibri"/>
          <w:sz w:val="22"/>
          <w:szCs w:val="22"/>
          <w:rtl/>
        </w:rPr>
        <w:t xml:space="preserve">بالای جدول اوقات، شمارش‌معکوس تا وقت شرعی بعدی نشان داده می‌شود و هر ثانیه به‌روز می‌شود.</w:t>
      </w:r>
    </w:p>
    <w:p>
      <w:pPr>
        <w:pStyle w:val="ListParagraph"/>
        <w:numPr>
          <w:ilvl w:val="0"/>
          <w:numId w:val="1"/>
        </w:numPr>
        <w:bidi/>
        <w:spacing w:after="70"/>
        <w:jc w:val="right"/>
      </w:pPr>
      <w:r>
        <w:rPr>
          <w:rFonts w:ascii="Calibri" w:cs="Calibri" w:eastAsia="Calibri" w:hAnsi="Calibri"/>
          <w:sz w:val="22"/>
          <w:szCs w:val="22"/>
          <w:rtl/>
        </w:rPr>
        <w:t xml:space="preserve">باکس مربوط به وقت بعدی (در صورتی که یکی از شش وقت نمایش‌داده‌شده باشد) با رنگ برنزی هایلایت می‌شود.</w:t>
      </w:r>
    </w:p>
    <w:p>
      <w:pPr>
        <w:pStyle w:val="ListParagraph"/>
        <w:numPr>
          <w:ilvl w:val="0"/>
          <w:numId w:val="1"/>
        </w:numPr>
        <w:bidi/>
        <w:spacing w:after="70"/>
        <w:jc w:val="right"/>
      </w:pPr>
      <w:r>
        <w:rPr>
          <w:rFonts w:ascii="Calibri" w:cs="Calibri" w:eastAsia="Calibri" w:hAnsi="Calibri"/>
          <w:sz w:val="22"/>
          <w:szCs w:val="22"/>
          <w:rtl/>
        </w:rPr>
        <w:t xml:space="preserve">اگر اتصال اینترنت نباشد، برنامه به‌طور خودکار اوقات را به‌صورت محلی محاسبه کرده و یک یادداشت «آفلاین» نمایش می‌دهد.</w:t>
      </w:r>
    </w:p>
    <w:p>
      <w:pPr>
        <w:pStyle w:val="Heading1"/>
        <w:bidi/>
        <w:spacing w:after="150" w:before="300"/>
        <w:jc w:val="right"/>
      </w:pPr>
      <w:r>
        <w:t xml:space="preserve">۲. تغییر شهر</w:t>
      </w:r>
    </w:p>
    <w:p>
      <w:pPr>
        <w:bidi/>
        <w:spacing w:after="140"/>
        <w:jc w:val="right"/>
      </w:pPr>
      <w:r>
        <w:rPr>
          <w:rFonts w:ascii="Calibri" w:cs="Calibri" w:eastAsia="Calibri" w:hAnsi="Calibri"/>
          <w:sz w:val="22"/>
          <w:szCs w:val="22"/>
          <w:rtl/>
        </w:rPr>
        <w:t xml:space="preserve">از منو گزینه‌ی «انتخاب شهر» را بزنید. می‌توانید از فهرست شهرهای پرکاربرد (مکه، مدینه، تهران، نجف، کربلا و ...) انتخاب کنید، نام شهر را جست‌وجو کنید، از موقعیت فعلی خود استفاده کنید، یا مستقیماً روی نقشه محل را مشخص کنید.</w:t>
      </w:r>
    </w:p>
    <w:p>
      <w:pPr>
        <w:pStyle w:val="Heading1"/>
        <w:bidi/>
        <w:spacing w:after="150" w:before="300"/>
        <w:jc w:val="right"/>
      </w:pPr>
      <w:r>
        <w:t xml:space="preserve">۳. زبان برنامه</w:t>
      </w:r>
    </w:p>
    <w:p>
      <w:pPr>
        <w:bidi/>
        <w:spacing w:after="140"/>
        <w:jc w:val="right"/>
      </w:pPr>
      <w:r>
        <w:rPr>
          <w:rFonts w:ascii="Calibri" w:cs="Calibri" w:eastAsia="Calibri" w:hAnsi="Calibri"/>
          <w:sz w:val="22"/>
          <w:szCs w:val="22"/>
          <w:rtl/>
        </w:rPr>
        <w:t xml:space="preserve">از منو، «زبان» را باز کنید و بین فارسی، عربی، انگلیسی یا «پیروی از سیستم» انتخاب کنید. این انتخاب مستقل از زبان گوشی شماست — یعنی حتی اگر زبان سیستم گوشی فرق داشته باشد، برنامه و ویجت‌ها به زبانی که خودتان انتخاب کرده‌اید نمایش داده می‌شوند.</w:t>
      </w:r>
    </w:p>
    <w:p>
      <w:pPr>
        <w:pStyle w:val="Heading1"/>
        <w:bidi/>
        <w:spacing w:after="150" w:before="300"/>
        <w:jc w:val="right"/>
      </w:pPr>
      <w:r>
        <w:t xml:space="preserve">۴. تم روشن/تیره</w:t>
      </w:r>
    </w:p>
    <w:p>
      <w:pPr>
        <w:bidi/>
        <w:spacing w:after="140"/>
        <w:jc w:val="right"/>
      </w:pPr>
      <w:r>
        <w:rPr>
          <w:rFonts w:ascii="Calibri" w:cs="Calibri" w:eastAsia="Calibri" w:hAnsi="Calibri"/>
          <w:sz w:val="22"/>
          <w:szCs w:val="22"/>
          <w:rtl/>
        </w:rPr>
        <w:t xml:space="preserve">از منو، «تم» را باز کنید و بین حالت روشن، تیره یا پیروی از سیستم انتخاب کنید.</w:t>
      </w:r>
    </w:p>
    <w:p>
      <w:pPr>
        <w:pStyle w:val="Heading1"/>
        <w:bidi/>
        <w:spacing w:after="150" w:before="300"/>
        <w:jc w:val="right"/>
      </w:pPr>
      <w:r>
        <w:t xml:space="preserve">۵. روش محاسبه‌ی اوقات شرعی</w:t>
      </w:r>
    </w:p>
    <w:p>
      <w:pPr>
        <w:bidi/>
        <w:spacing w:after="140"/>
        <w:jc w:val="right"/>
      </w:pPr>
      <w:r>
        <w:rPr>
          <w:rFonts w:ascii="Calibri" w:cs="Calibri" w:eastAsia="Calibri" w:hAnsi="Calibri"/>
          <w:sz w:val="22"/>
          <w:szCs w:val="22"/>
          <w:rtl/>
        </w:rPr>
        <w:t xml:space="preserve">از منو، «روش محاسبه اوقات شرعی» را باز کنید. دو گزینه وجود دارد:</w:t>
      </w:r>
    </w:p>
    <w:p>
      <w:pPr>
        <w:pStyle w:val="ListParagraph"/>
        <w:numPr>
          <w:ilvl w:val="0"/>
          <w:numId w:val="1"/>
        </w:numPr>
        <w:bidi/>
        <w:spacing w:after="70"/>
        <w:jc w:val="right"/>
      </w:pPr>
      <w:r>
        <w:rPr>
          <w:rFonts w:ascii="Calibri" w:cs="Calibri" w:eastAsia="Calibri" w:hAnsi="Calibri"/>
          <w:sz w:val="22"/>
          <w:szCs w:val="22"/>
          <w:rtl/>
        </w:rPr>
        <w:t xml:space="preserve">مؤسسه ژئوفیزیک دانشگاه تهران (پیش‌فرض) — زاویه‌ی فجر ۱۷.۷ درجه، مغرب ۴.۵ درجه پس از غروب.</w:t>
      </w:r>
    </w:p>
    <w:p>
      <w:pPr>
        <w:pStyle w:val="ListParagraph"/>
        <w:numPr>
          <w:ilvl w:val="0"/>
          <w:numId w:val="1"/>
        </w:numPr>
        <w:bidi/>
        <w:spacing w:after="70"/>
        <w:jc w:val="right"/>
      </w:pPr>
      <w:r>
        <w:rPr>
          <w:rFonts w:ascii="Calibri" w:cs="Calibri" w:eastAsia="Calibri" w:hAnsi="Calibri"/>
          <w:sz w:val="22"/>
          <w:szCs w:val="22"/>
          <w:rtl/>
        </w:rPr>
        <w:t xml:space="preserve">فقه جعفری (شیعه اثنی‌عشری) — زاویه‌ی فجر ۱۶ درجه، مغرب ۴ درجه پس از غروب.</w:t>
      </w:r>
    </w:p>
    <w:p>
      <w:pPr>
        <w:bidi/>
        <w:spacing w:after="140"/>
        <w:jc w:val="right"/>
      </w:pPr>
      <w:r>
        <w:rPr>
          <w:rFonts w:ascii="Calibri" w:cs="Calibri" w:eastAsia="Calibri" w:hAnsi="Calibri"/>
          <w:sz w:val="22"/>
          <w:szCs w:val="22"/>
          <w:rtl/>
        </w:rPr>
        <w:t xml:space="preserve">با انتخاب هرکدام، اوقات شرعی بلافاصله بازمحاسبه می‌شود و ویجت‌ها و آلارم‌های امروز نیز به‌روز می‌شوند.</w:t>
      </w:r>
    </w:p>
    <w:p>
      <w:pPr>
        <w:pStyle w:val="Heading1"/>
        <w:bidi/>
        <w:spacing w:after="150" w:before="300"/>
        <w:jc w:val="right"/>
      </w:pPr>
      <w:r>
        <w:t xml:space="preserve">۶. اصلاح تاریخ قمری</w:t>
      </w:r>
    </w:p>
    <w:p>
      <w:pPr>
        <w:bidi/>
        <w:spacing w:after="140"/>
        <w:jc w:val="right"/>
      </w:pPr>
      <w:r>
        <w:rPr>
          <w:rFonts w:ascii="Calibri" w:cs="Calibri" w:eastAsia="Calibri" w:hAnsi="Calibri"/>
          <w:sz w:val="22"/>
          <w:szCs w:val="22"/>
          <w:rtl/>
        </w:rPr>
        <w:t xml:space="preserve">چون تاریخ قمری محاسباتی گاهی با تاریخ رسمی اعلام‌شده در کشور شما (که بر پایه‌ی رؤیت هلال است) یکی دو روز فرق دارد، از منو «اصلاح تاریخ قمری» را باز کنید.</w:t>
      </w:r>
    </w:p>
    <w:p>
      <w:pPr>
        <w:pStyle w:val="ListParagraph"/>
        <w:numPr>
          <w:ilvl w:val="0"/>
          <w:numId w:val="1"/>
        </w:numPr>
        <w:bidi/>
        <w:spacing w:after="70"/>
        <w:jc w:val="right"/>
      </w:pPr>
      <w:r>
        <w:rPr>
          <w:rFonts w:ascii="Calibri" w:cs="Calibri" w:eastAsia="Calibri" w:hAnsi="Calibri"/>
          <w:sz w:val="22"/>
          <w:szCs w:val="22"/>
          <w:rtl/>
        </w:rPr>
        <w:t xml:space="preserve">با دکمه‌های + و - می‌توانید تاریخ نمایش‌داده‌شده را بین ۳- تا ۳+ روز جابه‌جا کنید.</w:t>
      </w:r>
    </w:p>
    <w:p>
      <w:pPr>
        <w:pStyle w:val="ListParagraph"/>
        <w:numPr>
          <w:ilvl w:val="0"/>
          <w:numId w:val="1"/>
        </w:numPr>
        <w:bidi/>
        <w:spacing w:after="70"/>
        <w:jc w:val="right"/>
      </w:pPr>
      <w:r>
        <w:rPr>
          <w:rFonts w:ascii="Calibri" w:cs="Calibri" w:eastAsia="Calibri" w:hAnsi="Calibri"/>
          <w:sz w:val="22"/>
          <w:szCs w:val="22"/>
          <w:rtl/>
        </w:rPr>
        <w:t xml:space="preserve">پیش‌نمایش این صفحه همیشه دقیقاً همان چیزی است که صفحه‌ی اصلی و ویجت‌ها نشان می‌دهند — چه برنامه آنلاین باشد چه آفلاین.</w:t>
      </w:r>
    </w:p>
    <w:p>
      <w:pPr>
        <w:pStyle w:val="ListParagraph"/>
        <w:numPr>
          <w:ilvl w:val="0"/>
          <w:numId w:val="1"/>
        </w:numPr>
        <w:bidi/>
        <w:spacing w:after="70"/>
        <w:jc w:val="right"/>
      </w:pPr>
      <w:r>
        <w:rPr>
          <w:rFonts w:ascii="Calibri" w:cs="Calibri" w:eastAsia="Calibri" w:hAnsi="Calibri"/>
          <w:sz w:val="22"/>
          <w:szCs w:val="22"/>
          <w:rtl/>
        </w:rPr>
        <w:t xml:space="preserve">با دکمه‌ی «بازگشت به حالت بدون اصلاح» می‌توانید اصلاح را صفر کنید.</w:t>
      </w:r>
    </w:p>
    <w:p>
      <w:pPr>
        <w:pStyle w:val="Heading1"/>
        <w:bidi/>
        <w:spacing w:after="150" w:before="300"/>
        <w:jc w:val="right"/>
      </w:pPr>
      <w:r>
        <w:t xml:space="preserve">۷. آلارم اذان</w:t>
      </w:r>
    </w:p>
    <w:p>
      <w:pPr>
        <w:bidi/>
        <w:spacing w:after="140"/>
        <w:jc w:val="right"/>
      </w:pPr>
      <w:r>
        <w:rPr>
          <w:rFonts w:ascii="Calibri" w:cs="Calibri" w:eastAsia="Calibri" w:hAnsi="Calibri"/>
          <w:sz w:val="22"/>
          <w:szCs w:val="22"/>
          <w:rtl/>
        </w:rPr>
        <w:t xml:space="preserve">از منو، «تنظیمات آلارم» را باز کنید. برای هرکدام از پنج نماز (فجر، ظهر، عصر، مغرب، عشاء) می‌توانید:</w:t>
      </w:r>
    </w:p>
    <w:p>
      <w:pPr>
        <w:pStyle w:val="ListParagraph"/>
        <w:numPr>
          <w:ilvl w:val="0"/>
          <w:numId w:val="1"/>
        </w:numPr>
        <w:bidi/>
        <w:spacing w:after="70"/>
        <w:jc w:val="right"/>
      </w:pPr>
      <w:r>
        <w:rPr>
          <w:rFonts w:ascii="Calibri" w:cs="Calibri" w:eastAsia="Calibri" w:hAnsi="Calibri"/>
          <w:sz w:val="22"/>
          <w:szCs w:val="22"/>
          <w:rtl/>
        </w:rPr>
        <w:t xml:space="preserve">آلارم را روشن یا خاموش کنید.</w:t>
      </w:r>
    </w:p>
    <w:p>
      <w:pPr>
        <w:pStyle w:val="ListParagraph"/>
        <w:numPr>
          <w:ilvl w:val="0"/>
          <w:numId w:val="1"/>
        </w:numPr>
        <w:bidi/>
        <w:spacing w:after="70"/>
        <w:jc w:val="right"/>
      </w:pPr>
      <w:r>
        <w:rPr>
          <w:rFonts w:ascii="Calibri" w:cs="Calibri" w:eastAsia="Calibri" w:hAnsi="Calibri"/>
          <w:sz w:val="22"/>
          <w:szCs w:val="22"/>
          <w:rtl/>
        </w:rPr>
        <w:t xml:space="preserve">صدای اذان دلخواه را انتخاب کنید.</w:t>
      </w:r>
    </w:p>
    <w:p>
      <w:pPr>
        <w:pStyle w:val="ListParagraph"/>
        <w:numPr>
          <w:ilvl w:val="0"/>
          <w:numId w:val="1"/>
        </w:numPr>
        <w:bidi/>
        <w:spacing w:after="70"/>
        <w:jc w:val="right"/>
      </w:pPr>
      <w:r>
        <w:rPr>
          <w:rFonts w:ascii="Calibri" w:cs="Calibri" w:eastAsia="Calibri" w:hAnsi="Calibri"/>
          <w:sz w:val="22"/>
          <w:szCs w:val="22"/>
          <w:rtl/>
        </w:rPr>
        <w:t xml:space="preserve">یک یادآوری چند دقیقه پیش از اذان تنظیم کنید.</w:t>
      </w:r>
    </w:p>
    <w:p>
      <w:pPr>
        <w:pStyle w:val="Heading1"/>
        <w:bidi/>
        <w:spacing w:after="150" w:before="300"/>
        <w:jc w:val="right"/>
      </w:pPr>
      <w:r>
        <w:t xml:space="preserve">۸. جدول ماهانه</w:t>
      </w:r>
    </w:p>
    <w:p>
      <w:pPr>
        <w:bidi/>
        <w:spacing w:after="140"/>
        <w:jc w:val="right"/>
      </w:pPr>
      <w:r>
        <w:rPr>
          <w:rFonts w:ascii="Calibri" w:cs="Calibri" w:eastAsia="Calibri" w:hAnsi="Calibri"/>
          <w:sz w:val="22"/>
          <w:szCs w:val="22"/>
          <w:rtl/>
        </w:rPr>
        <w:t xml:space="preserve">از منو، «جدول ماهانه» را باز کنید تا اوقات شرعی کل یک ماه (میلادی یا شمسی) را برای شهر انتخابی یک‌جا ببینید.</w:t>
      </w:r>
    </w:p>
    <w:p>
      <w:pPr>
        <w:pStyle w:val="Heading1"/>
        <w:bidi/>
        <w:spacing w:after="150" w:before="300"/>
        <w:jc w:val="right"/>
      </w:pPr>
      <w:r>
        <w:t xml:space="preserve">۹. ویجت‌های صفحه‌ی خانه</w:t>
      </w:r>
    </w:p>
    <w:p>
      <w:pPr>
        <w:bidi/>
        <w:spacing w:after="140"/>
        <w:jc w:val="right"/>
      </w:pPr>
      <w:r>
        <w:rPr>
          <w:rFonts w:ascii="Calibri" w:cs="Calibri" w:eastAsia="Calibri" w:hAnsi="Calibri"/>
          <w:sz w:val="22"/>
          <w:szCs w:val="22"/>
          <w:rtl/>
        </w:rPr>
        <w:t xml:space="preserve">دو ویجت (تیره و روشن) در دسترس است. هر دو به‌طور خودکار هر ۱۵ دقیقه به‌روز می‌شوند و همیشه با شهر، زبان، روش محاسبه و اصلاح تاریخ قمری تنظیم‌شده در برنامه هماهنگ‌اند.</w:t>
      </w:r>
    </w:p>
    <w:p>
      <w:pPr>
        <w:pStyle w:val="Heading1"/>
        <w:bidi/>
        <w:spacing w:after="150" w:before="300"/>
        <w:jc w:val="right"/>
      </w:pPr>
      <w:r>
        <w:t xml:space="preserve">۱۰. نسخه‌ی ساعت هوشمند (واچ)</w:t>
      </w:r>
    </w:p>
    <w:p>
      <w:pPr>
        <w:bidi/>
        <w:spacing w:after="140"/>
        <w:jc w:val="right"/>
      </w:pPr>
      <w:r>
        <w:rPr>
          <w:rFonts w:ascii="Calibri" w:cs="Calibri" w:eastAsia="Calibri" w:hAnsi="Calibri"/>
          <w:sz w:val="22"/>
          <w:szCs w:val="22"/>
          <w:rtl/>
        </w:rPr>
        <w:t xml:space="preserve">نسخه‌ی مستقل واچ فقط قطب‌نمای قبله را نشان می‌دهد و نیازی به همراه داشتن گوشی ندارد:</w:t>
      </w:r>
    </w:p>
    <w:p>
      <w:pPr>
        <w:pStyle w:val="ListParagraph"/>
        <w:numPr>
          <w:ilvl w:val="0"/>
          <w:numId w:val="1"/>
        </w:numPr>
        <w:bidi/>
        <w:spacing w:after="70"/>
        <w:jc w:val="right"/>
      </w:pPr>
      <w:r>
        <w:rPr>
          <w:rFonts w:ascii="Calibri" w:cs="Calibri" w:eastAsia="Calibri" w:hAnsi="Calibri"/>
          <w:sz w:val="22"/>
          <w:szCs w:val="22"/>
          <w:rtl/>
        </w:rPr>
        <w:t xml:space="preserve">در اولین اجرا، مجوز موقعیت‌مکانی را بدهید.</w:t>
      </w:r>
    </w:p>
    <w:p>
      <w:pPr>
        <w:pStyle w:val="ListParagraph"/>
        <w:numPr>
          <w:ilvl w:val="0"/>
          <w:numId w:val="1"/>
        </w:numPr>
        <w:bidi/>
        <w:spacing w:after="70"/>
        <w:jc w:val="right"/>
      </w:pPr>
      <w:r>
        <w:rPr>
          <w:rFonts w:ascii="Calibri" w:cs="Calibri" w:eastAsia="Calibri" w:hAnsi="Calibri"/>
          <w:sz w:val="22"/>
          <w:szCs w:val="22"/>
          <w:rtl/>
        </w:rPr>
        <w:t xml:space="preserve">ساعت موقعیت GPS خودش را می‌گیرد و با استفاده از سنسور مغناطیسی خودش، عقربه را به‌سمت کعبه می‌چرخاند.</w:t>
      </w:r>
    </w:p>
    <w:p>
      <w:pPr>
        <w:pStyle w:val="ListParagraph"/>
        <w:numPr>
          <w:ilvl w:val="0"/>
          <w:numId w:val="1"/>
        </w:numPr>
        <w:bidi/>
        <w:spacing w:after="70"/>
        <w:jc w:val="right"/>
      </w:pPr>
      <w:r>
        <w:rPr>
          <w:rFonts w:ascii="Calibri" w:cs="Calibri" w:eastAsia="Calibri" w:hAnsi="Calibri"/>
          <w:sz w:val="22"/>
          <w:szCs w:val="22"/>
          <w:rtl/>
        </w:rPr>
        <w:t xml:space="preserve">عدد پایین صفحه فاصله (کیلومتر) تا کعبه را نشان می‌دهد.</w:t>
      </w:r>
    </w:p>
    <w:p>
      <w:pPr>
        <w:pStyle w:val="ListParagraph"/>
        <w:numPr>
          <w:ilvl w:val="0"/>
          <w:numId w:val="1"/>
        </w:numPr>
        <w:bidi/>
        <w:spacing w:after="70"/>
        <w:jc w:val="right"/>
      </w:pPr>
      <w:r>
        <w:rPr>
          <w:rFonts w:ascii="Calibri" w:cs="Calibri" w:eastAsia="Calibri" w:hAnsi="Calibri"/>
          <w:sz w:val="22"/>
          <w:szCs w:val="22"/>
          <w:rtl/>
        </w:rPr>
        <w:t xml:space="preserve">اگر موقعیت پیدا نشود (مثلاً داخل ساختمان)، دکمه‌ی «تلاش مجدد» را بزنید یا به فضای باز بروید.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2026-08-13T01:51:22.604Z</dcterms:created>
  <dcterms:modified xsi:type="dcterms:W3CDTF">2026-08-13T01:51:22.604Z</dcterms:modified>
</cp:coreProperties>
</file>

<file path=docProps/custom.xml><?xml version="1.0" encoding="utf-8"?>
<Properties xmlns="http://schemas.openxmlformats.org/officeDocument/2006/custom-properties" xmlns:vt="http://schemas.openxmlformats.org/officeDocument/2006/docPropsVTypes"/>
</file>