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="275.9999942779541" w:lineRule="auto"/>
        <w:jc w:val="center"/>
        <w:rPr/>
      </w:pPr>
      <w:bookmarkStart w:colFirst="0" w:colLast="0" w:name="_gy52uowv2i1n" w:id="0"/>
      <w:bookmarkEnd w:id="0"/>
      <w:r w:rsidDel="00000000" w:rsidR="00000000" w:rsidRPr="00000000">
        <w:rPr>
          <w:rtl w:val="0"/>
        </w:rPr>
        <w:t xml:space="preserve">FIAP - FACULDADE DE INFORMÁTICA E ADMINISTRAÇÃO PAULISTA</w:t>
      </w:r>
    </w:p>
    <w:p w:rsidR="00000000" w:rsidDel="00000000" w:rsidP="00000000" w:rsidRDefault="00000000" w:rsidRPr="00000000" w14:paraId="00000002">
      <w:pPr>
        <w:pStyle w:val="Heading4"/>
        <w:spacing w:before="0" w:line="275.9999942779541" w:lineRule="auto"/>
        <w:jc w:val="center"/>
        <w:rPr>
          <w:b w:val="0"/>
        </w:rPr>
      </w:pPr>
      <w:bookmarkStart w:colFirst="0" w:colLast="0" w:name="_qal6t2bv2lkp" w:id="1"/>
      <w:bookmarkEnd w:id="1"/>
      <w:r w:rsidDel="00000000" w:rsidR="00000000" w:rsidRPr="00000000">
        <w:rPr>
          <w:b w:val="0"/>
          <w:rtl w:val="0"/>
        </w:rPr>
        <w:t xml:space="preserve">DEFESA CIBERNÉTICA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12229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2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Vinicius Serafim - RM559144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Igor Silva- RM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557730</w:t>
      </w:r>
    </w:p>
    <w:p w:rsidR="00000000" w:rsidDel="00000000" w:rsidP="00000000" w:rsidRDefault="00000000" w:rsidRPr="00000000" w14:paraId="00000010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FIAP x HAKAI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5.9999942779541" w:lineRule="auto"/>
        <w:ind w:left="720" w:firstLine="0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center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9">
      <w:pPr>
        <w:spacing w:after="240" w:lineRule="auto"/>
        <w:jc w:val="center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after="240" w:line="275.9999942779541" w:lineRule="auto"/>
        <w:rPr/>
      </w:pPr>
      <w:bookmarkStart w:colFirst="0" w:colLast="0" w:name="_i6optu9kfv2" w:id="2"/>
      <w:bookmarkEnd w:id="2"/>
      <w:r w:rsidDel="00000000" w:rsidR="00000000" w:rsidRPr="00000000">
        <w:rPr>
          <w:rtl w:val="0"/>
        </w:rPr>
        <w:t xml:space="preserve">Documentação Técnica - SDK Antifraude para Aplicações Web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8"/>
        </w:numPr>
        <w:ind w:left="720" w:hanging="360"/>
      </w:pPr>
      <w:bookmarkStart w:colFirst="0" w:colLast="0" w:name="_bw1wtxesogoy" w:id="3"/>
      <w:bookmarkEnd w:id="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documentação técnica descreve a arquitetura e os principais componentes da Veritas, uma SDK Antifraude desenvolvida pela FIAP x HAKAI, projetada para proteger aplicações </w:t>
      </w:r>
      <w:r w:rsidDel="00000000" w:rsidR="00000000" w:rsidRPr="00000000">
        <w:rPr>
          <w:i w:val="1"/>
          <w:sz w:val="24"/>
          <w:szCs w:val="24"/>
          <w:rtl w:val="0"/>
        </w:rPr>
        <w:t xml:space="preserve">webs</w:t>
      </w:r>
      <w:r w:rsidDel="00000000" w:rsidR="00000000" w:rsidRPr="00000000">
        <w:rPr>
          <w:sz w:val="24"/>
          <w:szCs w:val="24"/>
          <w:rtl w:val="0"/>
        </w:rPr>
        <w:t xml:space="preserve">. A SDK visa coletar informações passivas do dispositivo e comportamento do usuário no frontend, enviá-las a um </w:t>
      </w:r>
      <w:r w:rsidDel="00000000" w:rsidR="00000000" w:rsidRPr="00000000">
        <w:rPr>
          <w:i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para avaliação de risco e fornecer uma decisão (</w:t>
      </w:r>
      <w:r w:rsidDel="00000000" w:rsidR="00000000" w:rsidRPr="00000000">
        <w:rPr>
          <w:i w:val="1"/>
          <w:sz w:val="24"/>
          <w:szCs w:val="24"/>
          <w:rtl w:val="0"/>
        </w:rPr>
        <w:t xml:space="preserve">allow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deny</w:t>
      </w:r>
      <w:r w:rsidDel="00000000" w:rsidR="00000000" w:rsidRPr="00000000">
        <w:rPr>
          <w:sz w:val="24"/>
          <w:szCs w:val="24"/>
          <w:rtl w:val="0"/>
        </w:rPr>
        <w:t xml:space="preserve">) em tempo real.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xmqaao3lw2yi" w:id="4"/>
      <w:bookmarkEnd w:id="4"/>
      <w:r w:rsidDel="00000000" w:rsidR="00000000" w:rsidRPr="00000000">
        <w:rPr>
          <w:rtl w:val="0"/>
        </w:rPr>
        <w:t xml:space="preserve">Visão Geral da Arquitetura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Antifraude é modular e dividida em três partes principais: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Responsável pela coleta de dados passivos do navegador e do comportamento do usuário.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Responsável pela ingestão dos dados, verificação de assinatura, avaliação de risco e tomada de decisão.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Documentação: Guia de integração e exemplos de uso.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separação permite que a SDK seja facilmente integrada em diversas aplicações </w:t>
      </w:r>
      <w:r w:rsidDel="00000000" w:rsidR="00000000" w:rsidRPr="00000000">
        <w:rPr>
          <w:i w:val="1"/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, com o frontend sendo um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sz w:val="24"/>
          <w:szCs w:val="24"/>
          <w:rtl w:val="0"/>
        </w:rPr>
        <w:t xml:space="preserve"> leve e o </w:t>
      </w:r>
      <w:r w:rsidDel="00000000" w:rsidR="00000000" w:rsidRPr="00000000">
        <w:rPr>
          <w:i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um middleware desacoplado.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numPr>
          <w:ilvl w:val="1"/>
          <w:numId w:val="8"/>
        </w:numPr>
        <w:ind w:left="1440" w:hanging="360"/>
        <w:rPr/>
      </w:pPr>
      <w:bookmarkStart w:colFirst="0" w:colLast="0" w:name="_ekcelg6b0gef" w:id="5"/>
      <w:bookmarkEnd w:id="5"/>
      <w:r w:rsidDel="00000000" w:rsidR="00000000" w:rsidRPr="00000000">
        <w:rPr>
          <w:rtl w:val="0"/>
        </w:rPr>
        <w:t xml:space="preserve">Estrutura do Projeto</w:t>
      </w:r>
    </w:p>
    <w:p w:rsidR="00000000" w:rsidDel="00000000" w:rsidP="00000000" w:rsidRDefault="00000000" w:rsidRPr="00000000" w14:paraId="00000025">
      <w:pPr>
        <w:ind w:left="720" w:firstLine="720"/>
        <w:rPr>
          <w:color w:val="1b1c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estrutura de diretórios do projeto é organizada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720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</w:rPr>
        <w:drawing>
          <wp:inline distB="114300" distT="114300" distL="114300" distR="114300">
            <wp:extent cx="4443444" cy="34432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44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8"/>
        </w:numPr>
        <w:ind w:left="720" w:hanging="360"/>
      </w:pPr>
      <w:bookmarkStart w:colFirst="0" w:colLast="0" w:name="_sn29v61vezis" w:id="6"/>
      <w:bookmarkEnd w:id="6"/>
      <w:r w:rsidDel="00000000" w:rsidR="00000000" w:rsidRPr="00000000">
        <w:rPr>
          <w:rtl w:val="0"/>
        </w:rPr>
        <w:t xml:space="preserve">Instalação e Uso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Veritas pode ser instalada de duas formas principais: via gerenciador de pacotes (</w:t>
      </w:r>
      <w:r w:rsidDel="00000000" w:rsidR="00000000" w:rsidRPr="00000000">
        <w:rPr>
          <w:i w:val="1"/>
          <w:sz w:val="24"/>
          <w:szCs w:val="24"/>
          <w:rtl w:val="0"/>
        </w:rPr>
        <w:t xml:space="preserve">npm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sz w:val="24"/>
          <w:szCs w:val="24"/>
          <w:rtl w:val="0"/>
        </w:rPr>
        <w:t xml:space="preserve">yarn</w:t>
      </w:r>
      <w:r w:rsidDel="00000000" w:rsidR="00000000" w:rsidRPr="00000000">
        <w:rPr>
          <w:sz w:val="24"/>
          <w:szCs w:val="24"/>
          <w:rtl w:val="0"/>
        </w:rPr>
        <w:t xml:space="preserve">) ou diretamente via CDN (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Content Delivery Network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4988" cy="26711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67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1"/>
        <w:keepLines w:val="1"/>
        <w:widowControl w:val="1"/>
        <w:spacing w:after="80" w:before="280" w:line="276" w:lineRule="auto"/>
        <w:ind w:left="720" w:firstLine="0"/>
        <w:rPr/>
      </w:pPr>
      <w:bookmarkStart w:colFirst="0" w:colLast="0" w:name="_vh8xiyyqgn5i" w:id="7"/>
      <w:bookmarkEnd w:id="7"/>
      <w:r w:rsidDel="00000000" w:rsidR="00000000" w:rsidRPr="00000000">
        <w:rPr>
          <w:rtl w:val="0"/>
        </w:rPr>
        <w:t xml:space="preserve">Detalhes Adicionais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Utilizamos o Rollup para compilar e minificar o projeto, garantindo um pacote leve e otimizado para uso em aplicações </w:t>
      </w:r>
      <w:r w:rsidDel="00000000" w:rsidR="00000000" w:rsidRPr="00000000">
        <w:rPr>
          <w:i w:val="1"/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. Isso permite a distribuição tanto via gerenciador de pacotes quanto via CDN, oferecendo flexibilidade na integração.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8"/>
        </w:numPr>
        <w:ind w:left="720" w:hanging="360"/>
      </w:pPr>
      <w:bookmarkStart w:colFirst="0" w:colLast="0" w:name="_mnixurlmkbmp" w:id="8"/>
      <w:bookmarkEnd w:id="8"/>
      <w:r w:rsidDel="00000000" w:rsidR="00000000" w:rsidRPr="00000000">
        <w:rPr>
          <w:rtl w:val="0"/>
        </w:rPr>
        <w:t xml:space="preserve">Módulos Principais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é composta por módulos essenciais, cada um com uma função específica: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collector.js: módulo responsável pela coleta de dados passivos do ambiente do usuário.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crypt.js: contém as funcionalidades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hashing</w:t>
      </w:r>
      <w:r w:rsidDel="00000000" w:rsidR="00000000" w:rsidRPr="00000000">
        <w:rPr>
          <w:sz w:val="24"/>
          <w:szCs w:val="24"/>
          <w:rtl w:val="0"/>
        </w:rPr>
        <w:t xml:space="preserve">, provavelmente para a assinatura HMAC.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index.js: o </w:t>
      </w:r>
      <w:r w:rsidDel="00000000" w:rsidR="00000000" w:rsidRPr="00000000">
        <w:rPr>
          <w:i w:val="1"/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0"/>
        </w:rPr>
        <w:t xml:space="preserve"> da SDK, orquestrando as operações dos outros módulos.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sender.js: conector para o ambiente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sz w:val="24"/>
          <w:szCs w:val="24"/>
          <w:rtl w:val="0"/>
        </w:rPr>
        <w:t xml:space="preserve">, responsável pelo envio de dados.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utils.js: contém funções utilitárias usadas em outros módulos da SDK.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da SDK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Veritas oferece as seguintes características principais: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Compatibilidade CDN: Pode ser carregado diretamente via CDN.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Múltiplos Formatos: Suporta </w:t>
      </w:r>
      <w:r w:rsidDel="00000000" w:rsidR="00000000" w:rsidRPr="00000000">
        <w:rPr>
          <w:i w:val="1"/>
          <w:sz w:val="24"/>
          <w:szCs w:val="24"/>
          <w:rtl w:val="0"/>
        </w:rPr>
        <w:t xml:space="preserve">ES6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CommonJS</w:t>
      </w:r>
      <w:r w:rsidDel="00000000" w:rsidR="00000000" w:rsidRPr="00000000">
        <w:rPr>
          <w:sz w:val="24"/>
          <w:szCs w:val="24"/>
          <w:rtl w:val="0"/>
        </w:rPr>
        <w:t xml:space="preserve"> (com </w:t>
      </w:r>
      <w:r w:rsidDel="00000000" w:rsidR="00000000" w:rsidRPr="00000000">
        <w:rPr>
          <w:i w:val="1"/>
          <w:sz w:val="24"/>
          <w:szCs w:val="24"/>
          <w:rtl w:val="0"/>
        </w:rPr>
        <w:t xml:space="preserve">require</w:t>
      </w:r>
      <w:r w:rsidDel="00000000" w:rsidR="00000000" w:rsidRPr="00000000">
        <w:rPr>
          <w:sz w:val="24"/>
          <w:szCs w:val="24"/>
          <w:rtl w:val="0"/>
        </w:rPr>
        <w:t xml:space="preserve">() e </w:t>
      </w:r>
      <w:r w:rsidDel="00000000" w:rsidR="00000000" w:rsidRPr="00000000">
        <w:rPr>
          <w:i w:val="1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i w:val="1"/>
          <w:sz w:val="24"/>
          <w:szCs w:val="24"/>
          <w:rtl w:val="0"/>
        </w:rPr>
        <w:t xml:space="preserve">UMD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ESM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TypeScript: inclui definições de tipos.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Fingerprinting Avançado: Coleta dados como </w:t>
      </w:r>
      <w:r w:rsidDel="00000000" w:rsidR="00000000" w:rsidRPr="00000000">
        <w:rPr>
          <w:i w:val="1"/>
          <w:sz w:val="24"/>
          <w:szCs w:val="24"/>
          <w:rtl w:val="0"/>
        </w:rPr>
        <w:t xml:space="preserve">Canvas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WebGL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Audio</w:t>
      </w:r>
      <w:r w:rsidDel="00000000" w:rsidR="00000000" w:rsidRPr="00000000">
        <w:rPr>
          <w:sz w:val="24"/>
          <w:szCs w:val="24"/>
          <w:rtl w:val="0"/>
        </w:rPr>
        <w:t xml:space="preserve"> para identificação de dispositivos.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Comportamental: Monitora movimentos do mouse, eventos de teclado, foco e </w:t>
      </w:r>
      <w:r w:rsidDel="00000000" w:rsidR="00000000" w:rsidRPr="00000000">
        <w:rPr>
          <w:i w:val="1"/>
          <w:sz w:val="24"/>
          <w:szCs w:val="24"/>
          <w:rtl w:val="0"/>
        </w:rPr>
        <w:t xml:space="preserve">scroll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 HMAC: Garante a segurança na transmissão de dados.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Automática: Recurso configurável e não intrusivo para coleta contínua de dados.</w:t>
      </w:r>
    </w:p>
    <w:p w:rsidR="00000000" w:rsidDel="00000000" w:rsidP="00000000" w:rsidRDefault="00000000" w:rsidRPr="00000000" w14:paraId="0000003D">
      <w:pPr>
        <w:ind w:left="4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8"/>
        </w:numPr>
        <w:ind w:left="720" w:hanging="360"/>
      </w:pPr>
      <w:bookmarkStart w:colFirst="0" w:colLast="0" w:name="_yop8f2vwl4q2" w:id="9"/>
      <w:bookmarkEnd w:id="9"/>
      <w:r w:rsidDel="00000000" w:rsidR="00000000" w:rsidRPr="00000000">
        <w:rPr>
          <w:rtl w:val="0"/>
        </w:rPr>
        <w:t xml:space="preserve">Dados Coletados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SDK coleta passivamente os seguintes tipos de dados: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Informações do Navegador:</w:t>
      </w:r>
      <w:r w:rsidDel="00000000" w:rsidR="00000000" w:rsidRPr="00000000">
        <w:rPr>
          <w:sz w:val="24"/>
          <w:szCs w:val="24"/>
          <w:rtl w:val="0"/>
        </w:rPr>
        <w:t xml:space="preserve"> User Agent, idioma, plataforma, plugins instalados e capacidades do navegador.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Informações da Tela:</w:t>
      </w:r>
      <w:r w:rsidDel="00000000" w:rsidR="00000000" w:rsidRPr="00000000">
        <w:rPr>
          <w:sz w:val="24"/>
          <w:szCs w:val="24"/>
          <w:rtl w:val="0"/>
        </w:rPr>
        <w:t xml:space="preserve"> Resolução, densidade de pixels e orientação da tela.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Fingerprinting: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Hash</w:t>
      </w:r>
      <w:r w:rsidDel="00000000" w:rsidR="00000000" w:rsidRPr="00000000">
        <w:rPr>
          <w:sz w:val="24"/>
          <w:szCs w:val="24"/>
          <w:rtl w:val="0"/>
        </w:rPr>
        <w:t xml:space="preserve"> único baseado em renderização Canvas, informações da GPU via WebGL e características do contexto de áudio.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Comportamento do Usuário:</w:t>
      </w:r>
      <w:r w:rsidDel="00000000" w:rsidR="00000000" w:rsidRPr="00000000">
        <w:rPr>
          <w:sz w:val="24"/>
          <w:szCs w:val="24"/>
          <w:rtl w:val="0"/>
        </w:rPr>
        <w:t xml:space="preserve"> Movimentos do mouse (coordenadas, não conteúdo), eventos de teclado (teclas, não texto digitado), eventos de foco e scroll, e tempo de permanência.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Metadados: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Timezone</w:t>
      </w:r>
      <w:r w:rsidDel="00000000" w:rsidR="00000000" w:rsidRPr="00000000">
        <w:rPr>
          <w:sz w:val="24"/>
          <w:szCs w:val="24"/>
          <w:rtl w:val="0"/>
        </w:rPr>
        <w:t xml:space="preserve"> e configurações regionais, capacidades de armazenamento 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Session ID</w:t>
      </w:r>
      <w:r w:rsidDel="00000000" w:rsidR="00000000" w:rsidRPr="00000000">
        <w:rPr>
          <w:sz w:val="24"/>
          <w:szCs w:val="24"/>
          <w:rtl w:val="0"/>
        </w:rPr>
        <w:t xml:space="preserve"> único.</w:t>
      </w:r>
    </w:p>
    <w:p w:rsidR="00000000" w:rsidDel="00000000" w:rsidP="00000000" w:rsidRDefault="00000000" w:rsidRPr="00000000" w14:paraId="00000045">
      <w:pPr>
        <w:ind w:left="4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b96vd0elg8sy" w:id="10"/>
      <w:bookmarkEnd w:id="10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Veritas incorpora diversas funcionalidades de segurança: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Assinatura HMAC:</w:t>
      </w:r>
      <w:r w:rsidDel="00000000" w:rsidR="00000000" w:rsidRPr="00000000">
        <w:rPr>
          <w:sz w:val="24"/>
          <w:szCs w:val="24"/>
          <w:rtl w:val="0"/>
        </w:rPr>
        <w:t xml:space="preserve"> Todos os dados podem ser assinados com HMAC-SHA256 para garantir a integridade e autenticidade.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Coleta Passiva:</w:t>
      </w:r>
      <w:r w:rsidDel="00000000" w:rsidR="00000000" w:rsidRPr="00000000">
        <w:rPr>
          <w:sz w:val="24"/>
          <w:szCs w:val="24"/>
          <w:rtl w:val="0"/>
        </w:rPr>
        <w:t xml:space="preserve"> Não captura conteúdo sensível, como senhas ou textos digitados.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Configurável:</w:t>
      </w:r>
      <w:r w:rsidDel="00000000" w:rsidR="00000000" w:rsidRPr="00000000">
        <w:rPr>
          <w:sz w:val="24"/>
          <w:szCs w:val="24"/>
          <w:rtl w:val="0"/>
        </w:rPr>
        <w:t xml:space="preserve"> Todas as funcionalidades podem ser desabilitadas conforme a necessidade.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Timeout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Retry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Requisições possuem timeout configurável e um sistema de tentativas para maior confiabilidade na transmissão.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8"/>
        </w:numPr>
        <w:spacing w:line="275.9999942779541" w:lineRule="auto"/>
        <w:ind w:left="720" w:hanging="360"/>
        <w:rPr>
          <w:u w:val="none"/>
        </w:rPr>
      </w:pPr>
      <w:bookmarkStart w:colFirst="0" w:colLast="0" w:name="_px34v4xzhg9t" w:id="11"/>
      <w:bookmarkEnd w:id="11"/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opções de configuração disponíveis para a SDK são: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endpoint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URL do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backend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(obrigatório).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secret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c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have para HMAC (opcional).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autoCollect</w:t>
      </w: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habilita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/desabilita a coleta automática (padrão: true).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collectInterval</w:t>
      </w: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intervalo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de coleta em ms (padrão: 30000ms).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timeout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t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imeout das requisições em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ms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(padrão: 5000ms).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retries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n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úmero de tentativas de reenvio (padrão: 2).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debug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h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abilita logs de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debug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(padrão: false).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8"/>
        </w:numPr>
        <w:spacing w:after="120" w:before="120" w:line="275.9999942779541" w:lineRule="auto"/>
        <w:ind w:left="720" w:hanging="360"/>
        <w:rPr>
          <w:u w:val="none"/>
        </w:rPr>
      </w:pPr>
      <w:bookmarkStart w:colFirst="0" w:colLast="0" w:name="_q6st136207ja" w:id="12"/>
      <w:bookmarkEnd w:id="12"/>
      <w:r w:rsidDel="00000000" w:rsidR="00000000" w:rsidRPr="00000000">
        <w:rPr>
          <w:rtl w:val="0"/>
        </w:rPr>
        <w:t xml:space="preserve">Métodos Principais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expõe os seguintes métodos principais: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init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Inicializa o SDK.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collect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Coleta dados manualmente.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send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(data):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Envia os dados coletados.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collectAndSend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Combina a coleta e o envio de dados.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checkRisk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(actionData):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Verifica o risco de uma ação específica.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startAutoCollection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Inicia a coleta automática.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stopAutoCollection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Para a coleta automática.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configure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(options):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Reconfigura o SDK.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85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destroy</w:t>
      </w:r>
      <w:r w:rsidDel="00000000" w:rsidR="00000000" w:rsidRPr="00000000">
        <w:rPr>
          <w:b w:val="1"/>
          <w:i w:val="0"/>
          <w:color w:val="1b1c1d"/>
          <w:sz w:val="24"/>
          <w:szCs w:val="24"/>
          <w:rtl w:val="0"/>
        </w:rPr>
        <w:t xml:space="preserve">():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Destrói a instância do SDK.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8"/>
        </w:numPr>
        <w:spacing w:before="120" w:line="275.9999942779541" w:lineRule="auto"/>
        <w:ind w:left="720" w:hanging="360"/>
        <w:rPr>
          <w:u w:val="none"/>
        </w:rPr>
      </w:pPr>
      <w:bookmarkStart w:colFirst="0" w:colLast="0" w:name="_turd3ywvp17" w:id="13"/>
      <w:bookmarkEnd w:id="13"/>
      <w:r w:rsidDel="00000000" w:rsidR="00000000" w:rsidRPr="00000000">
        <w:rPr>
          <w:rtl w:val="0"/>
        </w:rPr>
        <w:t xml:space="preserve">Integração Backend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SDK Veritas pode ser integrada ao backend para validação e avaliação de risco. Um exemplo de middleware </w:t>
      </w:r>
      <w:r w:rsidDel="00000000" w:rsidR="00000000" w:rsidRPr="00000000">
        <w:rPr>
          <w:i w:val="1"/>
          <w:sz w:val="24"/>
          <w:szCs w:val="24"/>
          <w:rtl w:val="0"/>
        </w:rPr>
        <w:t xml:space="preserve">Node.js/Express</w:t>
      </w:r>
      <w:r w:rsidDel="00000000" w:rsidR="00000000" w:rsidRPr="00000000">
        <w:rPr>
          <w:sz w:val="24"/>
          <w:szCs w:val="24"/>
          <w:rtl w:val="0"/>
        </w:rPr>
        <w:t xml:space="preserve"> para verificar a assinatura HMAC é fornecido: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firstLine="0"/>
        <w:rPr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firstLine="0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Este middleware verifica a assinatura HMAC (</w:t>
      </w:r>
      <w:r w:rsidDel="00000000" w:rsidR="00000000" w:rsidRPr="00000000">
        <w:rPr>
          <w:b w:val="1"/>
          <w:i w:val="1"/>
          <w:color w:val="1b1c1d"/>
          <w:sz w:val="24"/>
          <w:szCs w:val="24"/>
          <w:rtl w:val="0"/>
        </w:rPr>
        <w:t xml:space="preserve">x-sdk-signature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) enviada no cabeçalho da requisição. Se a assinatura for inválida, a requisição é rejeitada com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status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401. Caso contrário, os dados são processados para avaliação de risco, e uma decisão (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allow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review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deny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) é retornada com base no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riskScore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8"/>
        </w:numPr>
        <w:spacing w:line="275.9999942779541" w:lineRule="auto"/>
        <w:ind w:left="720" w:hanging="360"/>
        <w:rPr>
          <w:u w:val="none"/>
        </w:rPr>
      </w:pPr>
      <w:bookmarkStart w:colFirst="0" w:colLast="0" w:name="_uevyghgcszf3" w:id="14"/>
      <w:bookmarkEnd w:id="14"/>
      <w:r w:rsidDel="00000000" w:rsidR="00000000" w:rsidRPr="00000000">
        <w:rPr>
          <w:rtl w:val="0"/>
        </w:rPr>
        <w:t xml:space="preserve">Licença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SDK Veritas</w:t>
        </w:r>
      </w:hyperlink>
      <w:r w:rsidDel="00000000" w:rsidR="00000000" w:rsidRPr="00000000">
        <w:rPr>
          <w:sz w:val="24"/>
          <w:szCs w:val="24"/>
          <w:rtl w:val="0"/>
        </w:rPr>
        <w:t xml:space="preserve"> é distribuída sob a Licença MIT, o que significa que você tem permissão para usar, copiar, modificar e distribuir o software, inclusive para fins comerciais, sem restrições significativas, desde que a notificação de direitos autorais e a isenção de responsabilidade sejam incluídas em todas as cópias ou partes substanciais do software.</w:t>
      </w:r>
    </w:p>
    <w:p w:rsidR="00000000" w:rsidDel="00000000" w:rsidP="00000000" w:rsidRDefault="00000000" w:rsidRPr="00000000" w14:paraId="00000069">
      <w:pPr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Detalhes da Licença 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9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Permissão para uso comercial.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9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Permissão para modificar.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9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Permissão para distribuir.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9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Garantia de isenção de responsabilidade e ausência de responsabilidade.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8"/>
        </w:numPr>
        <w:spacing w:line="275.9999942779541" w:lineRule="auto"/>
        <w:ind w:left="720" w:hanging="360"/>
        <w:rPr/>
      </w:pPr>
      <w:bookmarkStart w:colFirst="0" w:colLast="0" w:name="_gb15qqwzfd9p" w:id="15"/>
      <w:bookmarkEnd w:id="15"/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Por fim deixaremos os links de acesso ao conteúdo da SDK.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Link para o vídeo de apresentação: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https://youtu.be/3Yv81AnnNWk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Link para o repositório oficial: https://github.com/Vinicin1101/veritas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color w:val="ed195c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ed195c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3Yv81AnnNWk" TargetMode="External"/><Relationship Id="rId9" Type="http://schemas.openxmlformats.org/officeDocument/2006/relationships/hyperlink" Target="https://github.com/Vinicin1101/verita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