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BA40E" w14:textId="77777777" w:rsidR="008B5AD0" w:rsidRPr="00844111" w:rsidRDefault="00C537BE">
      <w:pPr>
        <w:pStyle w:val="Heading1"/>
        <w:ind w:left="-5"/>
        <w:rPr>
          <w:rFonts w:ascii="Arial" w:hAnsi="Arial" w:cs="Arial"/>
          <w:b/>
          <w:bCs/>
        </w:rPr>
      </w:pPr>
      <w:r w:rsidRPr="00844111">
        <w:rPr>
          <w:rFonts w:ascii="Arial" w:hAnsi="Arial" w:cs="Arial"/>
          <w:b/>
          <w:bCs/>
        </w:rPr>
        <w:t xml:space="preserve">Introduction </w:t>
      </w:r>
    </w:p>
    <w:p w14:paraId="4DCDB3CA" w14:textId="0AB70D86" w:rsidR="005A3C90" w:rsidRDefault="00C537BE" w:rsidP="005A3C90">
      <w:pPr>
        <w:spacing w:after="160"/>
        <w:ind w:left="-5" w:right="782"/>
        <w:rPr>
          <w:rFonts w:ascii="Arial" w:hAnsi="Arial" w:cs="Arial"/>
        </w:rPr>
      </w:pPr>
      <w:r w:rsidRPr="00D9058D">
        <w:rPr>
          <w:rFonts w:ascii="Arial" w:hAnsi="Arial" w:cs="Arial"/>
        </w:rPr>
        <w:t>Businesses in the banking sector experience substantial losses due to the natural tendency of customers to leave their financial relationships. Financial institutions need to grasp customer churn prediction because</w:t>
      </w:r>
      <w:r w:rsidR="00FB2325">
        <w:rPr>
          <w:rFonts w:ascii="Arial" w:hAnsi="Arial" w:cs="Arial"/>
        </w:rPr>
        <w:t xml:space="preserve"> retaining</w:t>
      </w:r>
      <w:r w:rsidRPr="00D9058D">
        <w:rPr>
          <w:rFonts w:ascii="Arial" w:hAnsi="Arial" w:cs="Arial"/>
        </w:rPr>
        <w:t xml:space="preserve"> current customers proves less expensive than acquiring new</w:t>
      </w:r>
      <w:r w:rsidR="00E574E0">
        <w:rPr>
          <w:rFonts w:ascii="Arial" w:hAnsi="Arial" w:cs="Arial"/>
        </w:rPr>
        <w:t xml:space="preserve"> ones </w:t>
      </w:r>
      <w:r w:rsidR="00104D61" w:rsidRPr="00104D61">
        <w:rPr>
          <w:rFonts w:ascii="Arial" w:hAnsi="Arial" w:cs="Arial"/>
        </w:rPr>
        <w:t>(Fader and Hardie, 2018)</w:t>
      </w:r>
      <w:r w:rsidR="00283888">
        <w:rPr>
          <w:rFonts w:ascii="Arial" w:hAnsi="Arial" w:cs="Arial"/>
        </w:rPr>
        <w:t xml:space="preserve">. </w:t>
      </w:r>
      <w:r w:rsidRPr="00D9058D">
        <w:rPr>
          <w:rFonts w:ascii="Arial" w:hAnsi="Arial" w:cs="Arial"/>
        </w:rPr>
        <w:t>The Bank Customer Churn Prediction Web App</w:t>
      </w:r>
      <w:r w:rsidR="00BD109B">
        <w:rPr>
          <w:rFonts w:ascii="Arial" w:hAnsi="Arial" w:cs="Arial"/>
        </w:rPr>
        <w:t>lication</w:t>
      </w:r>
      <w:r w:rsidR="00E31F5E">
        <w:rPr>
          <w:rFonts w:ascii="Arial" w:hAnsi="Arial" w:cs="Arial"/>
        </w:rPr>
        <w:t xml:space="preserve"> leverages</w:t>
      </w:r>
      <w:r w:rsidRPr="00D9058D">
        <w:rPr>
          <w:rFonts w:ascii="Arial" w:hAnsi="Arial" w:cs="Arial"/>
        </w:rPr>
        <w:t xml:space="preserve"> machine learning to forecast</w:t>
      </w:r>
      <w:r w:rsidR="002F5E04">
        <w:rPr>
          <w:rFonts w:ascii="Arial" w:hAnsi="Arial" w:cs="Arial"/>
        </w:rPr>
        <w:t xml:space="preserve"> the</w:t>
      </w:r>
      <w:r w:rsidR="008C0677">
        <w:rPr>
          <w:rFonts w:ascii="Arial" w:hAnsi="Arial" w:cs="Arial"/>
        </w:rPr>
        <w:t xml:space="preserve"> </w:t>
      </w:r>
      <w:r w:rsidR="005A3C90">
        <w:rPr>
          <w:rFonts w:ascii="Arial" w:hAnsi="Arial" w:cs="Arial"/>
        </w:rPr>
        <w:t xml:space="preserve">likelihood </w:t>
      </w:r>
      <w:r w:rsidR="005A3C90" w:rsidRPr="00D9058D">
        <w:rPr>
          <w:rFonts w:ascii="Arial" w:hAnsi="Arial" w:cs="Arial"/>
        </w:rPr>
        <w:t>of</w:t>
      </w:r>
      <w:r w:rsidR="008C0677">
        <w:rPr>
          <w:rFonts w:ascii="Arial" w:hAnsi="Arial" w:cs="Arial"/>
        </w:rPr>
        <w:t xml:space="preserve"> </w:t>
      </w:r>
      <w:r w:rsidRPr="00D9058D">
        <w:rPr>
          <w:rFonts w:ascii="Arial" w:hAnsi="Arial" w:cs="Arial"/>
        </w:rPr>
        <w:t>customer departure</w:t>
      </w:r>
      <w:r w:rsidR="008C0677">
        <w:rPr>
          <w:rFonts w:ascii="Arial" w:hAnsi="Arial" w:cs="Arial"/>
        </w:rPr>
        <w:t xml:space="preserve"> </w:t>
      </w:r>
      <w:r w:rsidRPr="00D9058D">
        <w:rPr>
          <w:rFonts w:ascii="Arial" w:hAnsi="Arial" w:cs="Arial"/>
        </w:rPr>
        <w:t>through its web platform. The application employs predictive analytics to help financial institutions find customers at high risk while enabling them to</w:t>
      </w:r>
      <w:r w:rsidR="009D5A90">
        <w:rPr>
          <w:rFonts w:ascii="Arial" w:hAnsi="Arial" w:cs="Arial"/>
        </w:rPr>
        <w:t xml:space="preserve"> </w:t>
      </w:r>
      <w:r w:rsidR="008C79EA">
        <w:rPr>
          <w:rFonts w:ascii="Arial" w:hAnsi="Arial" w:cs="Arial"/>
        </w:rPr>
        <w:t>implement proactive</w:t>
      </w:r>
      <w:r w:rsidRPr="00D9058D">
        <w:rPr>
          <w:rFonts w:ascii="Arial" w:hAnsi="Arial" w:cs="Arial"/>
        </w:rPr>
        <w:t xml:space="preserve"> retention</w:t>
      </w:r>
      <w:r w:rsidR="008C79EA">
        <w:rPr>
          <w:rFonts w:ascii="Arial" w:hAnsi="Arial" w:cs="Arial"/>
        </w:rPr>
        <w:t xml:space="preserve"> strate</w:t>
      </w:r>
      <w:r w:rsidR="005A3C90">
        <w:rPr>
          <w:rFonts w:ascii="Arial" w:hAnsi="Arial" w:cs="Arial"/>
        </w:rPr>
        <w:t>gie</w:t>
      </w:r>
      <w:r w:rsidRPr="00D9058D">
        <w:rPr>
          <w:rFonts w:ascii="Arial" w:hAnsi="Arial" w:cs="Arial"/>
        </w:rPr>
        <w:t xml:space="preserve">s. </w:t>
      </w:r>
    </w:p>
    <w:p w14:paraId="5A7EF463" w14:textId="187A125F" w:rsidR="005F39C4" w:rsidRPr="00D9058D" w:rsidRDefault="00C537BE" w:rsidP="00D933A1">
      <w:pPr>
        <w:spacing w:after="160"/>
        <w:ind w:left="-5" w:right="782"/>
        <w:rPr>
          <w:rFonts w:ascii="Arial" w:hAnsi="Arial" w:cs="Arial"/>
        </w:rPr>
      </w:pPr>
      <w:r w:rsidRPr="00D9058D">
        <w:rPr>
          <w:rFonts w:ascii="Arial" w:hAnsi="Arial" w:cs="Arial"/>
        </w:rPr>
        <w:t>A pre-trained machine learning model inside the application evaluates</w:t>
      </w:r>
      <w:r w:rsidR="00880008">
        <w:rPr>
          <w:rFonts w:ascii="Arial" w:hAnsi="Arial" w:cs="Arial"/>
        </w:rPr>
        <w:t xml:space="preserve"> various</w:t>
      </w:r>
      <w:r w:rsidRPr="00D9058D">
        <w:rPr>
          <w:rFonts w:ascii="Arial" w:hAnsi="Arial" w:cs="Arial"/>
        </w:rPr>
        <w:t xml:space="preserve"> customer data points, from account usage metrics to transaction history and customer identification characteristics and engagement records. The features enable the model to generate churn risk scores for</w:t>
      </w:r>
      <w:r w:rsidR="00B95735">
        <w:rPr>
          <w:rFonts w:ascii="Arial" w:hAnsi="Arial" w:cs="Arial"/>
        </w:rPr>
        <w:t xml:space="preserve"> individual</w:t>
      </w:r>
      <w:r w:rsidRPr="00D9058D">
        <w:rPr>
          <w:rFonts w:ascii="Arial" w:hAnsi="Arial" w:cs="Arial"/>
        </w:rPr>
        <w:t xml:space="preserve"> customer so banks can</w:t>
      </w:r>
      <w:r w:rsidR="004D72FC">
        <w:rPr>
          <w:rFonts w:ascii="Arial" w:hAnsi="Arial" w:cs="Arial"/>
        </w:rPr>
        <w:t xml:space="preserve"> take</w:t>
      </w:r>
      <w:r w:rsidRPr="00D9058D">
        <w:rPr>
          <w:rFonts w:ascii="Arial" w:hAnsi="Arial" w:cs="Arial"/>
        </w:rPr>
        <w:t xml:space="preserve"> preventive measures before</w:t>
      </w:r>
      <w:r w:rsidR="008A50E8">
        <w:rPr>
          <w:rFonts w:ascii="Arial" w:hAnsi="Arial" w:cs="Arial"/>
        </w:rPr>
        <w:t xml:space="preserve"> loosing them.</w:t>
      </w:r>
      <w:r w:rsidRPr="00D9058D">
        <w:rPr>
          <w:rFonts w:ascii="Arial" w:hAnsi="Arial" w:cs="Arial"/>
        </w:rPr>
        <w:t xml:space="preserve"> The integrated banking system enables analysts to perform data-driven customer retention assessments by using the platform. </w:t>
      </w:r>
    </w:p>
    <w:p w14:paraId="04A343F1" w14:textId="77777777" w:rsidR="008B5AD0" w:rsidRPr="00D933A1" w:rsidRDefault="00C537BE">
      <w:pPr>
        <w:pStyle w:val="Heading1"/>
        <w:ind w:left="-5"/>
        <w:rPr>
          <w:rFonts w:ascii="Arial" w:hAnsi="Arial" w:cs="Arial"/>
          <w:b/>
          <w:bCs/>
        </w:rPr>
      </w:pPr>
      <w:r w:rsidRPr="00D933A1">
        <w:rPr>
          <w:rFonts w:ascii="Arial" w:hAnsi="Arial" w:cs="Arial"/>
          <w:b/>
          <w:bCs/>
        </w:rPr>
        <w:t xml:space="preserve">Significance of Customer Churn Prediction </w:t>
      </w:r>
    </w:p>
    <w:p w14:paraId="0672276E" w14:textId="22D31B6F" w:rsidR="008B5AD0" w:rsidRDefault="007B27C1">
      <w:pPr>
        <w:spacing w:after="162"/>
        <w:ind w:left="-5" w:right="782"/>
        <w:rPr>
          <w:rFonts w:ascii="Arial" w:hAnsi="Arial" w:cs="Arial"/>
        </w:rPr>
      </w:pPr>
      <w:r>
        <w:rPr>
          <w:rFonts w:ascii="Arial" w:hAnsi="Arial" w:cs="Arial"/>
        </w:rPr>
        <w:t>C</w:t>
      </w:r>
      <w:r w:rsidR="00C537BE" w:rsidRPr="00D9058D">
        <w:rPr>
          <w:rFonts w:ascii="Arial" w:hAnsi="Arial" w:cs="Arial"/>
        </w:rPr>
        <w:t>ustomer</w:t>
      </w:r>
      <w:r>
        <w:rPr>
          <w:rFonts w:ascii="Arial" w:hAnsi="Arial" w:cs="Arial"/>
        </w:rPr>
        <w:t xml:space="preserve"> churn </w:t>
      </w:r>
      <w:r w:rsidR="00C537BE" w:rsidRPr="00D9058D">
        <w:rPr>
          <w:rFonts w:ascii="Arial" w:hAnsi="Arial" w:cs="Arial"/>
        </w:rPr>
        <w:t>poses a major threat to banks since it negatively affects financial performance and</w:t>
      </w:r>
      <w:r w:rsidR="008B5718">
        <w:rPr>
          <w:rFonts w:ascii="Arial" w:hAnsi="Arial" w:cs="Arial"/>
        </w:rPr>
        <w:t xml:space="preserve"> long-term stability</w:t>
      </w:r>
      <w:r w:rsidR="00C537BE" w:rsidRPr="00D9058D">
        <w:rPr>
          <w:rFonts w:ascii="Arial" w:hAnsi="Arial" w:cs="Arial"/>
        </w:rPr>
        <w:t>. Research confirms that acquiring new customers</w:t>
      </w:r>
      <w:r w:rsidR="009B075F">
        <w:rPr>
          <w:rFonts w:ascii="Arial" w:hAnsi="Arial" w:cs="Arial"/>
        </w:rPr>
        <w:t xml:space="preserve"> costs </w:t>
      </w:r>
      <w:r w:rsidR="00C537BE" w:rsidRPr="00D9058D">
        <w:rPr>
          <w:rFonts w:ascii="Arial" w:hAnsi="Arial" w:cs="Arial"/>
        </w:rPr>
        <w:t>five to twenty-five times more</w:t>
      </w:r>
      <w:r w:rsidR="00671ACC">
        <w:rPr>
          <w:rFonts w:ascii="Arial" w:hAnsi="Arial" w:cs="Arial"/>
        </w:rPr>
        <w:t xml:space="preserve"> </w:t>
      </w:r>
      <w:r w:rsidR="00C537BE" w:rsidRPr="00D9058D">
        <w:rPr>
          <w:rFonts w:ascii="Arial" w:hAnsi="Arial" w:cs="Arial"/>
        </w:rPr>
        <w:t>than</w:t>
      </w:r>
      <w:r w:rsidR="002761C4">
        <w:rPr>
          <w:rFonts w:ascii="Arial" w:hAnsi="Arial" w:cs="Arial"/>
        </w:rPr>
        <w:t xml:space="preserve"> retaining</w:t>
      </w:r>
      <w:r w:rsidR="00157722">
        <w:rPr>
          <w:rFonts w:ascii="Arial" w:hAnsi="Arial" w:cs="Arial"/>
        </w:rPr>
        <w:t xml:space="preserve"> existing one</w:t>
      </w:r>
      <w:r w:rsidR="00C537BE" w:rsidRPr="00D9058D">
        <w:rPr>
          <w:rFonts w:ascii="Arial" w:hAnsi="Arial" w:cs="Arial"/>
        </w:rPr>
        <w:t xml:space="preserve">s </w:t>
      </w:r>
      <w:r w:rsidR="00283888" w:rsidRPr="00283888">
        <w:rPr>
          <w:rFonts w:ascii="Arial" w:hAnsi="Arial" w:cs="Arial"/>
        </w:rPr>
        <w:t>(Reichheld, 2016)</w:t>
      </w:r>
      <w:r w:rsidR="00991EAE">
        <w:rPr>
          <w:rFonts w:ascii="Arial" w:hAnsi="Arial" w:cs="Arial"/>
        </w:rPr>
        <w:t xml:space="preserve">. </w:t>
      </w:r>
      <w:r w:rsidR="00C537BE" w:rsidRPr="00D9058D">
        <w:rPr>
          <w:rFonts w:ascii="Arial" w:hAnsi="Arial" w:cs="Arial"/>
        </w:rPr>
        <w:t xml:space="preserve">Predictive capabilities regarding customer churn enable banks to develop client retention programs which reduce total business revenue loss. The utilization of learning models in churn prediction allows banks to transition above basic heuristic methods by embracing data-driven methods </w:t>
      </w:r>
      <w:r w:rsidR="00991EAE" w:rsidRPr="00991EAE">
        <w:rPr>
          <w:rFonts w:ascii="Arial" w:hAnsi="Arial" w:cs="Arial"/>
        </w:rPr>
        <w:t>(Verbeke, Martens and Baesens, 2017)</w:t>
      </w:r>
      <w:r w:rsidR="00C537BE" w:rsidRPr="00D9058D">
        <w:rPr>
          <w:rFonts w:ascii="Arial" w:hAnsi="Arial" w:cs="Arial"/>
        </w:rPr>
        <w:t xml:space="preserve">. </w:t>
      </w:r>
    </w:p>
    <w:p w14:paraId="4E1DBA63" w14:textId="77777777" w:rsidR="007C52F4" w:rsidRPr="00D9058D" w:rsidRDefault="007C52F4">
      <w:pPr>
        <w:spacing w:after="162"/>
        <w:ind w:left="-5" w:right="782"/>
        <w:rPr>
          <w:rFonts w:ascii="Arial" w:hAnsi="Arial" w:cs="Arial"/>
        </w:rPr>
      </w:pPr>
    </w:p>
    <w:p w14:paraId="645F673F" w14:textId="77777777" w:rsidR="008B5AD0" w:rsidRPr="00844111" w:rsidRDefault="00C537BE">
      <w:pPr>
        <w:pStyle w:val="Heading1"/>
        <w:ind w:left="-5"/>
        <w:rPr>
          <w:rFonts w:ascii="Arial" w:hAnsi="Arial" w:cs="Arial"/>
          <w:b/>
          <w:bCs/>
        </w:rPr>
      </w:pPr>
      <w:r w:rsidRPr="00844111">
        <w:rPr>
          <w:rFonts w:ascii="Arial" w:hAnsi="Arial" w:cs="Arial"/>
          <w:b/>
          <w:bCs/>
        </w:rPr>
        <w:t xml:space="preserve">Development Workflow </w:t>
      </w:r>
    </w:p>
    <w:p w14:paraId="3B08D63F" w14:textId="4FA540F2" w:rsidR="008B5AD0" w:rsidRPr="00D9058D" w:rsidRDefault="00C537BE">
      <w:pPr>
        <w:spacing w:after="160"/>
        <w:ind w:left="-5" w:right="782"/>
        <w:rPr>
          <w:rFonts w:ascii="Arial" w:hAnsi="Arial" w:cs="Arial"/>
        </w:rPr>
      </w:pPr>
      <w:r w:rsidRPr="00D9058D">
        <w:rPr>
          <w:rFonts w:ascii="Arial" w:hAnsi="Arial" w:cs="Arial"/>
        </w:rPr>
        <w:t>A structured workflow leads to the development of the Bank Customer Churn Prediction Web App, which delivers accuracy</w:t>
      </w:r>
      <w:r w:rsidR="00CD30B7">
        <w:rPr>
          <w:rFonts w:ascii="Arial" w:hAnsi="Arial" w:cs="Arial"/>
        </w:rPr>
        <w:t xml:space="preserve"> </w:t>
      </w:r>
      <w:r w:rsidRPr="00D9058D">
        <w:rPr>
          <w:rFonts w:ascii="Arial" w:hAnsi="Arial" w:cs="Arial"/>
        </w:rPr>
        <w:t>efficiency and scalability. Building a bank customer churn prediction web app requires</w:t>
      </w:r>
      <w:r w:rsidR="00C8739E">
        <w:rPr>
          <w:rFonts w:ascii="Arial" w:hAnsi="Arial" w:cs="Arial"/>
        </w:rPr>
        <w:t xml:space="preserve"> four</w:t>
      </w:r>
      <w:r w:rsidR="00927131">
        <w:rPr>
          <w:rFonts w:ascii="Arial" w:hAnsi="Arial" w:cs="Arial"/>
        </w:rPr>
        <w:t xml:space="preserve"> </w:t>
      </w:r>
      <w:r w:rsidRPr="00D9058D">
        <w:rPr>
          <w:rFonts w:ascii="Arial" w:hAnsi="Arial" w:cs="Arial"/>
        </w:rPr>
        <w:t xml:space="preserve">main development stages: </w:t>
      </w:r>
    </w:p>
    <w:p w14:paraId="5D0FFA1D" w14:textId="77777777" w:rsidR="008B5AD0" w:rsidRPr="00844111" w:rsidRDefault="00C537BE">
      <w:pPr>
        <w:pStyle w:val="Heading1"/>
        <w:ind w:left="-5"/>
        <w:rPr>
          <w:rFonts w:ascii="Arial" w:hAnsi="Arial" w:cs="Arial"/>
          <w:b/>
          <w:bCs/>
        </w:rPr>
      </w:pPr>
      <w:r w:rsidRPr="00844111">
        <w:rPr>
          <w:rFonts w:ascii="Arial" w:hAnsi="Arial" w:cs="Arial"/>
          <w:b/>
          <w:bCs/>
        </w:rPr>
        <w:lastRenderedPageBreak/>
        <w:t xml:space="preserve">1. Data Collection and Preprocessing </w:t>
      </w:r>
    </w:p>
    <w:p w14:paraId="48FB1276" w14:textId="108ABA63" w:rsidR="008B5AD0" w:rsidRPr="00D9058D" w:rsidRDefault="00927131" w:rsidP="00927131">
      <w:pPr>
        <w:spacing w:after="161"/>
        <w:ind w:left="-15" w:right="782" w:firstLine="0"/>
        <w:rPr>
          <w:rFonts w:ascii="Arial" w:hAnsi="Arial" w:cs="Arial"/>
        </w:rPr>
      </w:pPr>
      <w:r>
        <w:rPr>
          <w:rFonts w:ascii="Arial" w:hAnsi="Arial" w:cs="Arial"/>
        </w:rPr>
        <w:t>P</w:t>
      </w:r>
      <w:r w:rsidR="00C537BE" w:rsidRPr="00D9058D">
        <w:rPr>
          <w:rFonts w:ascii="Arial" w:hAnsi="Arial" w:cs="Arial"/>
        </w:rPr>
        <w:t>redictive model is built on the foundation of data. Historical customer data is collected from historical transaction logs, customer feedback, demographics, and account usage history for churn prediction. Data pre-processing includes dealing with missing values, encoding the categorical variable and</w:t>
      </w:r>
      <w:r w:rsidR="003836FC">
        <w:rPr>
          <w:rFonts w:ascii="Arial" w:hAnsi="Arial" w:cs="Arial"/>
        </w:rPr>
        <w:t xml:space="preserve"> scaling</w:t>
      </w:r>
      <w:r w:rsidR="00C537BE" w:rsidRPr="00D9058D">
        <w:rPr>
          <w:rFonts w:ascii="Arial" w:hAnsi="Arial" w:cs="Arial"/>
        </w:rPr>
        <w:t xml:space="preserve"> the numerical variable to make data consistent and accurate when training the model. Meaningful insights are extracted to systematically improve the predictive capability of the model using feature engineering techniques </w:t>
      </w:r>
      <w:r w:rsidR="00991EAE" w:rsidRPr="00991EAE">
        <w:rPr>
          <w:rFonts w:ascii="Arial" w:hAnsi="Arial" w:cs="Arial"/>
        </w:rPr>
        <w:t>(James et al., 2021)</w:t>
      </w:r>
      <w:r w:rsidR="00C537BE" w:rsidRPr="00D9058D">
        <w:rPr>
          <w:rFonts w:ascii="Arial" w:hAnsi="Arial" w:cs="Arial"/>
        </w:rPr>
        <w:t xml:space="preserve">. </w:t>
      </w:r>
    </w:p>
    <w:p w14:paraId="6300103B" w14:textId="77777777" w:rsidR="008B5AD0" w:rsidRPr="00844111" w:rsidRDefault="00C537BE">
      <w:pPr>
        <w:pStyle w:val="Heading1"/>
        <w:ind w:left="-5"/>
        <w:rPr>
          <w:rFonts w:ascii="Arial" w:hAnsi="Arial" w:cs="Arial"/>
          <w:b/>
          <w:bCs/>
        </w:rPr>
      </w:pPr>
      <w:r w:rsidRPr="00844111">
        <w:rPr>
          <w:rFonts w:ascii="Arial" w:hAnsi="Arial" w:cs="Arial"/>
          <w:b/>
          <w:bCs/>
        </w:rPr>
        <w:t xml:space="preserve">2. Machine Learning Model Training and Evaluation </w:t>
      </w:r>
    </w:p>
    <w:p w14:paraId="147B9FB2" w14:textId="56360617" w:rsidR="008B5AD0" w:rsidRPr="00D9058D" w:rsidRDefault="00C537BE">
      <w:pPr>
        <w:spacing w:after="160"/>
        <w:ind w:left="-5" w:right="782"/>
        <w:rPr>
          <w:rFonts w:ascii="Arial" w:hAnsi="Arial" w:cs="Arial"/>
        </w:rPr>
      </w:pPr>
      <w:r w:rsidRPr="00AF5D01">
        <w:rPr>
          <w:rFonts w:ascii="Arial" w:hAnsi="Arial" w:cs="Arial"/>
          <w:color w:val="auto"/>
        </w:rPr>
        <w:t>Logistic regression, decision trees, support vector machines, and deep learning methods with networks like artificial neural networks</w:t>
      </w:r>
      <w:r w:rsidRPr="00D9058D">
        <w:rPr>
          <w:rFonts w:ascii="Arial" w:hAnsi="Arial" w:cs="Arial"/>
        </w:rPr>
        <w:t xml:space="preserve"> are the ones employed for churn prediction. We de</w:t>
      </w:r>
      <w:r w:rsidR="00360545">
        <w:rPr>
          <w:rFonts w:ascii="Arial" w:hAnsi="Arial" w:cs="Arial"/>
        </w:rPr>
        <w:t>ci</w:t>
      </w:r>
      <w:r w:rsidR="00255438">
        <w:rPr>
          <w:rFonts w:ascii="Arial" w:hAnsi="Arial" w:cs="Arial"/>
        </w:rPr>
        <w:t>ded</w:t>
      </w:r>
      <w:r w:rsidRPr="00D9058D">
        <w:rPr>
          <w:rFonts w:ascii="Arial" w:hAnsi="Arial" w:cs="Arial"/>
        </w:rPr>
        <w:t xml:space="preserve"> on the algorithm to choose from based on the interpretability requirements of the underlying dataset. </w:t>
      </w:r>
      <w:r w:rsidR="00266BDE">
        <w:rPr>
          <w:rFonts w:ascii="Arial" w:hAnsi="Arial" w:cs="Arial"/>
        </w:rPr>
        <w:t>Since</w:t>
      </w:r>
      <w:r w:rsidR="002F6B29">
        <w:rPr>
          <w:rFonts w:ascii="Arial" w:hAnsi="Arial" w:cs="Arial"/>
        </w:rPr>
        <w:t xml:space="preserve"> p</w:t>
      </w:r>
      <w:r w:rsidRPr="00D9058D">
        <w:rPr>
          <w:rFonts w:ascii="Arial" w:hAnsi="Arial" w:cs="Arial"/>
        </w:rPr>
        <w:t>revious churn outcome</w:t>
      </w:r>
      <w:r w:rsidR="002F6B29">
        <w:rPr>
          <w:rFonts w:ascii="Arial" w:hAnsi="Arial" w:cs="Arial"/>
        </w:rPr>
        <w:t>s are</w:t>
      </w:r>
      <w:r w:rsidRPr="00D9058D">
        <w:rPr>
          <w:rFonts w:ascii="Arial" w:hAnsi="Arial" w:cs="Arial"/>
        </w:rPr>
        <w:t xml:space="preserve"> known for the </w:t>
      </w:r>
      <w:r w:rsidR="00EF2245" w:rsidRPr="00D9058D">
        <w:rPr>
          <w:rFonts w:ascii="Arial" w:hAnsi="Arial" w:cs="Arial"/>
        </w:rPr>
        <w:t>unlabelled</w:t>
      </w:r>
      <w:r w:rsidRPr="00D9058D">
        <w:rPr>
          <w:rFonts w:ascii="Arial" w:hAnsi="Arial" w:cs="Arial"/>
        </w:rPr>
        <w:t xml:space="preserve"> dataset</w:t>
      </w:r>
      <w:r w:rsidR="00381EC6">
        <w:rPr>
          <w:rFonts w:ascii="Arial" w:hAnsi="Arial" w:cs="Arial"/>
        </w:rPr>
        <w:t xml:space="preserve">, </w:t>
      </w:r>
      <w:r w:rsidR="00381EC6" w:rsidRPr="00381EC6">
        <w:rPr>
          <w:rFonts w:ascii="Arial" w:hAnsi="Arial" w:cs="Arial"/>
        </w:rPr>
        <w:t>supervised learning techniques are used</w:t>
      </w:r>
      <w:r w:rsidR="00381EC6">
        <w:rPr>
          <w:rFonts w:ascii="Arial" w:hAnsi="Arial" w:cs="Arial"/>
        </w:rPr>
        <w:t xml:space="preserve">. </w:t>
      </w:r>
      <w:r w:rsidR="00A01791">
        <w:rPr>
          <w:rFonts w:ascii="Arial" w:hAnsi="Arial" w:cs="Arial"/>
        </w:rPr>
        <w:t>T</w:t>
      </w:r>
      <w:r w:rsidRPr="00D9058D">
        <w:rPr>
          <w:rFonts w:ascii="Arial" w:hAnsi="Arial" w:cs="Arial"/>
        </w:rPr>
        <w:t>o measure the performance of the model</w:t>
      </w:r>
      <w:r w:rsidR="00983130">
        <w:rPr>
          <w:rFonts w:ascii="Arial" w:hAnsi="Arial" w:cs="Arial"/>
        </w:rPr>
        <w:t>s, metrics</w:t>
      </w:r>
      <w:r w:rsidRPr="00D9058D">
        <w:rPr>
          <w:rFonts w:ascii="Arial" w:hAnsi="Arial" w:cs="Arial"/>
        </w:rPr>
        <w:t xml:space="preserve"> such as accuracy, precision, recall, and F1-score are used</w:t>
      </w:r>
      <w:r w:rsidR="003A6A0A">
        <w:rPr>
          <w:rFonts w:ascii="Arial" w:hAnsi="Arial" w:cs="Arial"/>
        </w:rPr>
        <w:t xml:space="preserve"> </w:t>
      </w:r>
      <w:r w:rsidR="003A6A0A" w:rsidRPr="00DF61B3">
        <w:rPr>
          <w:rFonts w:ascii="Arial" w:hAnsi="Arial" w:cs="Arial"/>
        </w:rPr>
        <w:t>(Han, Kamber and Pei, 2022)</w:t>
      </w:r>
      <w:r w:rsidRPr="00D9058D">
        <w:rPr>
          <w:rFonts w:ascii="Arial" w:hAnsi="Arial" w:cs="Arial"/>
        </w:rPr>
        <w:t xml:space="preserve">. Model performance is optimized using hyperparameter tuning techniques like grid search and cross-validation. </w:t>
      </w:r>
    </w:p>
    <w:p w14:paraId="65AA3798" w14:textId="77777777" w:rsidR="008B5AD0" w:rsidRPr="00844111" w:rsidRDefault="00C537BE">
      <w:pPr>
        <w:pStyle w:val="Heading1"/>
        <w:ind w:left="-5"/>
        <w:rPr>
          <w:rFonts w:ascii="Arial" w:hAnsi="Arial" w:cs="Arial"/>
          <w:b/>
          <w:bCs/>
        </w:rPr>
      </w:pPr>
      <w:r w:rsidRPr="00844111">
        <w:rPr>
          <w:rFonts w:ascii="Arial" w:hAnsi="Arial" w:cs="Arial"/>
          <w:b/>
          <w:bCs/>
        </w:rPr>
        <w:t xml:space="preserve">3. Integration of the Model into a Web-Based Platform </w:t>
      </w:r>
    </w:p>
    <w:p w14:paraId="4E23AA72" w14:textId="39E5A92D" w:rsidR="008B5AD0" w:rsidRPr="00D9058D" w:rsidRDefault="00C537BE">
      <w:pPr>
        <w:spacing w:after="159"/>
        <w:ind w:left="-5" w:right="782"/>
        <w:rPr>
          <w:rFonts w:ascii="Arial" w:hAnsi="Arial" w:cs="Arial"/>
        </w:rPr>
      </w:pPr>
      <w:r w:rsidRPr="00D9058D">
        <w:rPr>
          <w:rFonts w:ascii="Arial" w:hAnsi="Arial" w:cs="Arial"/>
        </w:rPr>
        <w:t>This is followed by training the machine learning model and validating it; then, the machine learning model is integrated</w:t>
      </w:r>
      <w:r w:rsidR="004F3481">
        <w:rPr>
          <w:rFonts w:ascii="Arial" w:hAnsi="Arial" w:cs="Arial"/>
        </w:rPr>
        <w:t xml:space="preserve"> into a</w:t>
      </w:r>
      <w:r w:rsidRPr="00D9058D">
        <w:rPr>
          <w:rFonts w:ascii="Arial" w:hAnsi="Arial" w:cs="Arial"/>
        </w:rPr>
        <w:t xml:space="preserve"> web application. The integration here</w:t>
      </w:r>
      <w:r w:rsidR="000436DD">
        <w:rPr>
          <w:rFonts w:ascii="Arial" w:hAnsi="Arial" w:cs="Arial"/>
        </w:rPr>
        <w:t xml:space="preserve"> entails</w:t>
      </w:r>
      <w:r w:rsidR="00B16A11">
        <w:rPr>
          <w:rFonts w:ascii="Arial" w:hAnsi="Arial" w:cs="Arial"/>
        </w:rPr>
        <w:t xml:space="preserve"> </w:t>
      </w:r>
      <w:r w:rsidRPr="00D9058D">
        <w:rPr>
          <w:rFonts w:ascii="Arial" w:hAnsi="Arial" w:cs="Arial"/>
        </w:rPr>
        <w:t>creat</w:t>
      </w:r>
      <w:r w:rsidR="00B16A11">
        <w:rPr>
          <w:rFonts w:ascii="Arial" w:hAnsi="Arial" w:cs="Arial"/>
        </w:rPr>
        <w:t>ing</w:t>
      </w:r>
      <w:r w:rsidRPr="00D9058D">
        <w:rPr>
          <w:rFonts w:ascii="Arial" w:hAnsi="Arial" w:cs="Arial"/>
        </w:rPr>
        <w:t xml:space="preserve"> an end-to-end user interface where the bank analysts and decision makers can feed in the customer data and have the churn prediction made immediately. Streamlit is used for backend processing and the front end utilizes HTML, CSS, and JS for a perfect user experience on streamlit cloud</w:t>
      </w:r>
      <w:r w:rsidR="0085197C">
        <w:rPr>
          <w:rFonts w:ascii="Arial" w:hAnsi="Arial" w:cs="Arial"/>
        </w:rPr>
        <w:t xml:space="preserve"> </w:t>
      </w:r>
      <w:r w:rsidR="0085197C" w:rsidRPr="0085197C">
        <w:rPr>
          <w:rFonts w:ascii="Arial" w:hAnsi="Arial" w:cs="Arial"/>
        </w:rPr>
        <w:t>(Grinberg, 2018)</w:t>
      </w:r>
      <w:r w:rsidRPr="00D9058D">
        <w:rPr>
          <w:rFonts w:ascii="Arial" w:hAnsi="Arial" w:cs="Arial"/>
        </w:rPr>
        <w:t xml:space="preserve">. </w:t>
      </w:r>
    </w:p>
    <w:p w14:paraId="494EA44A" w14:textId="77777777" w:rsidR="008B5AD0" w:rsidRPr="00844111" w:rsidRDefault="00C537BE">
      <w:pPr>
        <w:pStyle w:val="Heading1"/>
        <w:ind w:left="-5"/>
        <w:rPr>
          <w:rFonts w:ascii="Arial" w:hAnsi="Arial" w:cs="Arial"/>
          <w:b/>
          <w:bCs/>
        </w:rPr>
      </w:pPr>
      <w:r w:rsidRPr="00844111">
        <w:rPr>
          <w:rFonts w:ascii="Arial" w:hAnsi="Arial" w:cs="Arial"/>
          <w:b/>
          <w:bCs/>
        </w:rPr>
        <w:t xml:space="preserve">4. Deployment to a Cloud-Based Hosting Service </w:t>
      </w:r>
    </w:p>
    <w:p w14:paraId="690192A8" w14:textId="5756D0AD" w:rsidR="008B5AD0" w:rsidRPr="00D9058D" w:rsidRDefault="00C537BE">
      <w:pPr>
        <w:spacing w:after="159"/>
        <w:ind w:left="-5" w:right="782"/>
        <w:rPr>
          <w:rFonts w:ascii="Arial" w:hAnsi="Arial" w:cs="Arial"/>
        </w:rPr>
      </w:pPr>
      <w:r w:rsidRPr="00D9058D">
        <w:rPr>
          <w:rFonts w:ascii="Arial" w:hAnsi="Arial" w:cs="Arial"/>
        </w:rPr>
        <w:t xml:space="preserve">To make the application easy to access for financial institutions it is deployed on a cloud-based platform, Streamlit Cloud. It provides scalability, security and remote accessibility. To achieve seamless integration with the existing banking system it presents API </w:t>
      </w:r>
      <w:r w:rsidRPr="00D9058D">
        <w:rPr>
          <w:rFonts w:ascii="Arial" w:hAnsi="Arial" w:cs="Arial"/>
        </w:rPr>
        <w:lastRenderedPageBreak/>
        <w:t>endpoints which allow running automated churn predictions without input of any manual data</w:t>
      </w:r>
      <w:r w:rsidR="0085197C">
        <w:rPr>
          <w:rFonts w:ascii="Arial" w:hAnsi="Arial" w:cs="Arial"/>
        </w:rPr>
        <w:t xml:space="preserve"> </w:t>
      </w:r>
      <w:r w:rsidR="0085197C" w:rsidRPr="0085197C">
        <w:rPr>
          <w:rFonts w:ascii="Arial" w:hAnsi="Arial" w:cs="Arial"/>
        </w:rPr>
        <w:t>(Wilkins, 2022)</w:t>
      </w:r>
      <w:r w:rsidR="0085197C">
        <w:rPr>
          <w:rFonts w:ascii="Arial" w:hAnsi="Arial" w:cs="Arial"/>
        </w:rPr>
        <w:t>.</w:t>
      </w:r>
      <w:r w:rsidRPr="00D9058D">
        <w:rPr>
          <w:rFonts w:ascii="Arial" w:hAnsi="Arial" w:cs="Arial"/>
        </w:rPr>
        <w:t xml:space="preserve"> </w:t>
      </w:r>
    </w:p>
    <w:p w14:paraId="7C6426D2" w14:textId="77777777" w:rsidR="008B5AD0" w:rsidRPr="00844111" w:rsidRDefault="00C537BE">
      <w:pPr>
        <w:pStyle w:val="Heading1"/>
        <w:ind w:left="-5"/>
        <w:rPr>
          <w:rFonts w:ascii="Arial" w:hAnsi="Arial" w:cs="Arial"/>
          <w:b/>
          <w:bCs/>
        </w:rPr>
      </w:pPr>
      <w:r w:rsidRPr="00844111">
        <w:rPr>
          <w:rFonts w:ascii="Arial" w:hAnsi="Arial" w:cs="Arial"/>
          <w:b/>
          <w:bCs/>
        </w:rPr>
        <w:t xml:space="preserve">Target Audience and Impact </w:t>
      </w:r>
    </w:p>
    <w:p w14:paraId="293246CB" w14:textId="09E4F9D7" w:rsidR="008B5AD0" w:rsidRPr="00D9058D" w:rsidRDefault="00C537BE">
      <w:pPr>
        <w:spacing w:after="163"/>
        <w:ind w:left="-5" w:right="782"/>
        <w:rPr>
          <w:rFonts w:ascii="Arial" w:hAnsi="Arial" w:cs="Arial"/>
        </w:rPr>
      </w:pPr>
      <w:r w:rsidRPr="00D9058D">
        <w:rPr>
          <w:rFonts w:ascii="Arial" w:hAnsi="Arial" w:cs="Arial"/>
        </w:rPr>
        <w:t xml:space="preserve">The </w:t>
      </w:r>
      <w:r w:rsidR="00844111" w:rsidRPr="00D9058D">
        <w:rPr>
          <w:rFonts w:ascii="Arial" w:hAnsi="Arial" w:cs="Arial"/>
        </w:rPr>
        <w:t>focus</w:t>
      </w:r>
      <w:r w:rsidRPr="00D9058D">
        <w:rPr>
          <w:rFonts w:ascii="Arial" w:hAnsi="Arial" w:cs="Arial"/>
        </w:rPr>
        <w:t xml:space="preserve"> of this project is assisting bank analysts as well as</w:t>
      </w:r>
      <w:r w:rsidR="00BB1649">
        <w:rPr>
          <w:rFonts w:ascii="Arial" w:hAnsi="Arial" w:cs="Arial"/>
        </w:rPr>
        <w:t xml:space="preserve"> financial institutions </w:t>
      </w:r>
      <w:r w:rsidRPr="00D9058D">
        <w:rPr>
          <w:rFonts w:ascii="Arial" w:hAnsi="Arial" w:cs="Arial"/>
        </w:rPr>
        <w:t>and decision-makers who intend to improve their customer retention strategies using predictive analytics methods. Banks can use machine learning m</w:t>
      </w:r>
      <w:r w:rsidR="00313066">
        <w:rPr>
          <w:rFonts w:ascii="Arial" w:hAnsi="Arial" w:cs="Arial"/>
        </w:rPr>
        <w:t>ethods</w:t>
      </w:r>
      <w:r w:rsidRPr="00D9058D">
        <w:rPr>
          <w:rFonts w:ascii="Arial" w:hAnsi="Arial" w:cs="Arial"/>
        </w:rPr>
        <w:t xml:space="preserve"> to improve customer satisfaction, decrease churn rate and improve overall profitability. T</w:t>
      </w:r>
      <w:r w:rsidR="00BC3A3B">
        <w:rPr>
          <w:rFonts w:ascii="Arial" w:hAnsi="Arial" w:cs="Arial"/>
        </w:rPr>
        <w:t>he</w:t>
      </w:r>
      <w:r w:rsidRPr="00D9058D">
        <w:rPr>
          <w:rFonts w:ascii="Arial" w:hAnsi="Arial" w:cs="Arial"/>
        </w:rPr>
        <w:t xml:space="preserve"> web application provides actionable advice for decision-makers to customize personalized retention strategies through targeted promos, rate</w:t>
      </w:r>
      <w:r w:rsidR="00512DC5">
        <w:rPr>
          <w:rFonts w:ascii="Arial" w:hAnsi="Arial" w:cs="Arial"/>
        </w:rPr>
        <w:t xml:space="preserve"> adjustment</w:t>
      </w:r>
      <w:r w:rsidRPr="00D9058D">
        <w:rPr>
          <w:rFonts w:ascii="Arial" w:hAnsi="Arial" w:cs="Arial"/>
        </w:rPr>
        <w:t>, customer support services, etc</w:t>
      </w:r>
      <w:r w:rsidR="0085197C">
        <w:rPr>
          <w:rFonts w:ascii="Arial" w:hAnsi="Arial" w:cs="Arial"/>
        </w:rPr>
        <w:t xml:space="preserve"> </w:t>
      </w:r>
      <w:r w:rsidR="0085197C" w:rsidRPr="0085197C">
        <w:rPr>
          <w:rFonts w:ascii="Arial" w:hAnsi="Arial" w:cs="Arial"/>
        </w:rPr>
        <w:t>(Oliver, 2020)</w:t>
      </w:r>
      <w:r w:rsidRPr="00D9058D">
        <w:rPr>
          <w:rFonts w:ascii="Arial" w:hAnsi="Arial" w:cs="Arial"/>
        </w:rPr>
        <w:t xml:space="preserve">. </w:t>
      </w:r>
    </w:p>
    <w:p w14:paraId="08D2A102" w14:textId="77777777" w:rsidR="008B5AD0" w:rsidRPr="00D9058D" w:rsidRDefault="00C537BE">
      <w:pPr>
        <w:spacing w:after="274" w:line="259" w:lineRule="auto"/>
        <w:ind w:left="0" w:right="0" w:firstLine="0"/>
        <w:jc w:val="left"/>
        <w:rPr>
          <w:rFonts w:ascii="Arial" w:hAnsi="Arial" w:cs="Arial"/>
        </w:rPr>
      </w:pPr>
      <w:r w:rsidRPr="00D9058D">
        <w:rPr>
          <w:rFonts w:ascii="Arial" w:hAnsi="Arial" w:cs="Arial"/>
        </w:rPr>
        <w:t xml:space="preserve"> </w:t>
      </w:r>
    </w:p>
    <w:p w14:paraId="1377733D" w14:textId="77777777" w:rsidR="008B5AD0" w:rsidRPr="00844111" w:rsidRDefault="00C537BE">
      <w:pPr>
        <w:spacing w:after="269" w:line="265" w:lineRule="auto"/>
        <w:ind w:left="-5" w:right="0"/>
        <w:jc w:val="left"/>
        <w:rPr>
          <w:rFonts w:ascii="Arial" w:hAnsi="Arial" w:cs="Arial"/>
          <w:b/>
          <w:bCs/>
        </w:rPr>
      </w:pPr>
      <w:r w:rsidRPr="00844111">
        <w:rPr>
          <w:rFonts w:ascii="Arial" w:hAnsi="Arial" w:cs="Arial"/>
          <w:b/>
          <w:bCs/>
        </w:rPr>
        <w:t xml:space="preserve">Technical Details </w:t>
      </w:r>
    </w:p>
    <w:p w14:paraId="688CB6C3" w14:textId="77777777" w:rsidR="008B5AD0" w:rsidRPr="00844111" w:rsidRDefault="00C537BE">
      <w:pPr>
        <w:pStyle w:val="Heading1"/>
        <w:ind w:left="-5"/>
        <w:rPr>
          <w:rFonts w:ascii="Arial" w:hAnsi="Arial" w:cs="Arial"/>
          <w:b/>
          <w:bCs/>
        </w:rPr>
      </w:pPr>
      <w:r w:rsidRPr="00844111">
        <w:rPr>
          <w:rFonts w:ascii="Arial" w:hAnsi="Arial" w:cs="Arial"/>
          <w:b/>
          <w:bCs/>
        </w:rPr>
        <w:t xml:space="preserve">1. Data and Preprocessing </w:t>
      </w:r>
    </w:p>
    <w:p w14:paraId="794C3B3E" w14:textId="77777777" w:rsidR="008B5AD0" w:rsidRPr="00D9058D" w:rsidRDefault="00C537BE">
      <w:pPr>
        <w:spacing w:after="303" w:line="259" w:lineRule="auto"/>
        <w:ind w:left="-5" w:right="782"/>
        <w:rPr>
          <w:rFonts w:ascii="Arial" w:hAnsi="Arial" w:cs="Arial"/>
        </w:rPr>
      </w:pPr>
      <w:r w:rsidRPr="00D9058D">
        <w:rPr>
          <w:rFonts w:ascii="Arial" w:hAnsi="Arial" w:cs="Arial"/>
        </w:rPr>
        <w:t xml:space="preserve">The banking records database includes the following attributes: </w:t>
      </w:r>
    </w:p>
    <w:p w14:paraId="7C89A2A5" w14:textId="77777777" w:rsidR="008B5AD0" w:rsidRPr="00D9058D" w:rsidRDefault="00C537BE">
      <w:pPr>
        <w:numPr>
          <w:ilvl w:val="0"/>
          <w:numId w:val="1"/>
        </w:numPr>
        <w:spacing w:after="136" w:line="265" w:lineRule="auto"/>
        <w:ind w:right="782" w:hanging="360"/>
        <w:rPr>
          <w:rFonts w:ascii="Arial" w:hAnsi="Arial" w:cs="Arial"/>
        </w:rPr>
      </w:pPr>
      <w:r w:rsidRPr="00D9058D">
        <w:rPr>
          <w:rFonts w:ascii="Arial" w:hAnsi="Arial" w:cs="Arial"/>
        </w:rPr>
        <w:t xml:space="preserve">Demographic Information: Age, gender, country. </w:t>
      </w:r>
    </w:p>
    <w:p w14:paraId="47318E26" w14:textId="11E2EA1A" w:rsidR="008B5AD0" w:rsidRPr="00D9058D" w:rsidRDefault="00C537BE">
      <w:pPr>
        <w:numPr>
          <w:ilvl w:val="0"/>
          <w:numId w:val="1"/>
        </w:numPr>
        <w:spacing w:after="143" w:line="259" w:lineRule="auto"/>
        <w:ind w:right="782" w:hanging="360"/>
        <w:rPr>
          <w:rFonts w:ascii="Arial" w:hAnsi="Arial" w:cs="Arial"/>
        </w:rPr>
      </w:pPr>
      <w:r w:rsidRPr="00D9058D">
        <w:rPr>
          <w:rFonts w:ascii="Arial" w:hAnsi="Arial" w:cs="Arial"/>
        </w:rPr>
        <w:t>Account Details: Balance, tenure</w:t>
      </w:r>
      <w:r w:rsidR="005A05EB">
        <w:rPr>
          <w:rFonts w:ascii="Arial" w:hAnsi="Arial" w:cs="Arial"/>
        </w:rPr>
        <w:t xml:space="preserve">, </w:t>
      </w:r>
      <w:r w:rsidRPr="00D9058D">
        <w:rPr>
          <w:rFonts w:ascii="Arial" w:hAnsi="Arial" w:cs="Arial"/>
        </w:rPr>
        <w:t xml:space="preserve">number of products used. </w:t>
      </w:r>
    </w:p>
    <w:p w14:paraId="53272B89" w14:textId="77777777" w:rsidR="008B5AD0" w:rsidRPr="00D9058D" w:rsidRDefault="00C537BE">
      <w:pPr>
        <w:numPr>
          <w:ilvl w:val="0"/>
          <w:numId w:val="1"/>
        </w:numPr>
        <w:spacing w:after="140" w:line="259" w:lineRule="auto"/>
        <w:ind w:right="782" w:hanging="360"/>
        <w:rPr>
          <w:rFonts w:ascii="Arial" w:hAnsi="Arial" w:cs="Arial"/>
        </w:rPr>
      </w:pPr>
      <w:r w:rsidRPr="00D9058D">
        <w:rPr>
          <w:rFonts w:ascii="Arial" w:hAnsi="Arial" w:cs="Arial"/>
        </w:rPr>
        <w:t xml:space="preserve">Transaction Patterns: Estimated salary, credit score. </w:t>
      </w:r>
    </w:p>
    <w:p w14:paraId="20BDF78B" w14:textId="43FF0EC1" w:rsidR="008B5AD0" w:rsidRPr="00D9058D" w:rsidRDefault="003E568C">
      <w:pPr>
        <w:numPr>
          <w:ilvl w:val="0"/>
          <w:numId w:val="1"/>
        </w:numPr>
        <w:spacing w:after="143" w:line="259" w:lineRule="auto"/>
        <w:ind w:right="782" w:hanging="360"/>
        <w:rPr>
          <w:rFonts w:ascii="Arial" w:hAnsi="Arial" w:cs="Arial"/>
        </w:rPr>
      </w:pPr>
      <w:r w:rsidRPr="00D9058D">
        <w:rPr>
          <w:rFonts w:ascii="Arial" w:hAnsi="Arial" w:cs="Arial"/>
        </w:rPr>
        <w:t xml:space="preserve">Behavioural attributes: active status and customer satisfaction scores. </w:t>
      </w:r>
    </w:p>
    <w:p w14:paraId="32CE61FE" w14:textId="77777777" w:rsidR="008B5AD0" w:rsidRPr="00D9058D" w:rsidRDefault="00C537BE">
      <w:pPr>
        <w:numPr>
          <w:ilvl w:val="0"/>
          <w:numId w:val="1"/>
        </w:numPr>
        <w:spacing w:line="259" w:lineRule="auto"/>
        <w:ind w:right="782" w:hanging="360"/>
        <w:rPr>
          <w:rFonts w:ascii="Arial" w:hAnsi="Arial" w:cs="Arial"/>
        </w:rPr>
      </w:pPr>
      <w:r w:rsidRPr="00D9058D">
        <w:rPr>
          <w:rFonts w:ascii="Arial" w:hAnsi="Arial" w:cs="Arial"/>
        </w:rPr>
        <w:t xml:space="preserve">Target Variable: Churn (Yes/No). </w:t>
      </w:r>
    </w:p>
    <w:p w14:paraId="32922697" w14:textId="77777777" w:rsidR="008B5AD0" w:rsidRPr="00D9058D" w:rsidRDefault="00C537BE">
      <w:pPr>
        <w:spacing w:after="274" w:line="259" w:lineRule="auto"/>
        <w:ind w:left="0" w:right="0" w:firstLine="0"/>
        <w:jc w:val="left"/>
        <w:rPr>
          <w:rFonts w:ascii="Arial" w:hAnsi="Arial" w:cs="Arial"/>
        </w:rPr>
      </w:pPr>
      <w:r w:rsidRPr="00D9058D">
        <w:rPr>
          <w:rFonts w:ascii="Arial" w:hAnsi="Arial" w:cs="Arial"/>
        </w:rPr>
        <w:t xml:space="preserve"> </w:t>
      </w:r>
    </w:p>
    <w:p w14:paraId="2BDF361D" w14:textId="77777777" w:rsidR="008B5AD0" w:rsidRPr="00844111" w:rsidRDefault="00C537BE">
      <w:pPr>
        <w:pStyle w:val="Heading1"/>
        <w:ind w:left="-5"/>
        <w:rPr>
          <w:rFonts w:ascii="Arial" w:hAnsi="Arial" w:cs="Arial"/>
          <w:b/>
          <w:bCs/>
        </w:rPr>
      </w:pPr>
      <w:r w:rsidRPr="00844111">
        <w:rPr>
          <w:rFonts w:ascii="Arial" w:hAnsi="Arial" w:cs="Arial"/>
          <w:b/>
          <w:bCs/>
        </w:rPr>
        <w:t xml:space="preserve">Preprocessing Steps </w:t>
      </w:r>
    </w:p>
    <w:p w14:paraId="2D2BC669" w14:textId="77777777" w:rsidR="008B5AD0" w:rsidRPr="00D9058D" w:rsidRDefault="00C537BE">
      <w:pPr>
        <w:spacing w:after="160"/>
        <w:ind w:left="-5" w:right="782"/>
        <w:rPr>
          <w:rFonts w:ascii="Arial" w:hAnsi="Arial" w:cs="Arial"/>
        </w:rPr>
      </w:pPr>
      <w:r w:rsidRPr="00D9058D">
        <w:rPr>
          <w:rFonts w:ascii="Arial" w:hAnsi="Arial" w:cs="Arial"/>
        </w:rPr>
        <w:t xml:space="preserve">Multiple data preparation methods were implemented to make data uniform and strengthen the modelling results: </w:t>
      </w:r>
    </w:p>
    <w:p w14:paraId="036775C0" w14:textId="4141A132" w:rsidR="008B5AD0" w:rsidRPr="00D9058D" w:rsidRDefault="00C537BE">
      <w:pPr>
        <w:spacing w:line="259" w:lineRule="auto"/>
        <w:ind w:left="-5" w:right="782"/>
        <w:rPr>
          <w:rFonts w:ascii="Arial" w:hAnsi="Arial" w:cs="Arial"/>
        </w:rPr>
      </w:pPr>
      <w:r w:rsidRPr="00D9058D">
        <w:rPr>
          <w:rFonts w:ascii="Arial" w:hAnsi="Arial" w:cs="Arial"/>
        </w:rPr>
        <w:t xml:space="preserve">Any missing values were </w:t>
      </w:r>
      <w:r w:rsidR="00A80607">
        <w:rPr>
          <w:rFonts w:ascii="Arial" w:hAnsi="Arial" w:cs="Arial"/>
        </w:rPr>
        <w:t>taken care of.</w:t>
      </w:r>
      <w:r w:rsidRPr="00D9058D">
        <w:rPr>
          <w:rFonts w:ascii="Arial" w:hAnsi="Arial" w:cs="Arial"/>
        </w:rPr>
        <w:t xml:space="preserve"> </w:t>
      </w:r>
    </w:p>
    <w:p w14:paraId="331D04CB" w14:textId="5964947A" w:rsidR="008B5AD0" w:rsidRPr="00D9058D" w:rsidRDefault="00C537BE">
      <w:pPr>
        <w:spacing w:after="159"/>
        <w:ind w:left="-5" w:right="782"/>
        <w:rPr>
          <w:rFonts w:ascii="Arial" w:hAnsi="Arial" w:cs="Arial"/>
        </w:rPr>
      </w:pPr>
      <w:r w:rsidRPr="00D9058D">
        <w:rPr>
          <w:rFonts w:ascii="Arial" w:hAnsi="Arial" w:cs="Arial"/>
        </w:rPr>
        <w:t>The application of</w:t>
      </w:r>
      <w:r w:rsidR="000D03C1">
        <w:rPr>
          <w:rFonts w:ascii="Arial" w:hAnsi="Arial" w:cs="Arial"/>
        </w:rPr>
        <w:t xml:space="preserve"> label </w:t>
      </w:r>
      <w:r w:rsidRPr="00D9058D">
        <w:rPr>
          <w:rFonts w:ascii="Arial" w:hAnsi="Arial" w:cs="Arial"/>
        </w:rPr>
        <w:t xml:space="preserve">encoding </w:t>
      </w:r>
      <w:r w:rsidR="00720CE7">
        <w:rPr>
          <w:rFonts w:ascii="Arial" w:hAnsi="Arial" w:cs="Arial"/>
        </w:rPr>
        <w:t>was used</w:t>
      </w:r>
      <w:r w:rsidRPr="00D9058D">
        <w:rPr>
          <w:rFonts w:ascii="Arial" w:hAnsi="Arial" w:cs="Arial"/>
        </w:rPr>
        <w:t xml:space="preserve"> to transform the categorical variables</w:t>
      </w:r>
      <w:r w:rsidR="0037756C">
        <w:rPr>
          <w:rFonts w:ascii="Arial" w:hAnsi="Arial" w:cs="Arial"/>
        </w:rPr>
        <w:t xml:space="preserve"> such as </w:t>
      </w:r>
      <w:r w:rsidRPr="00D9058D">
        <w:rPr>
          <w:rFonts w:ascii="Arial" w:hAnsi="Arial" w:cs="Arial"/>
        </w:rPr>
        <w:t xml:space="preserve"> gender and country. </w:t>
      </w:r>
    </w:p>
    <w:p w14:paraId="7B4DA281" w14:textId="77777777" w:rsidR="008B5AD0" w:rsidRPr="00D9058D" w:rsidRDefault="00C537BE">
      <w:pPr>
        <w:spacing w:after="162"/>
        <w:ind w:left="-5" w:right="782"/>
        <w:rPr>
          <w:rFonts w:ascii="Arial" w:hAnsi="Arial" w:cs="Arial"/>
        </w:rPr>
      </w:pPr>
      <w:r w:rsidRPr="00D9058D">
        <w:rPr>
          <w:rFonts w:ascii="Arial" w:hAnsi="Arial" w:cs="Arial"/>
        </w:rPr>
        <w:lastRenderedPageBreak/>
        <w:t xml:space="preserve">Standardization methods were used to scale numerical features because they make models more effective at prediction. </w:t>
      </w:r>
    </w:p>
    <w:p w14:paraId="6C6028FE" w14:textId="3435D972" w:rsidR="008B5AD0" w:rsidRPr="00D9058D" w:rsidRDefault="00C537BE">
      <w:pPr>
        <w:spacing w:after="160"/>
        <w:ind w:left="-5" w:right="782"/>
        <w:rPr>
          <w:rFonts w:ascii="Arial" w:hAnsi="Arial" w:cs="Arial"/>
        </w:rPr>
      </w:pPr>
      <w:r w:rsidRPr="00D9058D">
        <w:rPr>
          <w:rFonts w:ascii="Arial" w:hAnsi="Arial" w:cs="Arial"/>
        </w:rPr>
        <w:t xml:space="preserve">Bootstrap Resampling served as one technique for balancing the dataset according to documented research by </w:t>
      </w:r>
      <w:r w:rsidR="0085197C" w:rsidRPr="0085197C">
        <w:rPr>
          <w:rFonts w:ascii="Arial" w:hAnsi="Arial" w:cs="Arial"/>
        </w:rPr>
        <w:t>(Witten et al., 2021)</w:t>
      </w:r>
      <w:r w:rsidRPr="00D9058D">
        <w:rPr>
          <w:rFonts w:ascii="Arial" w:hAnsi="Arial" w:cs="Arial"/>
        </w:rPr>
        <w:t xml:space="preserve">. </w:t>
      </w:r>
    </w:p>
    <w:p w14:paraId="40119B79" w14:textId="77777777" w:rsidR="008B5AD0" w:rsidRPr="00844111" w:rsidRDefault="00C537BE">
      <w:pPr>
        <w:pStyle w:val="Heading1"/>
        <w:spacing w:after="391"/>
        <w:ind w:left="-5"/>
        <w:rPr>
          <w:rFonts w:ascii="Arial" w:hAnsi="Arial" w:cs="Arial"/>
          <w:b/>
          <w:bCs/>
        </w:rPr>
      </w:pPr>
      <w:r w:rsidRPr="00844111">
        <w:rPr>
          <w:rFonts w:ascii="Arial" w:hAnsi="Arial" w:cs="Arial"/>
          <w:b/>
          <w:bCs/>
        </w:rPr>
        <w:t xml:space="preserve">2. Machine Learning Models Used </w:t>
      </w:r>
    </w:p>
    <w:p w14:paraId="7E864CE4" w14:textId="77777777" w:rsidR="008B5AD0" w:rsidRPr="00D9058D" w:rsidRDefault="00C537BE">
      <w:pPr>
        <w:numPr>
          <w:ilvl w:val="0"/>
          <w:numId w:val="2"/>
        </w:numPr>
        <w:spacing w:after="118" w:line="259" w:lineRule="auto"/>
        <w:ind w:right="782" w:hanging="360"/>
        <w:rPr>
          <w:rFonts w:ascii="Arial" w:hAnsi="Arial" w:cs="Arial"/>
        </w:rPr>
      </w:pPr>
      <w:r w:rsidRPr="00D9058D">
        <w:rPr>
          <w:rFonts w:ascii="Arial" w:hAnsi="Arial" w:cs="Arial"/>
        </w:rPr>
        <w:t xml:space="preserve">XGBoost </w:t>
      </w:r>
    </w:p>
    <w:p w14:paraId="0140C22A" w14:textId="77777777" w:rsidR="008B5AD0" w:rsidRPr="00D9058D" w:rsidRDefault="00C537BE">
      <w:pPr>
        <w:numPr>
          <w:ilvl w:val="0"/>
          <w:numId w:val="2"/>
        </w:numPr>
        <w:spacing w:line="259" w:lineRule="auto"/>
        <w:ind w:right="782" w:hanging="360"/>
        <w:rPr>
          <w:rFonts w:ascii="Arial" w:hAnsi="Arial" w:cs="Arial"/>
        </w:rPr>
      </w:pPr>
      <w:r w:rsidRPr="00D9058D">
        <w:rPr>
          <w:rFonts w:ascii="Arial" w:hAnsi="Arial" w:cs="Arial"/>
        </w:rPr>
        <w:t xml:space="preserve">Random Forest Classifier </w:t>
      </w:r>
    </w:p>
    <w:p w14:paraId="2C657823" w14:textId="77777777" w:rsidR="008B5AD0" w:rsidRPr="00D9058D" w:rsidRDefault="00C537BE">
      <w:pPr>
        <w:numPr>
          <w:ilvl w:val="0"/>
          <w:numId w:val="2"/>
        </w:numPr>
        <w:spacing w:after="116" w:line="259" w:lineRule="auto"/>
        <w:ind w:right="782" w:hanging="360"/>
        <w:rPr>
          <w:rFonts w:ascii="Arial" w:hAnsi="Arial" w:cs="Arial"/>
        </w:rPr>
      </w:pPr>
      <w:r w:rsidRPr="00D9058D">
        <w:rPr>
          <w:rFonts w:ascii="Arial" w:hAnsi="Arial" w:cs="Arial"/>
        </w:rPr>
        <w:t xml:space="preserve">CatBoost </w:t>
      </w:r>
    </w:p>
    <w:p w14:paraId="4BBE9701" w14:textId="77777777" w:rsidR="008B5AD0" w:rsidRPr="00D9058D" w:rsidRDefault="00C537BE">
      <w:pPr>
        <w:numPr>
          <w:ilvl w:val="0"/>
          <w:numId w:val="2"/>
        </w:numPr>
        <w:spacing w:after="119" w:line="259" w:lineRule="auto"/>
        <w:ind w:right="782" w:hanging="360"/>
        <w:rPr>
          <w:rFonts w:ascii="Arial" w:hAnsi="Arial" w:cs="Arial"/>
        </w:rPr>
      </w:pPr>
      <w:r w:rsidRPr="00D9058D">
        <w:rPr>
          <w:rFonts w:ascii="Arial" w:hAnsi="Arial" w:cs="Arial"/>
        </w:rPr>
        <w:t xml:space="preserve">Neural Networks (MLP) </w:t>
      </w:r>
    </w:p>
    <w:p w14:paraId="69B3E0DB" w14:textId="77777777" w:rsidR="008B5AD0" w:rsidRPr="00D9058D" w:rsidRDefault="00C537BE">
      <w:pPr>
        <w:numPr>
          <w:ilvl w:val="0"/>
          <w:numId w:val="2"/>
        </w:numPr>
        <w:ind w:right="782" w:hanging="360"/>
        <w:rPr>
          <w:rFonts w:ascii="Arial" w:hAnsi="Arial" w:cs="Arial"/>
        </w:rPr>
      </w:pPr>
      <w:r w:rsidRPr="00D9058D">
        <w:rPr>
          <w:rFonts w:ascii="Arial" w:hAnsi="Arial" w:cs="Arial"/>
        </w:rPr>
        <w:t xml:space="preserve">LightGBM </w:t>
      </w:r>
    </w:p>
    <w:p w14:paraId="34C631D6" w14:textId="70EA57E4" w:rsidR="008B5AD0" w:rsidRPr="00D9058D" w:rsidRDefault="00C537BE">
      <w:pPr>
        <w:ind w:left="-5" w:right="782"/>
        <w:rPr>
          <w:rFonts w:ascii="Arial" w:hAnsi="Arial" w:cs="Arial"/>
        </w:rPr>
      </w:pPr>
      <w:r w:rsidRPr="00D9058D">
        <w:rPr>
          <w:rFonts w:ascii="Arial" w:hAnsi="Arial" w:cs="Arial"/>
        </w:rPr>
        <w:t>The final model selection was based on evaluation metrics such as accuracy, precision, recall,</w:t>
      </w:r>
      <w:r w:rsidR="00B43CE5">
        <w:rPr>
          <w:rFonts w:ascii="Arial" w:hAnsi="Arial" w:cs="Arial"/>
        </w:rPr>
        <w:t xml:space="preserve"> </w:t>
      </w:r>
      <w:r w:rsidRPr="00D9058D">
        <w:rPr>
          <w:rFonts w:ascii="Arial" w:hAnsi="Arial" w:cs="Arial"/>
        </w:rPr>
        <w:t>F1-score</w:t>
      </w:r>
      <w:r w:rsidR="00B43CE5">
        <w:rPr>
          <w:rFonts w:ascii="Arial" w:hAnsi="Arial" w:cs="Arial"/>
        </w:rPr>
        <w:t xml:space="preserve"> and </w:t>
      </w:r>
      <w:r w:rsidR="00F74092">
        <w:rPr>
          <w:rFonts w:ascii="Arial" w:hAnsi="Arial" w:cs="Arial"/>
        </w:rPr>
        <w:t>ROC AUC</w:t>
      </w:r>
      <w:r w:rsidRPr="00D9058D">
        <w:rPr>
          <w:rFonts w:ascii="Arial" w:hAnsi="Arial" w:cs="Arial"/>
        </w:rPr>
        <w:t xml:space="preserve">. The best-performing model was fine-tuned and saved for deployment </w:t>
      </w:r>
      <w:r w:rsidR="0085197C" w:rsidRPr="0085197C">
        <w:rPr>
          <w:rFonts w:ascii="Arial" w:hAnsi="Arial" w:cs="Arial"/>
        </w:rPr>
        <w:t>(Breiman, 2001)</w:t>
      </w:r>
      <w:r w:rsidRPr="00D9058D">
        <w:rPr>
          <w:rFonts w:ascii="Arial" w:hAnsi="Arial" w:cs="Arial"/>
        </w:rPr>
        <w:t xml:space="preserve">. </w:t>
      </w:r>
    </w:p>
    <w:p w14:paraId="3272B762" w14:textId="77777777" w:rsidR="008B5AD0" w:rsidRPr="00CF0F2D" w:rsidRDefault="00C537BE">
      <w:pPr>
        <w:pStyle w:val="Heading1"/>
        <w:spacing w:after="388"/>
        <w:ind w:left="-5"/>
        <w:rPr>
          <w:rFonts w:ascii="Arial" w:hAnsi="Arial" w:cs="Arial"/>
          <w:b/>
          <w:bCs/>
        </w:rPr>
      </w:pPr>
      <w:r w:rsidRPr="00CF0F2D">
        <w:rPr>
          <w:rFonts w:ascii="Arial" w:hAnsi="Arial" w:cs="Arial"/>
          <w:b/>
          <w:bCs/>
        </w:rPr>
        <w:t xml:space="preserve">3. Web Application Development </w:t>
      </w:r>
    </w:p>
    <w:p w14:paraId="75F1FFDE" w14:textId="77777777" w:rsidR="008B5AD0" w:rsidRPr="00D9058D" w:rsidRDefault="00C537BE">
      <w:pPr>
        <w:ind w:left="-5" w:right="782"/>
        <w:rPr>
          <w:rFonts w:ascii="Arial" w:hAnsi="Arial" w:cs="Arial"/>
        </w:rPr>
      </w:pPr>
      <w:r w:rsidRPr="00D9058D">
        <w:rPr>
          <w:rFonts w:ascii="Arial" w:hAnsi="Arial" w:cs="Arial"/>
        </w:rPr>
        <w:t xml:space="preserve">The web application was developed using Streamlit for backend integration and HTML/CSS for the frontend interface. The key functionalities include: </w:t>
      </w:r>
    </w:p>
    <w:p w14:paraId="5FF1DC9C" w14:textId="77777777" w:rsidR="008B5AD0" w:rsidRPr="00D9058D" w:rsidRDefault="00C537BE">
      <w:pPr>
        <w:numPr>
          <w:ilvl w:val="0"/>
          <w:numId w:val="3"/>
        </w:numPr>
        <w:spacing w:after="332" w:line="259" w:lineRule="auto"/>
        <w:ind w:right="782" w:hanging="360"/>
        <w:rPr>
          <w:rFonts w:ascii="Arial" w:hAnsi="Arial" w:cs="Arial"/>
        </w:rPr>
      </w:pPr>
      <w:r w:rsidRPr="00D9058D">
        <w:rPr>
          <w:rFonts w:ascii="Arial" w:hAnsi="Arial" w:cs="Arial"/>
        </w:rPr>
        <w:t xml:space="preserve">User Interface: A simple and intuitive UI for users to input customer data. </w:t>
      </w:r>
    </w:p>
    <w:p w14:paraId="5CA93B57" w14:textId="77777777" w:rsidR="008B5AD0" w:rsidRDefault="00C537BE">
      <w:pPr>
        <w:spacing w:after="341" w:line="259" w:lineRule="auto"/>
        <w:ind w:left="0" w:right="0" w:firstLine="0"/>
        <w:jc w:val="right"/>
      </w:pPr>
      <w:r>
        <w:rPr>
          <w:noProof/>
        </w:rPr>
        <w:lastRenderedPageBreak/>
        <w:drawing>
          <wp:inline distT="0" distB="0" distL="0" distR="0" wp14:anchorId="1CCE9CF3" wp14:editId="3D67CB1A">
            <wp:extent cx="5952745" cy="2901696"/>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
                    <a:stretch>
                      <a:fillRect/>
                    </a:stretch>
                  </pic:blipFill>
                  <pic:spPr>
                    <a:xfrm>
                      <a:off x="0" y="0"/>
                      <a:ext cx="5952745" cy="2901696"/>
                    </a:xfrm>
                    <a:prstGeom prst="rect">
                      <a:avLst/>
                    </a:prstGeom>
                  </pic:spPr>
                </pic:pic>
              </a:graphicData>
            </a:graphic>
          </wp:inline>
        </w:drawing>
      </w:r>
      <w:r>
        <w:t xml:space="preserve"> </w:t>
      </w:r>
    </w:p>
    <w:p w14:paraId="63565D4F" w14:textId="77777777" w:rsidR="008B5AD0" w:rsidRDefault="00C537BE">
      <w:pPr>
        <w:spacing w:after="395" w:line="259" w:lineRule="auto"/>
        <w:ind w:left="720" w:right="0" w:firstLine="0"/>
        <w:jc w:val="left"/>
      </w:pPr>
      <w:r>
        <w:t xml:space="preserve"> </w:t>
      </w:r>
    </w:p>
    <w:p w14:paraId="03467E56" w14:textId="77777777" w:rsidR="008B5AD0" w:rsidRPr="00D9058D" w:rsidRDefault="00C537BE">
      <w:pPr>
        <w:numPr>
          <w:ilvl w:val="0"/>
          <w:numId w:val="3"/>
        </w:numPr>
        <w:ind w:right="782" w:hanging="360"/>
        <w:rPr>
          <w:rFonts w:ascii="Arial" w:hAnsi="Arial" w:cs="Arial"/>
        </w:rPr>
      </w:pPr>
      <w:r w:rsidRPr="00D9058D">
        <w:rPr>
          <w:rFonts w:ascii="Arial" w:hAnsi="Arial" w:cs="Arial"/>
        </w:rPr>
        <w:t xml:space="preserve">Model Prediction: The backend processes the input data and returns the probability of churn. </w:t>
      </w:r>
    </w:p>
    <w:p w14:paraId="42696C87" w14:textId="77777777" w:rsidR="008B5AD0" w:rsidRDefault="00C537BE">
      <w:pPr>
        <w:spacing w:after="341" w:line="259" w:lineRule="auto"/>
        <w:ind w:left="0" w:right="5" w:firstLine="0"/>
        <w:jc w:val="right"/>
      </w:pPr>
      <w:r>
        <w:rPr>
          <w:noProof/>
        </w:rPr>
        <w:drawing>
          <wp:inline distT="0" distB="0" distL="0" distR="0" wp14:anchorId="51E78075" wp14:editId="3937E471">
            <wp:extent cx="5949696" cy="2609088"/>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
                    <a:stretch>
                      <a:fillRect/>
                    </a:stretch>
                  </pic:blipFill>
                  <pic:spPr>
                    <a:xfrm>
                      <a:off x="0" y="0"/>
                      <a:ext cx="5949696" cy="2609088"/>
                    </a:xfrm>
                    <a:prstGeom prst="rect">
                      <a:avLst/>
                    </a:prstGeom>
                  </pic:spPr>
                </pic:pic>
              </a:graphicData>
            </a:graphic>
          </wp:inline>
        </w:drawing>
      </w:r>
      <w:r>
        <w:t xml:space="preserve"> </w:t>
      </w:r>
    </w:p>
    <w:p w14:paraId="6175553A" w14:textId="77777777" w:rsidR="008B5AD0" w:rsidRPr="00D9058D" w:rsidRDefault="00C537BE">
      <w:pPr>
        <w:spacing w:after="395" w:line="259" w:lineRule="auto"/>
        <w:ind w:left="720" w:right="0" w:firstLine="0"/>
        <w:jc w:val="left"/>
        <w:rPr>
          <w:rFonts w:ascii="Arial" w:hAnsi="Arial" w:cs="Arial"/>
        </w:rPr>
      </w:pPr>
      <w:r w:rsidRPr="00D9058D">
        <w:rPr>
          <w:rFonts w:ascii="Arial" w:hAnsi="Arial" w:cs="Arial"/>
        </w:rPr>
        <w:t xml:space="preserve"> </w:t>
      </w:r>
    </w:p>
    <w:p w14:paraId="6D538F46" w14:textId="6B07DBF8" w:rsidR="008B5AD0" w:rsidRPr="00D9058D" w:rsidRDefault="00C537BE">
      <w:pPr>
        <w:numPr>
          <w:ilvl w:val="0"/>
          <w:numId w:val="3"/>
        </w:numPr>
        <w:spacing w:after="220"/>
        <w:ind w:right="782" w:hanging="360"/>
        <w:rPr>
          <w:rFonts w:ascii="Arial" w:hAnsi="Arial" w:cs="Arial"/>
        </w:rPr>
      </w:pPr>
      <w:r w:rsidRPr="00D9058D">
        <w:rPr>
          <w:rFonts w:ascii="Arial" w:hAnsi="Arial" w:cs="Arial"/>
        </w:rPr>
        <w:t xml:space="preserve">Visualization Dashboard: Displays insights such as customer trends and churn predictions </w:t>
      </w:r>
      <w:r w:rsidR="0085197C" w:rsidRPr="0085197C">
        <w:rPr>
          <w:rFonts w:ascii="Arial" w:hAnsi="Arial" w:cs="Arial"/>
        </w:rPr>
        <w:t>(Grus, 2019)</w:t>
      </w:r>
      <w:r w:rsidRPr="00D9058D">
        <w:rPr>
          <w:rFonts w:ascii="Arial" w:hAnsi="Arial" w:cs="Arial"/>
        </w:rPr>
        <w:t xml:space="preserve">. </w:t>
      </w:r>
    </w:p>
    <w:p w14:paraId="39AC5E46" w14:textId="77777777" w:rsidR="008B5AD0" w:rsidRDefault="00C537BE">
      <w:pPr>
        <w:spacing w:after="0" w:line="259" w:lineRule="auto"/>
        <w:ind w:left="0" w:right="5" w:firstLine="0"/>
        <w:jc w:val="right"/>
      </w:pPr>
      <w:r>
        <w:rPr>
          <w:noProof/>
        </w:rPr>
        <w:lastRenderedPageBreak/>
        <w:drawing>
          <wp:inline distT="0" distB="0" distL="0" distR="0" wp14:anchorId="30439805" wp14:editId="2C2BD0E8">
            <wp:extent cx="5949696" cy="2883408"/>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
                    <a:stretch>
                      <a:fillRect/>
                    </a:stretch>
                  </pic:blipFill>
                  <pic:spPr>
                    <a:xfrm>
                      <a:off x="0" y="0"/>
                      <a:ext cx="5949696" cy="2883408"/>
                    </a:xfrm>
                    <a:prstGeom prst="rect">
                      <a:avLst/>
                    </a:prstGeom>
                  </pic:spPr>
                </pic:pic>
              </a:graphicData>
            </a:graphic>
          </wp:inline>
        </w:drawing>
      </w:r>
      <w:r>
        <w:t xml:space="preserve"> </w:t>
      </w:r>
    </w:p>
    <w:p w14:paraId="24A9885C" w14:textId="77777777" w:rsidR="008B5AD0" w:rsidRDefault="00C537BE">
      <w:pPr>
        <w:spacing w:after="341" w:line="259" w:lineRule="auto"/>
        <w:ind w:left="0" w:right="5" w:firstLine="0"/>
        <w:jc w:val="right"/>
      </w:pPr>
      <w:r>
        <w:rPr>
          <w:noProof/>
        </w:rPr>
        <w:drawing>
          <wp:inline distT="0" distB="0" distL="0" distR="0" wp14:anchorId="27FA2D00" wp14:editId="439D0EE0">
            <wp:extent cx="5949696" cy="3355848"/>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5949696" cy="3355848"/>
                    </a:xfrm>
                    <a:prstGeom prst="rect">
                      <a:avLst/>
                    </a:prstGeom>
                  </pic:spPr>
                </pic:pic>
              </a:graphicData>
            </a:graphic>
          </wp:inline>
        </w:drawing>
      </w:r>
      <w:r>
        <w:t xml:space="preserve"> </w:t>
      </w:r>
    </w:p>
    <w:p w14:paraId="16E0FE9A" w14:textId="77777777" w:rsidR="008B5AD0" w:rsidRDefault="00C537BE">
      <w:pPr>
        <w:spacing w:after="395" w:line="259" w:lineRule="auto"/>
        <w:ind w:left="720" w:right="0" w:firstLine="0"/>
        <w:jc w:val="left"/>
      </w:pPr>
      <w:r>
        <w:t xml:space="preserve"> </w:t>
      </w:r>
    </w:p>
    <w:p w14:paraId="509410DE" w14:textId="77777777" w:rsidR="008B5AD0" w:rsidRPr="00D9058D" w:rsidRDefault="00C537BE">
      <w:pPr>
        <w:numPr>
          <w:ilvl w:val="0"/>
          <w:numId w:val="3"/>
        </w:numPr>
        <w:spacing w:after="332" w:line="259" w:lineRule="auto"/>
        <w:ind w:right="782" w:hanging="360"/>
        <w:rPr>
          <w:rFonts w:ascii="Arial" w:hAnsi="Arial" w:cs="Arial"/>
        </w:rPr>
      </w:pPr>
      <w:r w:rsidRPr="00D9058D">
        <w:rPr>
          <w:rFonts w:ascii="Arial" w:hAnsi="Arial" w:cs="Arial"/>
        </w:rPr>
        <w:t xml:space="preserve">FAQ: Frequently asked questions are also answered. </w:t>
      </w:r>
    </w:p>
    <w:p w14:paraId="5B57F3F5" w14:textId="77777777" w:rsidR="008B5AD0" w:rsidRDefault="00C537BE">
      <w:pPr>
        <w:spacing w:after="341" w:line="259" w:lineRule="auto"/>
        <w:ind w:left="0" w:right="5" w:firstLine="0"/>
        <w:jc w:val="right"/>
      </w:pPr>
      <w:r>
        <w:rPr>
          <w:noProof/>
        </w:rPr>
        <w:lastRenderedPageBreak/>
        <w:drawing>
          <wp:inline distT="0" distB="0" distL="0" distR="0" wp14:anchorId="7B5071DA" wp14:editId="582CA72A">
            <wp:extent cx="5949696" cy="3038856"/>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
                    <a:stretch>
                      <a:fillRect/>
                    </a:stretch>
                  </pic:blipFill>
                  <pic:spPr>
                    <a:xfrm>
                      <a:off x="0" y="0"/>
                      <a:ext cx="5949696" cy="3038856"/>
                    </a:xfrm>
                    <a:prstGeom prst="rect">
                      <a:avLst/>
                    </a:prstGeom>
                  </pic:spPr>
                </pic:pic>
              </a:graphicData>
            </a:graphic>
          </wp:inline>
        </w:drawing>
      </w:r>
      <w:r>
        <w:t xml:space="preserve"> </w:t>
      </w:r>
    </w:p>
    <w:p w14:paraId="5836D9A4" w14:textId="77777777" w:rsidR="008B5AD0" w:rsidRDefault="00C537BE">
      <w:pPr>
        <w:spacing w:after="0" w:line="259" w:lineRule="auto"/>
        <w:ind w:left="720" w:right="0" w:firstLine="0"/>
        <w:jc w:val="left"/>
      </w:pPr>
      <w:r>
        <w:t xml:space="preserve"> </w:t>
      </w:r>
    </w:p>
    <w:p w14:paraId="4B484809" w14:textId="77777777" w:rsidR="008B5AD0" w:rsidRPr="00D9058D" w:rsidRDefault="00C537BE">
      <w:pPr>
        <w:numPr>
          <w:ilvl w:val="0"/>
          <w:numId w:val="3"/>
        </w:numPr>
        <w:ind w:right="782" w:hanging="360"/>
        <w:rPr>
          <w:rFonts w:ascii="Arial" w:hAnsi="Arial" w:cs="Arial"/>
        </w:rPr>
      </w:pPr>
      <w:r w:rsidRPr="00D9058D">
        <w:rPr>
          <w:rFonts w:ascii="Arial" w:hAnsi="Arial" w:cs="Arial"/>
        </w:rPr>
        <w:t xml:space="preserve">Contact: The contact information of the project owner is stated. </w:t>
      </w:r>
    </w:p>
    <w:p w14:paraId="2F006AD8" w14:textId="77777777" w:rsidR="008B5AD0" w:rsidRPr="00D9058D" w:rsidRDefault="00C537BE">
      <w:pPr>
        <w:spacing w:after="394" w:line="259" w:lineRule="auto"/>
        <w:ind w:left="0" w:right="0" w:firstLine="0"/>
        <w:jc w:val="left"/>
        <w:rPr>
          <w:rFonts w:ascii="Arial" w:hAnsi="Arial" w:cs="Arial"/>
        </w:rPr>
      </w:pPr>
      <w:r w:rsidRPr="00D9058D">
        <w:rPr>
          <w:rFonts w:ascii="Arial" w:hAnsi="Arial" w:cs="Arial"/>
        </w:rPr>
        <w:t xml:space="preserve"> </w:t>
      </w:r>
    </w:p>
    <w:p w14:paraId="3E0FB7B0" w14:textId="77777777" w:rsidR="008B5AD0" w:rsidRPr="00B966D3" w:rsidRDefault="00C537BE">
      <w:pPr>
        <w:pStyle w:val="Heading1"/>
        <w:spacing w:after="388"/>
        <w:ind w:left="-5"/>
        <w:rPr>
          <w:rFonts w:ascii="Arial" w:hAnsi="Arial" w:cs="Arial"/>
          <w:b/>
          <w:bCs/>
        </w:rPr>
      </w:pPr>
      <w:r w:rsidRPr="00B966D3">
        <w:rPr>
          <w:rFonts w:ascii="Arial" w:hAnsi="Arial" w:cs="Arial"/>
          <w:b/>
          <w:bCs/>
        </w:rPr>
        <w:t xml:space="preserve">4. Deployment </w:t>
      </w:r>
    </w:p>
    <w:p w14:paraId="7C069EE5" w14:textId="77777777" w:rsidR="008B5AD0" w:rsidRPr="00D9058D" w:rsidRDefault="00C537BE">
      <w:pPr>
        <w:ind w:left="-5" w:right="782"/>
        <w:rPr>
          <w:rFonts w:ascii="Arial" w:hAnsi="Arial" w:cs="Arial"/>
        </w:rPr>
      </w:pPr>
      <w:r w:rsidRPr="00D9058D">
        <w:rPr>
          <w:rFonts w:ascii="Arial" w:hAnsi="Arial" w:cs="Arial"/>
        </w:rPr>
        <w:t xml:space="preserve">The application was deployed on streamlit cloud for cloud accessibility. The deployment process involved: </w:t>
      </w:r>
    </w:p>
    <w:p w14:paraId="250AADBB" w14:textId="77777777" w:rsidR="008B5AD0" w:rsidRPr="00D9058D" w:rsidRDefault="00C537BE">
      <w:pPr>
        <w:numPr>
          <w:ilvl w:val="0"/>
          <w:numId w:val="4"/>
        </w:numPr>
        <w:spacing w:after="117" w:line="259" w:lineRule="auto"/>
        <w:ind w:right="782" w:hanging="360"/>
        <w:rPr>
          <w:rFonts w:ascii="Arial" w:hAnsi="Arial" w:cs="Arial"/>
        </w:rPr>
      </w:pPr>
      <w:r w:rsidRPr="00D9058D">
        <w:rPr>
          <w:rFonts w:ascii="Arial" w:hAnsi="Arial" w:cs="Arial"/>
        </w:rPr>
        <w:t xml:space="preserve">Version Control: The source code was pushed to GitHub for continuous integration. </w:t>
      </w:r>
    </w:p>
    <w:p w14:paraId="25B7A033" w14:textId="7126E572" w:rsidR="008B5AD0" w:rsidRPr="00D9058D" w:rsidRDefault="00C537BE">
      <w:pPr>
        <w:numPr>
          <w:ilvl w:val="0"/>
          <w:numId w:val="4"/>
        </w:numPr>
        <w:ind w:right="782" w:hanging="360"/>
        <w:rPr>
          <w:rFonts w:ascii="Arial" w:hAnsi="Arial" w:cs="Arial"/>
        </w:rPr>
      </w:pPr>
      <w:r w:rsidRPr="00D9058D">
        <w:rPr>
          <w:rFonts w:ascii="Arial" w:hAnsi="Arial" w:cs="Arial"/>
        </w:rPr>
        <w:t xml:space="preserve">Deployment Automation: The platform was configured to automatically build and deploy the latest version of the application </w:t>
      </w:r>
      <w:r w:rsidR="0085197C" w:rsidRPr="0085197C">
        <w:rPr>
          <w:rFonts w:ascii="Arial" w:hAnsi="Arial" w:cs="Arial"/>
        </w:rPr>
        <w:t>(Geron, 2019)</w:t>
      </w:r>
      <w:r w:rsidRPr="00D9058D">
        <w:rPr>
          <w:rFonts w:ascii="Arial" w:hAnsi="Arial" w:cs="Arial"/>
        </w:rPr>
        <w:t xml:space="preserve">. </w:t>
      </w:r>
    </w:p>
    <w:p w14:paraId="10898006" w14:textId="77777777" w:rsidR="008B5AD0" w:rsidRPr="00B966D3" w:rsidRDefault="00C537BE">
      <w:pPr>
        <w:spacing w:after="269" w:line="265" w:lineRule="auto"/>
        <w:ind w:left="-5" w:right="0"/>
        <w:jc w:val="left"/>
        <w:rPr>
          <w:rFonts w:ascii="Arial" w:hAnsi="Arial" w:cs="Arial"/>
          <w:b/>
          <w:bCs/>
        </w:rPr>
      </w:pPr>
      <w:r w:rsidRPr="00B966D3">
        <w:rPr>
          <w:rFonts w:ascii="Arial" w:hAnsi="Arial" w:cs="Arial"/>
          <w:b/>
          <w:bCs/>
        </w:rPr>
        <w:t xml:space="preserve">5. Code Documentation </w:t>
      </w:r>
    </w:p>
    <w:p w14:paraId="06012233" w14:textId="77777777" w:rsidR="008B5AD0" w:rsidRPr="00B966D3" w:rsidRDefault="00C537BE">
      <w:pPr>
        <w:pStyle w:val="Heading1"/>
        <w:spacing w:after="392"/>
        <w:ind w:left="-5"/>
        <w:rPr>
          <w:rFonts w:ascii="Arial" w:hAnsi="Arial" w:cs="Arial"/>
          <w:b/>
          <w:bCs/>
        </w:rPr>
      </w:pPr>
      <w:r w:rsidRPr="00B966D3">
        <w:rPr>
          <w:rFonts w:ascii="Arial" w:hAnsi="Arial" w:cs="Arial"/>
          <w:b/>
          <w:bCs/>
        </w:rPr>
        <w:t xml:space="preserve">a. Data Processing Pipeline </w:t>
      </w:r>
    </w:p>
    <w:p w14:paraId="7489C4F5" w14:textId="77777777" w:rsidR="008B5AD0" w:rsidRPr="00D9058D" w:rsidRDefault="00C537BE">
      <w:pPr>
        <w:numPr>
          <w:ilvl w:val="0"/>
          <w:numId w:val="5"/>
        </w:numPr>
        <w:spacing w:after="114" w:line="259" w:lineRule="auto"/>
        <w:ind w:right="782" w:hanging="360"/>
        <w:rPr>
          <w:rFonts w:ascii="Arial" w:hAnsi="Arial" w:cs="Arial"/>
        </w:rPr>
      </w:pPr>
      <w:r w:rsidRPr="00D9058D">
        <w:rPr>
          <w:rFonts w:ascii="Arial" w:hAnsi="Arial" w:cs="Arial"/>
        </w:rPr>
        <w:t xml:space="preserve">Read input customer data. </w:t>
      </w:r>
    </w:p>
    <w:p w14:paraId="6455E150" w14:textId="77777777" w:rsidR="008B5AD0" w:rsidRPr="00D9058D" w:rsidRDefault="00C537BE">
      <w:pPr>
        <w:numPr>
          <w:ilvl w:val="0"/>
          <w:numId w:val="5"/>
        </w:numPr>
        <w:spacing w:after="114" w:line="259" w:lineRule="auto"/>
        <w:ind w:right="782" w:hanging="360"/>
        <w:rPr>
          <w:rFonts w:ascii="Arial" w:hAnsi="Arial" w:cs="Arial"/>
        </w:rPr>
      </w:pPr>
      <w:r w:rsidRPr="00D9058D">
        <w:rPr>
          <w:rFonts w:ascii="Arial" w:hAnsi="Arial" w:cs="Arial"/>
        </w:rPr>
        <w:t xml:space="preserve">Apply necessary transformations (encoding, scaling, feature engineering). </w:t>
      </w:r>
    </w:p>
    <w:p w14:paraId="4DB1B312" w14:textId="77777777" w:rsidR="008B5AD0" w:rsidRPr="00D9058D" w:rsidRDefault="00C537BE">
      <w:pPr>
        <w:numPr>
          <w:ilvl w:val="0"/>
          <w:numId w:val="5"/>
        </w:numPr>
        <w:ind w:right="782" w:hanging="360"/>
        <w:rPr>
          <w:rFonts w:ascii="Arial" w:hAnsi="Arial" w:cs="Arial"/>
        </w:rPr>
      </w:pPr>
      <w:r w:rsidRPr="00D9058D">
        <w:rPr>
          <w:rFonts w:ascii="Arial" w:hAnsi="Arial" w:cs="Arial"/>
        </w:rPr>
        <w:t xml:space="preserve">Input the processed data into the trained model for prediction. </w:t>
      </w:r>
    </w:p>
    <w:p w14:paraId="352FA0CB" w14:textId="77777777" w:rsidR="008B5AD0" w:rsidRPr="00B966D3" w:rsidRDefault="00C537BE">
      <w:pPr>
        <w:pStyle w:val="Heading1"/>
        <w:spacing w:after="388"/>
        <w:ind w:left="-5"/>
        <w:rPr>
          <w:rFonts w:ascii="Arial" w:hAnsi="Arial" w:cs="Arial"/>
          <w:b/>
          <w:bCs/>
        </w:rPr>
      </w:pPr>
      <w:r w:rsidRPr="00B966D3">
        <w:rPr>
          <w:rFonts w:ascii="Arial" w:hAnsi="Arial" w:cs="Arial"/>
          <w:b/>
          <w:bCs/>
        </w:rPr>
        <w:lastRenderedPageBreak/>
        <w:t xml:space="preserve">b. Model Integration </w:t>
      </w:r>
    </w:p>
    <w:p w14:paraId="7F384AC2" w14:textId="77777777" w:rsidR="008B5AD0" w:rsidRPr="00D9058D" w:rsidRDefault="00C537BE">
      <w:pPr>
        <w:numPr>
          <w:ilvl w:val="0"/>
          <w:numId w:val="6"/>
        </w:numPr>
        <w:spacing w:after="114" w:line="259" w:lineRule="auto"/>
        <w:ind w:right="782" w:hanging="360"/>
        <w:rPr>
          <w:rFonts w:ascii="Arial" w:hAnsi="Arial" w:cs="Arial"/>
        </w:rPr>
      </w:pPr>
      <w:r w:rsidRPr="00D9058D">
        <w:rPr>
          <w:rFonts w:ascii="Arial" w:hAnsi="Arial" w:cs="Arial"/>
        </w:rPr>
        <w:t xml:space="preserve">Loads the pre-trained model file (Pickle Saved Model format). </w:t>
      </w:r>
    </w:p>
    <w:p w14:paraId="2D98EB77" w14:textId="77777777" w:rsidR="008B5AD0" w:rsidRPr="00D9058D" w:rsidRDefault="00C537BE">
      <w:pPr>
        <w:numPr>
          <w:ilvl w:val="0"/>
          <w:numId w:val="6"/>
        </w:numPr>
        <w:ind w:right="782" w:hanging="360"/>
        <w:rPr>
          <w:rFonts w:ascii="Arial" w:hAnsi="Arial" w:cs="Arial"/>
        </w:rPr>
      </w:pPr>
      <w:r w:rsidRPr="00D9058D">
        <w:rPr>
          <w:rFonts w:ascii="Arial" w:hAnsi="Arial" w:cs="Arial"/>
        </w:rPr>
        <w:t xml:space="preserve">Runs the model to generate churn probability scores in percentage. </w:t>
      </w:r>
    </w:p>
    <w:p w14:paraId="5E8DF8CA" w14:textId="77777777" w:rsidR="008B5AD0" w:rsidRPr="00B966D3" w:rsidRDefault="00C537BE">
      <w:pPr>
        <w:pStyle w:val="Heading1"/>
        <w:spacing w:after="391"/>
        <w:ind w:left="-5"/>
        <w:rPr>
          <w:rFonts w:ascii="Arial" w:hAnsi="Arial" w:cs="Arial"/>
          <w:b/>
          <w:bCs/>
        </w:rPr>
      </w:pPr>
      <w:r w:rsidRPr="00B966D3">
        <w:rPr>
          <w:rFonts w:ascii="Arial" w:hAnsi="Arial" w:cs="Arial"/>
          <w:b/>
          <w:bCs/>
        </w:rPr>
        <w:t xml:space="preserve">c. API Endpoints </w:t>
      </w:r>
    </w:p>
    <w:p w14:paraId="078E3EF1" w14:textId="77777777" w:rsidR="008B5AD0" w:rsidRPr="00D9058D" w:rsidRDefault="00C537BE">
      <w:pPr>
        <w:numPr>
          <w:ilvl w:val="0"/>
          <w:numId w:val="7"/>
        </w:numPr>
        <w:spacing w:after="115" w:line="259" w:lineRule="auto"/>
        <w:ind w:right="782" w:hanging="360"/>
        <w:rPr>
          <w:rFonts w:ascii="Arial" w:hAnsi="Arial" w:cs="Arial"/>
        </w:rPr>
      </w:pPr>
      <w:r w:rsidRPr="00D9058D">
        <w:rPr>
          <w:rFonts w:ascii="Arial" w:hAnsi="Arial" w:cs="Arial"/>
        </w:rPr>
        <w:t xml:space="preserve">/predict: Accepts user inputs via HTTP requests and returns churn predictions. </w:t>
      </w:r>
    </w:p>
    <w:p w14:paraId="77116A0E" w14:textId="77777777" w:rsidR="008B5AD0" w:rsidRPr="00D9058D" w:rsidRDefault="00C537BE">
      <w:pPr>
        <w:numPr>
          <w:ilvl w:val="0"/>
          <w:numId w:val="7"/>
        </w:numPr>
        <w:ind w:right="782" w:hanging="360"/>
        <w:rPr>
          <w:rFonts w:ascii="Arial" w:hAnsi="Arial" w:cs="Arial"/>
        </w:rPr>
      </w:pPr>
      <w:r w:rsidRPr="00D9058D">
        <w:rPr>
          <w:rFonts w:ascii="Arial" w:hAnsi="Arial" w:cs="Arial"/>
        </w:rPr>
        <w:t xml:space="preserve">/dashboard: Provides analytical visualizations of churn trends. </w:t>
      </w:r>
    </w:p>
    <w:p w14:paraId="721E985D" w14:textId="77777777" w:rsidR="008B5AD0" w:rsidRPr="00D9058D" w:rsidRDefault="00C537BE">
      <w:pPr>
        <w:spacing w:after="394" w:line="259" w:lineRule="auto"/>
        <w:ind w:left="0" w:right="0" w:firstLine="0"/>
        <w:jc w:val="left"/>
        <w:rPr>
          <w:rFonts w:ascii="Arial" w:hAnsi="Arial" w:cs="Arial"/>
        </w:rPr>
      </w:pPr>
      <w:r w:rsidRPr="00D9058D">
        <w:rPr>
          <w:rFonts w:ascii="Arial" w:hAnsi="Arial" w:cs="Arial"/>
        </w:rPr>
        <w:t xml:space="preserve"> </w:t>
      </w:r>
    </w:p>
    <w:p w14:paraId="1AC81C9A" w14:textId="77777777" w:rsidR="008B5AD0" w:rsidRPr="00D9058D" w:rsidRDefault="00C537BE">
      <w:pPr>
        <w:spacing w:after="396" w:line="259" w:lineRule="auto"/>
        <w:ind w:left="0" w:right="0" w:firstLine="0"/>
        <w:jc w:val="left"/>
        <w:rPr>
          <w:rFonts w:ascii="Arial" w:hAnsi="Arial" w:cs="Arial"/>
        </w:rPr>
      </w:pPr>
      <w:r w:rsidRPr="00D9058D">
        <w:rPr>
          <w:rFonts w:ascii="Arial" w:hAnsi="Arial" w:cs="Arial"/>
        </w:rPr>
        <w:t xml:space="preserve"> </w:t>
      </w:r>
    </w:p>
    <w:p w14:paraId="09FDFA51" w14:textId="77777777" w:rsidR="008B5AD0" w:rsidRPr="00D9058D" w:rsidRDefault="00C537BE">
      <w:pPr>
        <w:spacing w:after="0" w:line="259" w:lineRule="auto"/>
        <w:ind w:left="0" w:right="0" w:firstLine="0"/>
        <w:jc w:val="left"/>
        <w:rPr>
          <w:rFonts w:ascii="Arial" w:hAnsi="Arial" w:cs="Arial"/>
        </w:rPr>
      </w:pPr>
      <w:r w:rsidRPr="00D9058D">
        <w:rPr>
          <w:rFonts w:ascii="Arial" w:hAnsi="Arial" w:cs="Arial"/>
        </w:rPr>
        <w:t xml:space="preserve"> </w:t>
      </w:r>
    </w:p>
    <w:p w14:paraId="6F78BC01" w14:textId="77777777" w:rsidR="008B5AD0" w:rsidRPr="00B966D3" w:rsidRDefault="00C537BE">
      <w:pPr>
        <w:pStyle w:val="Heading1"/>
        <w:spacing w:after="388"/>
        <w:ind w:left="-5"/>
        <w:rPr>
          <w:rFonts w:ascii="Arial" w:hAnsi="Arial" w:cs="Arial"/>
          <w:b/>
          <w:bCs/>
        </w:rPr>
      </w:pPr>
      <w:r w:rsidRPr="00B966D3">
        <w:rPr>
          <w:rFonts w:ascii="Arial" w:hAnsi="Arial" w:cs="Arial"/>
          <w:b/>
          <w:bCs/>
        </w:rPr>
        <w:t xml:space="preserve">Results and Analysis </w:t>
      </w:r>
    </w:p>
    <w:p w14:paraId="05D1769E" w14:textId="4709618D" w:rsidR="008B5AD0" w:rsidRPr="00D9058D" w:rsidRDefault="00C537BE">
      <w:pPr>
        <w:ind w:left="-5" w:right="782"/>
        <w:rPr>
          <w:rFonts w:ascii="Arial" w:hAnsi="Arial" w:cs="Arial"/>
        </w:rPr>
      </w:pPr>
      <w:r w:rsidRPr="00D9058D">
        <w:rPr>
          <w:rFonts w:ascii="Arial" w:hAnsi="Arial" w:cs="Arial"/>
        </w:rPr>
        <w:t>The deployment model selection falls on CatBoost because it demonstrates the highest performance through ROC AUC (0.77</w:t>
      </w:r>
      <w:r w:rsidR="00DC48F0">
        <w:rPr>
          <w:rFonts w:ascii="Arial" w:hAnsi="Arial" w:cs="Arial"/>
        </w:rPr>
        <w:t>41</w:t>
      </w:r>
      <w:r w:rsidRPr="00D9058D">
        <w:rPr>
          <w:rFonts w:ascii="Arial" w:hAnsi="Arial" w:cs="Arial"/>
        </w:rPr>
        <w:t>) and Recall (0.70</w:t>
      </w:r>
      <w:r w:rsidR="007507D8">
        <w:rPr>
          <w:rFonts w:ascii="Arial" w:hAnsi="Arial" w:cs="Arial"/>
        </w:rPr>
        <w:t>27</w:t>
      </w:r>
      <w:r w:rsidRPr="00D9058D">
        <w:rPr>
          <w:rFonts w:ascii="Arial" w:hAnsi="Arial" w:cs="Arial"/>
        </w:rPr>
        <w:t xml:space="preserve">) metrics evaluation. The chosen model achieves an ideal balance between correct churn detections while maximizing actual case identification efficiency, which fulfills the requirements for customer churn prediction. CatBoost enables the model to execute a reliable data-driven strategy, improving customer retention methods and sustaining predictive accuracy. </w:t>
      </w:r>
    </w:p>
    <w:p w14:paraId="4FC02F70" w14:textId="77777777" w:rsidR="008B5AD0" w:rsidRPr="00D9058D" w:rsidRDefault="00C537BE">
      <w:pPr>
        <w:spacing w:after="313"/>
        <w:ind w:left="-5" w:right="782"/>
        <w:rPr>
          <w:rFonts w:ascii="Arial" w:hAnsi="Arial" w:cs="Arial"/>
        </w:rPr>
      </w:pPr>
      <w:r w:rsidRPr="00D9058D">
        <w:rPr>
          <w:rFonts w:ascii="Arial" w:hAnsi="Arial" w:cs="Arial"/>
        </w:rPr>
        <w:t xml:space="preserve">The developed model revealed three main insights through its analysis: </w:t>
      </w:r>
    </w:p>
    <w:p w14:paraId="1AE8C3B1" w14:textId="77777777" w:rsidR="008B5AD0" w:rsidRPr="00D9058D" w:rsidRDefault="00C537BE">
      <w:pPr>
        <w:numPr>
          <w:ilvl w:val="0"/>
          <w:numId w:val="8"/>
        </w:numPr>
        <w:spacing w:after="19"/>
        <w:ind w:right="782" w:hanging="360"/>
        <w:rPr>
          <w:rFonts w:ascii="Arial" w:hAnsi="Arial" w:cs="Arial"/>
        </w:rPr>
      </w:pPr>
      <w:r w:rsidRPr="00D9058D">
        <w:rPr>
          <w:rFonts w:ascii="Arial" w:hAnsi="Arial" w:cs="Arial"/>
        </w:rPr>
        <w:t xml:space="preserve">High churn likelihood among customers with low transaction frequency and minimal banking engagement. </w:t>
      </w:r>
    </w:p>
    <w:p w14:paraId="6EA81545" w14:textId="77777777" w:rsidR="008B5AD0" w:rsidRPr="00D9058D" w:rsidRDefault="00C537BE">
      <w:pPr>
        <w:numPr>
          <w:ilvl w:val="0"/>
          <w:numId w:val="8"/>
        </w:numPr>
        <w:spacing w:after="19"/>
        <w:ind w:right="782" w:hanging="360"/>
        <w:rPr>
          <w:rFonts w:ascii="Arial" w:hAnsi="Arial" w:cs="Arial"/>
        </w:rPr>
      </w:pPr>
      <w:r w:rsidRPr="00D9058D">
        <w:rPr>
          <w:rFonts w:ascii="Arial" w:hAnsi="Arial" w:cs="Arial"/>
        </w:rPr>
        <w:t xml:space="preserve">The length of customer accounts along with their credit history have a strong influence on churn likelihood because established customers demonstrate lower churn rates. </w:t>
      </w:r>
    </w:p>
    <w:p w14:paraId="26F42891" w14:textId="77777777" w:rsidR="00F520A9" w:rsidRDefault="00C537BE" w:rsidP="0085197C">
      <w:pPr>
        <w:numPr>
          <w:ilvl w:val="0"/>
          <w:numId w:val="8"/>
        </w:numPr>
        <w:ind w:right="782" w:hanging="360"/>
        <w:rPr>
          <w:rFonts w:ascii="Arial" w:hAnsi="Arial" w:cs="Arial"/>
        </w:rPr>
      </w:pPr>
      <w:r w:rsidRPr="00D9058D">
        <w:rPr>
          <w:rFonts w:ascii="Arial" w:hAnsi="Arial" w:cs="Arial"/>
        </w:rPr>
        <w:t xml:space="preserve">The predictive analysis indicates that organizations should implement customized loyalty programs and proactive customer services because these retention strategies reduce customer loss. </w:t>
      </w:r>
    </w:p>
    <w:p w14:paraId="78871AB1" w14:textId="77777777" w:rsidR="00F520A9" w:rsidRDefault="00C537BE" w:rsidP="00F520A9">
      <w:pPr>
        <w:ind w:left="0" w:right="782" w:firstLine="0"/>
        <w:rPr>
          <w:b/>
          <w:bCs/>
        </w:rPr>
      </w:pPr>
      <w:r w:rsidRPr="0085197C">
        <w:rPr>
          <w:b/>
          <w:bCs/>
        </w:rPr>
        <w:lastRenderedPageBreak/>
        <w:t xml:space="preserve">REFERENCES </w:t>
      </w:r>
      <w:bookmarkStart w:id="0" w:name="_Hlk195559274"/>
    </w:p>
    <w:p w14:paraId="3B9D1DB5" w14:textId="77777777" w:rsidR="002F6255" w:rsidRDefault="006F0671" w:rsidP="00F520A9">
      <w:pPr>
        <w:ind w:left="0" w:right="782" w:firstLine="0"/>
        <w:rPr>
          <w:rFonts w:ascii="Arial" w:hAnsi="Arial" w:cs="Arial"/>
        </w:rPr>
      </w:pPr>
      <w:r w:rsidRPr="006F0671">
        <w:rPr>
          <w:rFonts w:ascii="Arial" w:hAnsi="Arial" w:cs="Arial"/>
        </w:rPr>
        <w:t xml:space="preserve">Breiman, L., 2001. Random forests. </w:t>
      </w:r>
      <w:r w:rsidRPr="006F0671">
        <w:rPr>
          <w:rFonts w:ascii="Arial" w:hAnsi="Arial" w:cs="Arial"/>
          <w:i/>
          <w:iCs/>
        </w:rPr>
        <w:t>Machine Learning</w:t>
      </w:r>
      <w:r w:rsidRPr="006F0671">
        <w:rPr>
          <w:rFonts w:ascii="Arial" w:hAnsi="Arial" w:cs="Arial"/>
        </w:rPr>
        <w:t>, 45(1), pp.5-32.</w:t>
      </w:r>
    </w:p>
    <w:p w14:paraId="1233A4D7" w14:textId="772BDC8A" w:rsidR="00F74323" w:rsidRDefault="00F74323" w:rsidP="00F520A9">
      <w:pPr>
        <w:ind w:left="0" w:right="782" w:firstLine="0"/>
        <w:rPr>
          <w:rFonts w:ascii="Arial" w:hAnsi="Arial" w:cs="Arial"/>
        </w:rPr>
      </w:pPr>
      <w:r w:rsidRPr="00F74323">
        <w:rPr>
          <w:rFonts w:ascii="Arial" w:hAnsi="Arial" w:cs="Arial"/>
        </w:rPr>
        <w:t>Fader, P. and Hardie, B., 2018. Customer-base analysis: Dissecting the American consumer. Journal of Marketing Research, 45(3), pp.23-39.</w:t>
      </w:r>
    </w:p>
    <w:p w14:paraId="79919089" w14:textId="26663F74" w:rsidR="007168C4" w:rsidRDefault="007168C4" w:rsidP="00F520A9">
      <w:pPr>
        <w:ind w:left="0" w:right="782" w:firstLine="0"/>
        <w:rPr>
          <w:rFonts w:ascii="Arial" w:hAnsi="Arial" w:cs="Arial"/>
        </w:rPr>
      </w:pPr>
      <w:r w:rsidRPr="007168C4">
        <w:rPr>
          <w:rFonts w:ascii="Arial" w:hAnsi="Arial" w:cs="Arial"/>
        </w:rPr>
        <w:t xml:space="preserve">Geron, A., 2019. </w:t>
      </w:r>
      <w:r w:rsidRPr="007168C4">
        <w:rPr>
          <w:rFonts w:ascii="Arial" w:hAnsi="Arial" w:cs="Arial"/>
          <w:i/>
          <w:iCs/>
        </w:rPr>
        <w:t>Hands-on machine learning with Scikit-Learn, Keras, and TensorFlow</w:t>
      </w:r>
      <w:r w:rsidRPr="007168C4">
        <w:rPr>
          <w:rFonts w:ascii="Arial" w:hAnsi="Arial" w:cs="Arial"/>
        </w:rPr>
        <w:t>. 2nd ed. Sebastopol, CA: O'Reilly Media.</w:t>
      </w:r>
    </w:p>
    <w:p w14:paraId="6B6185F7" w14:textId="77777777" w:rsidR="002F6255" w:rsidRDefault="007168C4" w:rsidP="002F6255">
      <w:pPr>
        <w:rPr>
          <w:rFonts w:ascii="Arial" w:hAnsi="Arial" w:cs="Arial"/>
        </w:rPr>
      </w:pPr>
      <w:r w:rsidRPr="007168C4">
        <w:rPr>
          <w:rFonts w:ascii="Arial" w:hAnsi="Arial" w:cs="Arial"/>
        </w:rPr>
        <w:t>Grinberg, M., 2018. Flask web development. 2nd ed. Sebastopol, CA: O'Reilly Media.</w:t>
      </w:r>
    </w:p>
    <w:p w14:paraId="7CB4B633" w14:textId="77434957" w:rsidR="007168C4" w:rsidRDefault="007168C4" w:rsidP="002F6255">
      <w:pPr>
        <w:rPr>
          <w:rFonts w:ascii="Arial" w:hAnsi="Arial" w:cs="Arial"/>
        </w:rPr>
      </w:pPr>
      <w:r w:rsidRPr="007168C4">
        <w:rPr>
          <w:rFonts w:ascii="Arial" w:hAnsi="Arial" w:cs="Arial"/>
        </w:rPr>
        <w:t>Grus, J., 2019. Data science from scratch: First principles with Python. 2nd ed. Sebastopol, CA: O'Reilly Media.</w:t>
      </w:r>
    </w:p>
    <w:p w14:paraId="06E88D5B" w14:textId="3014294B" w:rsidR="00973866" w:rsidRDefault="00973866" w:rsidP="002F6255">
      <w:pPr>
        <w:rPr>
          <w:rFonts w:ascii="Arial" w:hAnsi="Arial" w:cs="Arial"/>
        </w:rPr>
      </w:pPr>
      <w:r w:rsidRPr="00973866">
        <w:rPr>
          <w:rFonts w:ascii="Arial" w:hAnsi="Arial" w:cs="Arial"/>
        </w:rPr>
        <w:t>Han, J., Kamber, M. and Pei, J., 2022. Data mining: Concepts and techniques. 4th ed. Cambridge, MA: Morgan Kaufmann.</w:t>
      </w:r>
    </w:p>
    <w:p w14:paraId="6BC44EAA" w14:textId="307BF127" w:rsidR="00973866" w:rsidRDefault="00973866" w:rsidP="002F6255">
      <w:pPr>
        <w:rPr>
          <w:rFonts w:ascii="Arial" w:hAnsi="Arial" w:cs="Arial"/>
        </w:rPr>
      </w:pPr>
      <w:r w:rsidRPr="00973866">
        <w:rPr>
          <w:rFonts w:ascii="Arial" w:hAnsi="Arial" w:cs="Arial"/>
        </w:rPr>
        <w:t>James, G., Witten, D., Hastie, T. and Tibshirani, R., 2021. An introduction to statistical learning. 2nd ed. New York, NY: Springer.</w:t>
      </w:r>
    </w:p>
    <w:p w14:paraId="47E50C05" w14:textId="77777777" w:rsidR="00866FF6" w:rsidRDefault="00866FF6" w:rsidP="00866FF6">
      <w:pPr>
        <w:rPr>
          <w:rFonts w:ascii="Arial" w:hAnsi="Arial" w:cs="Arial"/>
        </w:rPr>
      </w:pPr>
      <w:r w:rsidRPr="00866FF6">
        <w:rPr>
          <w:rFonts w:ascii="Arial" w:hAnsi="Arial" w:cs="Arial"/>
        </w:rPr>
        <w:t>Oliver, R.L., 2020. Satisfaction: A behavioural perspective on the consumer. 3rd ed. London: Routledge.</w:t>
      </w:r>
      <w:bookmarkEnd w:id="0"/>
    </w:p>
    <w:p w14:paraId="375FCB7C" w14:textId="4C6B3535" w:rsidR="00F520A9" w:rsidRDefault="00A07790" w:rsidP="00866FF6">
      <w:pPr>
        <w:rPr>
          <w:rFonts w:ascii="Arial" w:hAnsi="Arial" w:cs="Arial"/>
        </w:rPr>
      </w:pPr>
      <w:r w:rsidRPr="00401B84">
        <w:rPr>
          <w:rFonts w:ascii="Arial" w:hAnsi="Arial" w:cs="Arial"/>
          <w:color w:val="auto"/>
        </w:rPr>
        <w:t xml:space="preserve">Reichheld, F., 2016. </w:t>
      </w:r>
      <w:r w:rsidRPr="005759B9">
        <w:rPr>
          <w:rFonts w:ascii="Arial" w:hAnsi="Arial" w:cs="Arial"/>
          <w:i/>
          <w:iCs/>
          <w:color w:val="auto"/>
        </w:rPr>
        <w:t>The loyalty effect: The hidden force behind growth, profits, and lasting value</w:t>
      </w:r>
      <w:r w:rsidRPr="00401B84">
        <w:rPr>
          <w:rFonts w:ascii="Arial" w:hAnsi="Arial" w:cs="Arial"/>
          <w:color w:val="auto"/>
        </w:rPr>
        <w:t>. Boston, MA: Harvard Business Review Press.</w:t>
      </w:r>
    </w:p>
    <w:p w14:paraId="5BB5F2D3" w14:textId="77777777" w:rsidR="00866FF6" w:rsidRDefault="00A07790" w:rsidP="00866FF6">
      <w:pPr>
        <w:ind w:left="0" w:right="782" w:firstLine="0"/>
        <w:rPr>
          <w:rFonts w:ascii="Arial" w:hAnsi="Arial" w:cs="Arial"/>
        </w:rPr>
      </w:pPr>
      <w:r w:rsidRPr="00401B84">
        <w:rPr>
          <w:rFonts w:ascii="Arial" w:hAnsi="Arial" w:cs="Arial"/>
          <w:color w:val="auto"/>
        </w:rPr>
        <w:t xml:space="preserve">Verbeke, S., Martens, K. and Baesens, J., 2017. A novel machine learning approach to churn prediction. </w:t>
      </w:r>
      <w:r w:rsidRPr="005759B9">
        <w:rPr>
          <w:rFonts w:ascii="Arial" w:hAnsi="Arial" w:cs="Arial"/>
          <w:i/>
          <w:iCs/>
          <w:color w:val="auto"/>
        </w:rPr>
        <w:t>IEEE Transactions on Knowledge and Data Engineering,</w:t>
      </w:r>
      <w:r w:rsidRPr="00401B84">
        <w:rPr>
          <w:rFonts w:ascii="Arial" w:hAnsi="Arial" w:cs="Arial"/>
          <w:color w:val="auto"/>
        </w:rPr>
        <w:t xml:space="preserve"> 29(3), pp.750-764.</w:t>
      </w:r>
    </w:p>
    <w:p w14:paraId="4C81BCA3" w14:textId="77777777" w:rsidR="00866FF6" w:rsidRDefault="00A07790" w:rsidP="00866FF6">
      <w:pPr>
        <w:ind w:left="0" w:right="782" w:firstLine="0"/>
        <w:rPr>
          <w:rFonts w:ascii="Arial" w:hAnsi="Arial" w:cs="Arial"/>
        </w:rPr>
      </w:pPr>
      <w:r w:rsidRPr="00401B84">
        <w:rPr>
          <w:rFonts w:ascii="Arial" w:hAnsi="Arial" w:cs="Arial"/>
          <w:color w:val="auto"/>
        </w:rPr>
        <w:t xml:space="preserve">Wilkins, J., 2022. Deploying scalable machine learning models on the cloud. </w:t>
      </w:r>
      <w:r w:rsidRPr="001B0517">
        <w:rPr>
          <w:rFonts w:ascii="Arial" w:hAnsi="Arial" w:cs="Arial"/>
          <w:i/>
          <w:iCs/>
          <w:color w:val="auto"/>
        </w:rPr>
        <w:t>IEEE Cloud Computing</w:t>
      </w:r>
      <w:r w:rsidRPr="00401B84">
        <w:rPr>
          <w:rFonts w:ascii="Arial" w:hAnsi="Arial" w:cs="Arial"/>
          <w:color w:val="auto"/>
        </w:rPr>
        <w:t>, 8(4), pp.34-45.</w:t>
      </w:r>
    </w:p>
    <w:p w14:paraId="38319558" w14:textId="4961EB03" w:rsidR="00A07790" w:rsidRPr="00866FF6" w:rsidRDefault="00A07790" w:rsidP="00866FF6">
      <w:pPr>
        <w:ind w:left="0" w:right="782" w:firstLine="0"/>
        <w:rPr>
          <w:rFonts w:ascii="Arial" w:hAnsi="Arial" w:cs="Arial"/>
        </w:rPr>
      </w:pPr>
      <w:r w:rsidRPr="00401B84">
        <w:rPr>
          <w:rFonts w:ascii="Arial" w:hAnsi="Arial" w:cs="Arial"/>
          <w:color w:val="auto"/>
        </w:rPr>
        <w:lastRenderedPageBreak/>
        <w:t xml:space="preserve">Witten, I.H., Frank, E., Hall, M.A. and Pal, C.J., 2021. </w:t>
      </w:r>
      <w:r w:rsidRPr="00B03772">
        <w:rPr>
          <w:rFonts w:ascii="Arial" w:hAnsi="Arial" w:cs="Arial"/>
          <w:i/>
          <w:iCs/>
          <w:color w:val="auto"/>
        </w:rPr>
        <w:t>Data mining: Practical machine learning tools and techniques</w:t>
      </w:r>
      <w:r w:rsidRPr="00401B84">
        <w:rPr>
          <w:rFonts w:ascii="Arial" w:hAnsi="Arial" w:cs="Arial"/>
          <w:color w:val="auto"/>
        </w:rPr>
        <w:t>. 4th ed. Cambridge, MA: Morgan Kaufmann.</w:t>
      </w:r>
    </w:p>
    <w:p w14:paraId="613B2171" w14:textId="77777777" w:rsidR="00A07790" w:rsidRPr="00401B84" w:rsidRDefault="00A07790" w:rsidP="00A07790">
      <w:pPr>
        <w:spacing w:after="0" w:line="259" w:lineRule="auto"/>
        <w:ind w:left="0" w:right="0" w:firstLine="0"/>
        <w:jc w:val="left"/>
        <w:rPr>
          <w:rFonts w:ascii="Arial" w:hAnsi="Arial" w:cs="Arial"/>
          <w:color w:val="auto"/>
        </w:rPr>
      </w:pPr>
    </w:p>
    <w:p w14:paraId="7EF34811" w14:textId="77777777" w:rsidR="00A07790" w:rsidRPr="00401B84" w:rsidRDefault="00A07790" w:rsidP="00A07790">
      <w:pPr>
        <w:spacing w:after="0" w:line="259" w:lineRule="auto"/>
        <w:ind w:left="0" w:right="0" w:firstLine="0"/>
        <w:jc w:val="left"/>
        <w:rPr>
          <w:rFonts w:ascii="Arial" w:hAnsi="Arial" w:cs="Arial"/>
          <w:color w:val="auto"/>
        </w:rPr>
      </w:pPr>
    </w:p>
    <w:p w14:paraId="44B528BC" w14:textId="77777777" w:rsidR="00116A92" w:rsidRPr="00401B84" w:rsidRDefault="00116A92" w:rsidP="00A07790">
      <w:pPr>
        <w:spacing w:after="0" w:line="259" w:lineRule="auto"/>
        <w:ind w:left="0" w:right="0" w:firstLine="0"/>
        <w:jc w:val="left"/>
        <w:rPr>
          <w:rFonts w:ascii="Arial" w:hAnsi="Arial" w:cs="Arial"/>
          <w:color w:val="auto"/>
        </w:rPr>
      </w:pPr>
    </w:p>
    <w:p w14:paraId="19BB59B7" w14:textId="77777777" w:rsidR="00116A92" w:rsidRPr="00401B84" w:rsidRDefault="00116A92" w:rsidP="00A07790">
      <w:pPr>
        <w:spacing w:after="0" w:line="259" w:lineRule="auto"/>
        <w:ind w:left="0" w:right="0" w:firstLine="0"/>
        <w:jc w:val="left"/>
        <w:rPr>
          <w:rFonts w:ascii="Arial" w:hAnsi="Arial" w:cs="Arial"/>
          <w:color w:val="auto"/>
        </w:rPr>
      </w:pPr>
    </w:p>
    <w:p w14:paraId="5BD30E27" w14:textId="77777777" w:rsidR="00116A92" w:rsidRPr="00401B84" w:rsidRDefault="00116A92" w:rsidP="00A07790">
      <w:pPr>
        <w:spacing w:after="0" w:line="259" w:lineRule="auto"/>
        <w:ind w:left="0" w:right="0" w:firstLine="0"/>
        <w:jc w:val="left"/>
        <w:rPr>
          <w:rFonts w:ascii="Arial" w:hAnsi="Arial" w:cs="Arial"/>
          <w:color w:val="auto"/>
        </w:rPr>
      </w:pPr>
    </w:p>
    <w:p w14:paraId="16F8DC3E" w14:textId="77777777" w:rsidR="00116A92" w:rsidRPr="00401B84" w:rsidRDefault="00116A92" w:rsidP="00A07790">
      <w:pPr>
        <w:spacing w:after="0" w:line="259" w:lineRule="auto"/>
        <w:ind w:left="0" w:right="0" w:firstLine="0"/>
        <w:jc w:val="left"/>
        <w:rPr>
          <w:rFonts w:ascii="Arial" w:hAnsi="Arial" w:cs="Arial"/>
          <w:color w:val="auto"/>
        </w:rPr>
      </w:pPr>
    </w:p>
    <w:p w14:paraId="18A58F3C" w14:textId="77777777" w:rsidR="00A07790" w:rsidRPr="00401B84" w:rsidRDefault="00A07790" w:rsidP="00A07790">
      <w:pPr>
        <w:spacing w:after="0" w:line="259" w:lineRule="auto"/>
        <w:ind w:left="0" w:right="0" w:firstLine="0"/>
        <w:jc w:val="left"/>
        <w:rPr>
          <w:rFonts w:ascii="Arial" w:hAnsi="Arial" w:cs="Arial"/>
          <w:color w:val="auto"/>
        </w:rPr>
      </w:pPr>
    </w:p>
    <w:p w14:paraId="2274ACA1" w14:textId="754423D9" w:rsidR="00A07790" w:rsidRPr="00401B84" w:rsidRDefault="00A07790" w:rsidP="00A07790">
      <w:pPr>
        <w:spacing w:after="0" w:line="259" w:lineRule="auto"/>
        <w:ind w:left="0" w:right="0" w:firstLine="0"/>
        <w:jc w:val="left"/>
        <w:rPr>
          <w:rFonts w:ascii="Arial" w:hAnsi="Arial" w:cs="Arial"/>
          <w:color w:val="auto"/>
        </w:rPr>
      </w:pPr>
    </w:p>
    <w:p w14:paraId="710F64AE" w14:textId="77777777" w:rsidR="00A07790" w:rsidRPr="00401B84" w:rsidRDefault="00A07790" w:rsidP="00A07790">
      <w:pPr>
        <w:spacing w:after="0" w:line="259" w:lineRule="auto"/>
        <w:ind w:left="0" w:right="0" w:firstLine="0"/>
        <w:jc w:val="left"/>
        <w:rPr>
          <w:rFonts w:ascii="Arial" w:hAnsi="Arial" w:cs="Arial"/>
          <w:color w:val="auto"/>
        </w:rPr>
      </w:pPr>
    </w:p>
    <w:p w14:paraId="769654A4" w14:textId="76069B88" w:rsidR="00A07790" w:rsidRPr="00401B84" w:rsidRDefault="00A07790" w:rsidP="00A07790">
      <w:pPr>
        <w:spacing w:after="0" w:line="259" w:lineRule="auto"/>
        <w:ind w:left="0" w:right="0" w:firstLine="0"/>
        <w:jc w:val="left"/>
        <w:rPr>
          <w:rFonts w:ascii="Arial" w:hAnsi="Arial" w:cs="Arial"/>
          <w:color w:val="auto"/>
        </w:rPr>
      </w:pPr>
    </w:p>
    <w:p w14:paraId="003A0FB1" w14:textId="77777777" w:rsidR="00A07790" w:rsidRPr="00401B84" w:rsidRDefault="00A07790" w:rsidP="00A07790">
      <w:pPr>
        <w:spacing w:after="0" w:line="259" w:lineRule="auto"/>
        <w:ind w:left="0" w:right="0" w:firstLine="0"/>
        <w:jc w:val="left"/>
        <w:rPr>
          <w:rFonts w:ascii="Arial" w:hAnsi="Arial" w:cs="Arial"/>
          <w:color w:val="auto"/>
        </w:rPr>
      </w:pPr>
    </w:p>
    <w:p w14:paraId="07861497" w14:textId="77777777" w:rsidR="00A07790" w:rsidRPr="00401B84" w:rsidRDefault="00A07790" w:rsidP="00A07790">
      <w:pPr>
        <w:spacing w:after="0" w:line="259" w:lineRule="auto"/>
        <w:ind w:left="0" w:right="0" w:firstLine="0"/>
        <w:jc w:val="left"/>
        <w:rPr>
          <w:rFonts w:ascii="Arial" w:hAnsi="Arial" w:cs="Arial"/>
          <w:color w:val="auto"/>
        </w:rPr>
      </w:pPr>
    </w:p>
    <w:p w14:paraId="05EC8C81" w14:textId="77777777" w:rsidR="00A07790" w:rsidRPr="00401B84" w:rsidRDefault="00A07790" w:rsidP="00A07790">
      <w:pPr>
        <w:spacing w:after="0" w:line="259" w:lineRule="auto"/>
        <w:ind w:left="0" w:right="0" w:firstLine="0"/>
        <w:jc w:val="left"/>
        <w:rPr>
          <w:rFonts w:ascii="Arial" w:hAnsi="Arial" w:cs="Arial"/>
          <w:color w:val="auto"/>
        </w:rPr>
      </w:pPr>
    </w:p>
    <w:p w14:paraId="749B33EE" w14:textId="77777777" w:rsidR="00A07790" w:rsidRPr="00401B84" w:rsidRDefault="00A07790" w:rsidP="00A07790">
      <w:pPr>
        <w:spacing w:after="0" w:line="259" w:lineRule="auto"/>
        <w:ind w:left="0" w:right="0" w:firstLine="0"/>
        <w:jc w:val="left"/>
        <w:rPr>
          <w:rFonts w:ascii="Arial" w:hAnsi="Arial" w:cs="Arial"/>
          <w:color w:val="auto"/>
        </w:rPr>
      </w:pPr>
    </w:p>
    <w:p w14:paraId="01242C1F" w14:textId="18610CD9" w:rsidR="00A07790" w:rsidRPr="00401B84" w:rsidRDefault="00A07790" w:rsidP="00A07790">
      <w:pPr>
        <w:spacing w:after="0" w:line="259" w:lineRule="auto"/>
        <w:ind w:left="0" w:right="0" w:firstLine="0"/>
        <w:jc w:val="left"/>
        <w:rPr>
          <w:rFonts w:ascii="Arial" w:hAnsi="Arial" w:cs="Arial"/>
          <w:color w:val="auto"/>
        </w:rPr>
      </w:pPr>
    </w:p>
    <w:p w14:paraId="63BD6213" w14:textId="77777777" w:rsidR="00A07790" w:rsidRPr="00401B84" w:rsidRDefault="00A07790" w:rsidP="00A07790">
      <w:pPr>
        <w:spacing w:after="0" w:line="259" w:lineRule="auto"/>
        <w:ind w:left="0" w:right="0" w:firstLine="0"/>
        <w:jc w:val="left"/>
        <w:rPr>
          <w:rFonts w:ascii="Arial" w:hAnsi="Arial" w:cs="Arial"/>
          <w:color w:val="auto"/>
        </w:rPr>
      </w:pPr>
    </w:p>
    <w:p w14:paraId="7368514F" w14:textId="5C4883B2" w:rsidR="00A07790" w:rsidRPr="00401B84" w:rsidRDefault="00A07790" w:rsidP="00A07790">
      <w:pPr>
        <w:spacing w:after="0" w:line="259" w:lineRule="auto"/>
        <w:ind w:left="0" w:right="0" w:firstLine="0"/>
        <w:jc w:val="left"/>
        <w:rPr>
          <w:rFonts w:ascii="Arial" w:hAnsi="Arial" w:cs="Arial"/>
          <w:color w:val="auto"/>
        </w:rPr>
      </w:pPr>
    </w:p>
    <w:p w14:paraId="04044A46" w14:textId="77777777" w:rsidR="00A07790" w:rsidRPr="00401B84" w:rsidRDefault="00A07790" w:rsidP="00A07790">
      <w:pPr>
        <w:spacing w:after="0" w:line="259" w:lineRule="auto"/>
        <w:ind w:left="0" w:right="0" w:firstLine="0"/>
        <w:jc w:val="left"/>
        <w:rPr>
          <w:rFonts w:ascii="Arial" w:hAnsi="Arial" w:cs="Arial"/>
          <w:color w:val="auto"/>
        </w:rPr>
      </w:pPr>
    </w:p>
    <w:p w14:paraId="6D0990F3" w14:textId="77777777" w:rsidR="00A07790" w:rsidRPr="00401B84" w:rsidRDefault="00A07790" w:rsidP="00A07790">
      <w:pPr>
        <w:spacing w:after="0" w:line="259" w:lineRule="auto"/>
        <w:ind w:left="0" w:right="0" w:firstLine="0"/>
        <w:jc w:val="left"/>
        <w:rPr>
          <w:rFonts w:ascii="Arial" w:hAnsi="Arial" w:cs="Arial"/>
          <w:color w:val="auto"/>
        </w:rPr>
      </w:pPr>
    </w:p>
    <w:p w14:paraId="6AE931BA" w14:textId="77777777" w:rsidR="00A07790" w:rsidRPr="00401B84" w:rsidRDefault="00A07790" w:rsidP="00A07790">
      <w:pPr>
        <w:spacing w:after="0" w:line="259" w:lineRule="auto"/>
        <w:ind w:left="0" w:right="0" w:firstLine="0"/>
        <w:jc w:val="left"/>
        <w:rPr>
          <w:rFonts w:ascii="Arial" w:hAnsi="Arial" w:cs="Arial"/>
          <w:color w:val="auto"/>
        </w:rPr>
      </w:pPr>
    </w:p>
    <w:p w14:paraId="2E9690D3" w14:textId="77777777" w:rsidR="00A07790" w:rsidRPr="00401B84" w:rsidRDefault="00A07790" w:rsidP="00A07790">
      <w:pPr>
        <w:spacing w:after="0" w:line="259" w:lineRule="auto"/>
        <w:ind w:left="0" w:right="0" w:firstLine="0"/>
        <w:jc w:val="left"/>
        <w:rPr>
          <w:rFonts w:ascii="Arial" w:hAnsi="Arial" w:cs="Arial"/>
          <w:color w:val="auto"/>
        </w:rPr>
      </w:pPr>
    </w:p>
    <w:p w14:paraId="7E3D9D75" w14:textId="3FCC84E3" w:rsidR="008B5AD0" w:rsidRPr="00401B84" w:rsidRDefault="008B5AD0">
      <w:pPr>
        <w:spacing w:after="0" w:line="259" w:lineRule="auto"/>
        <w:ind w:left="0" w:right="0" w:firstLine="0"/>
        <w:jc w:val="left"/>
        <w:rPr>
          <w:rFonts w:ascii="Arial" w:hAnsi="Arial" w:cs="Arial"/>
          <w:color w:val="FF0000"/>
        </w:rPr>
      </w:pPr>
    </w:p>
    <w:sectPr w:rsidR="008B5AD0" w:rsidRPr="00401B84">
      <w:pgSz w:w="12240" w:h="15840"/>
      <w:pgMar w:top="1435" w:right="655" w:bottom="16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2C44"/>
    <w:multiLevelType w:val="hybridMultilevel"/>
    <w:tmpl w:val="F492365E"/>
    <w:lvl w:ilvl="0" w:tplc="363AA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CAA1F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8C53A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12923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EABB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A4A48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C246B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D4D43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70C94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86F88"/>
    <w:multiLevelType w:val="hybridMultilevel"/>
    <w:tmpl w:val="ECA04B88"/>
    <w:lvl w:ilvl="0" w:tplc="F2C61D62">
      <w:start w:val="1"/>
      <w:numFmt w:val="decimal"/>
      <w:lvlText w:val="[%1]"/>
      <w:lvlJc w:val="left"/>
      <w:pPr>
        <w:ind w:left="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CE0A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BA7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785D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ED7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66EE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2BB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8F6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EAE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451DD2"/>
    <w:multiLevelType w:val="hybridMultilevel"/>
    <w:tmpl w:val="51048404"/>
    <w:lvl w:ilvl="0" w:tplc="25BC27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E827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C0D5E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813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CB24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DC5A7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A9DE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7A74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DE27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CA5CB8"/>
    <w:multiLevelType w:val="hybridMultilevel"/>
    <w:tmpl w:val="AB7C213A"/>
    <w:lvl w:ilvl="0" w:tplc="02D4CA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46C888">
      <w:start w:val="1"/>
      <w:numFmt w:val="bullet"/>
      <w:lvlText w:val="o"/>
      <w:lvlJc w:val="left"/>
      <w:pPr>
        <w:ind w:left="1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4E3A16">
      <w:start w:val="1"/>
      <w:numFmt w:val="bullet"/>
      <w:lvlText w:val="▪"/>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42C57E">
      <w:start w:val="1"/>
      <w:numFmt w:val="bullet"/>
      <w:lvlText w:val="•"/>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E811D4">
      <w:start w:val="1"/>
      <w:numFmt w:val="bullet"/>
      <w:lvlText w:val="o"/>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8C34CA">
      <w:start w:val="1"/>
      <w:numFmt w:val="bullet"/>
      <w:lvlText w:val="▪"/>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FC38D6">
      <w:start w:val="1"/>
      <w:numFmt w:val="bullet"/>
      <w:lvlText w:val="•"/>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9AC6EC">
      <w:start w:val="1"/>
      <w:numFmt w:val="bullet"/>
      <w:lvlText w:val="o"/>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1A9E0C">
      <w:start w:val="1"/>
      <w:numFmt w:val="bullet"/>
      <w:lvlText w:val="▪"/>
      <w:lvlJc w:val="left"/>
      <w:pPr>
        <w:ind w:left="6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FAB610E"/>
    <w:multiLevelType w:val="hybridMultilevel"/>
    <w:tmpl w:val="62606A0E"/>
    <w:lvl w:ilvl="0" w:tplc="F5E61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6284E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F2739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020C2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26EA8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44942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F0B3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F8C29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B6ABC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A92DDA"/>
    <w:multiLevelType w:val="hybridMultilevel"/>
    <w:tmpl w:val="5D8C2474"/>
    <w:lvl w:ilvl="0" w:tplc="C53650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AE907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0B91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F004C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C0CA3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A2AF3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248B3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C4491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4E40A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F63691D"/>
    <w:multiLevelType w:val="hybridMultilevel"/>
    <w:tmpl w:val="7BA28E98"/>
    <w:lvl w:ilvl="0" w:tplc="DADA70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48F8E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3E2BC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54C3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FA67F8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BABF1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783DA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2E8AD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EE1C8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FE7710"/>
    <w:multiLevelType w:val="hybridMultilevel"/>
    <w:tmpl w:val="F76A5C28"/>
    <w:lvl w:ilvl="0" w:tplc="D080350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EC9BB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C2504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AA366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0C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0310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28F7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E3CF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801D1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7D7781"/>
    <w:multiLevelType w:val="hybridMultilevel"/>
    <w:tmpl w:val="DE32D03C"/>
    <w:lvl w:ilvl="0" w:tplc="33FCBE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0C2FF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DC31E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BAB58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E2BB3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B4134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98E5B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EC332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C6DF0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63040127">
    <w:abstractNumId w:val="2"/>
  </w:num>
  <w:num w:numId="2" w16cid:durableId="1800689204">
    <w:abstractNumId w:val="5"/>
  </w:num>
  <w:num w:numId="3" w16cid:durableId="1973441765">
    <w:abstractNumId w:val="3"/>
  </w:num>
  <w:num w:numId="4" w16cid:durableId="1564949480">
    <w:abstractNumId w:val="4"/>
  </w:num>
  <w:num w:numId="5" w16cid:durableId="358552782">
    <w:abstractNumId w:val="6"/>
  </w:num>
  <w:num w:numId="6" w16cid:durableId="557326179">
    <w:abstractNumId w:val="0"/>
  </w:num>
  <w:num w:numId="7" w16cid:durableId="1050346653">
    <w:abstractNumId w:val="8"/>
  </w:num>
  <w:num w:numId="8" w16cid:durableId="1909613318">
    <w:abstractNumId w:val="7"/>
  </w:num>
  <w:num w:numId="9" w16cid:durableId="145339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D0"/>
    <w:rsid w:val="000436DD"/>
    <w:rsid w:val="000D03C1"/>
    <w:rsid w:val="00104D61"/>
    <w:rsid w:val="00116A92"/>
    <w:rsid w:val="001474CA"/>
    <w:rsid w:val="00157722"/>
    <w:rsid w:val="001B0517"/>
    <w:rsid w:val="001C6AB8"/>
    <w:rsid w:val="001C7D02"/>
    <w:rsid w:val="00221E4F"/>
    <w:rsid w:val="00255438"/>
    <w:rsid w:val="00266BDE"/>
    <w:rsid w:val="002761C4"/>
    <w:rsid w:val="00283888"/>
    <w:rsid w:val="002D21A0"/>
    <w:rsid w:val="002F5E04"/>
    <w:rsid w:val="002F6255"/>
    <w:rsid w:val="002F6B29"/>
    <w:rsid w:val="002F7B42"/>
    <w:rsid w:val="00313066"/>
    <w:rsid w:val="00360545"/>
    <w:rsid w:val="0036519A"/>
    <w:rsid w:val="0037756C"/>
    <w:rsid w:val="00381EC6"/>
    <w:rsid w:val="003836FC"/>
    <w:rsid w:val="003A6A0A"/>
    <w:rsid w:val="003E1B8D"/>
    <w:rsid w:val="003E568C"/>
    <w:rsid w:val="003E6AC0"/>
    <w:rsid w:val="00401B84"/>
    <w:rsid w:val="00407785"/>
    <w:rsid w:val="004D72FC"/>
    <w:rsid w:val="004F3481"/>
    <w:rsid w:val="00510E80"/>
    <w:rsid w:val="00512DC5"/>
    <w:rsid w:val="005759B9"/>
    <w:rsid w:val="005A05EB"/>
    <w:rsid w:val="005A3C90"/>
    <w:rsid w:val="005F39C4"/>
    <w:rsid w:val="00671ACC"/>
    <w:rsid w:val="006F0671"/>
    <w:rsid w:val="006F1C8C"/>
    <w:rsid w:val="007168C4"/>
    <w:rsid w:val="00720CE7"/>
    <w:rsid w:val="007507D8"/>
    <w:rsid w:val="007B27C1"/>
    <w:rsid w:val="007C52F4"/>
    <w:rsid w:val="007D0D38"/>
    <w:rsid w:val="00844111"/>
    <w:rsid w:val="0085197C"/>
    <w:rsid w:val="00866FF6"/>
    <w:rsid w:val="00880008"/>
    <w:rsid w:val="008A50E8"/>
    <w:rsid w:val="008B5718"/>
    <w:rsid w:val="008B5AD0"/>
    <w:rsid w:val="008C0677"/>
    <w:rsid w:val="008C0E01"/>
    <w:rsid w:val="008C79EA"/>
    <w:rsid w:val="00916551"/>
    <w:rsid w:val="00927131"/>
    <w:rsid w:val="00933472"/>
    <w:rsid w:val="00961014"/>
    <w:rsid w:val="00973866"/>
    <w:rsid w:val="00983130"/>
    <w:rsid w:val="00991EAE"/>
    <w:rsid w:val="009A7017"/>
    <w:rsid w:val="009B075F"/>
    <w:rsid w:val="009D5A90"/>
    <w:rsid w:val="00A01791"/>
    <w:rsid w:val="00A07790"/>
    <w:rsid w:val="00A129E9"/>
    <w:rsid w:val="00A1691F"/>
    <w:rsid w:val="00A45B71"/>
    <w:rsid w:val="00A80607"/>
    <w:rsid w:val="00AF5D01"/>
    <w:rsid w:val="00B03772"/>
    <w:rsid w:val="00B16A11"/>
    <w:rsid w:val="00B33D6B"/>
    <w:rsid w:val="00B43CE5"/>
    <w:rsid w:val="00B459D3"/>
    <w:rsid w:val="00B95735"/>
    <w:rsid w:val="00B966D3"/>
    <w:rsid w:val="00BB1649"/>
    <w:rsid w:val="00BC1CE9"/>
    <w:rsid w:val="00BC3A3B"/>
    <w:rsid w:val="00BD109B"/>
    <w:rsid w:val="00C537BE"/>
    <w:rsid w:val="00C8739E"/>
    <w:rsid w:val="00CD30B7"/>
    <w:rsid w:val="00CF0F2D"/>
    <w:rsid w:val="00D9058D"/>
    <w:rsid w:val="00D933A1"/>
    <w:rsid w:val="00DB005C"/>
    <w:rsid w:val="00DC48F0"/>
    <w:rsid w:val="00DF61B3"/>
    <w:rsid w:val="00E040EC"/>
    <w:rsid w:val="00E04653"/>
    <w:rsid w:val="00E31F5E"/>
    <w:rsid w:val="00E50A8F"/>
    <w:rsid w:val="00E574E0"/>
    <w:rsid w:val="00EF2245"/>
    <w:rsid w:val="00F520A9"/>
    <w:rsid w:val="00F74092"/>
    <w:rsid w:val="00F74323"/>
    <w:rsid w:val="00FB232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B54D"/>
  <w15:docId w15:val="{91BE6516-2196-499A-8E42-F6BA45DB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358" w:lineRule="auto"/>
      <w:ind w:left="10" w:right="79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9" w:line="265" w:lineRule="auto"/>
      <w:ind w:left="10"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194</TotalTime>
  <Pages>10</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bank churn app documentation</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bank churn app documentation</dc:title>
  <dc:subject/>
  <dc:creator>Idongesit Usoro</dc:creator>
  <cp:keywords/>
  <cp:lastModifiedBy>OMIJIE, OGBEIFUN (Student)</cp:lastModifiedBy>
  <cp:revision>98</cp:revision>
  <dcterms:created xsi:type="dcterms:W3CDTF">2025-03-02T17:41:00Z</dcterms:created>
  <dcterms:modified xsi:type="dcterms:W3CDTF">2025-04-16T23:21:00Z</dcterms:modified>
</cp:coreProperties>
</file>