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【研修用の架空データです】</w:t>
      </w:r>
    </w:p>
    <w:p>
      <w:pPr>
        <w:pStyle w:val="Heading1"/>
      </w:pPr>
      <w:r>
        <w:t>カスタマイズ仕様書（案）　サンプル食品株式会社 様</w:t>
      </w:r>
    </w:p>
    <w:p>
      <w:r>
        <w:t>作成：2026年10月26日　当社SE　／　対象：事務コン入れ替え（2027年2月稼働予定）</w:t>
      </w:r>
    </w:p>
    <w:p>
      <w:pPr>
        <w:pStyle w:val="Heading2"/>
      </w:pPr>
      <w:r>
        <w:t>1. 変更・追加の一覧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前提・設定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端末の追加</w:t>
            </w:r>
          </w:p>
        </w:tc>
        <w:tc>
          <w:tcPr>
            <w:tcW w:type="dxa" w:w="2160"/>
          </w:tcPr>
          <w:p>
            <w:r>
              <w:t>2台→3台。3台目は倉庫に設置</w:t>
            </w:r>
          </w:p>
        </w:tc>
        <w:tc>
          <w:tcPr>
            <w:tcW w:type="dxa" w:w="2160"/>
          </w:tcPr>
          <w:p>
            <w:r>
              <w:t>倉庫までのLAN配線（現地確認待ち）。端末ごとのプリンター設定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得意先マスタの移行</w:t>
            </w:r>
          </w:p>
        </w:tc>
        <w:tc>
          <w:tcPr>
            <w:tcW w:type="dxa" w:w="2160"/>
          </w:tcPr>
          <w:p>
            <w:r>
              <w:t>約300件を新システムへ移す</w:t>
            </w:r>
          </w:p>
        </w:tc>
        <w:tc>
          <w:tcPr>
            <w:tcW w:type="dxa" w:w="2160"/>
          </w:tcPr>
          <w:p>
            <w:r>
              <w:t>移行後に得意先ごとの端数処理・締め日を確認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商品マスタの移行</w:t>
            </w:r>
          </w:p>
        </w:tc>
        <w:tc>
          <w:tcPr>
            <w:tcW w:type="dxa" w:w="2160"/>
          </w:tcPr>
          <w:p>
            <w:r>
              <w:t>約1,200件を新システムへ移す</w:t>
            </w:r>
          </w:p>
        </w:tc>
        <w:tc>
          <w:tcPr>
            <w:tcW w:type="dxa" w:w="2160"/>
          </w:tcPr>
          <w:p>
            <w:r>
              <w:t>賞味期限の管理をする商品に印を付ける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売上データの移行</w:t>
            </w:r>
          </w:p>
        </w:tc>
        <w:tc>
          <w:tcPr>
            <w:tcW w:type="dxa" w:w="2160"/>
          </w:tcPr>
          <w:p>
            <w:r>
              <w:t>過去3年分</w:t>
            </w:r>
          </w:p>
        </w:tc>
        <w:tc>
          <w:tcPr>
            <w:tcW w:type="dxa" w:w="2160"/>
          </w:tcPr>
          <w:p>
            <w:r>
              <w:t>マスタ移行（No.2・3）の後に実施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納品書に賞味期限を印字</w:t>
            </w:r>
          </w:p>
        </w:tc>
        <w:tc>
          <w:tcPr>
            <w:tcW w:type="dxa" w:w="2160"/>
          </w:tcPr>
          <w:p>
            <w:r>
              <w:t>入荷時にロットごとの賞味期限を入力し、納品書に印字</w:t>
            </w:r>
          </w:p>
        </w:tc>
        <w:tc>
          <w:tcPr>
            <w:tcW w:type="dxa" w:w="2160"/>
          </w:tcPr>
          <w:p>
            <w:r>
              <w:t>商品マスタ（No.3）の設定が必要。入荷入力の手順が増える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請求書をインボイス対応の様式に</w:t>
            </w:r>
          </w:p>
        </w:tc>
        <w:tc>
          <w:tcPr>
            <w:tcW w:type="dxa" w:w="2160"/>
          </w:tcPr>
          <w:p>
            <w:r>
              <w:t>登録番号、税率ごとの合計・消費税額を印字</w:t>
            </w:r>
          </w:p>
        </w:tc>
        <w:tc>
          <w:tcPr>
            <w:tcW w:type="dxa" w:w="2160"/>
          </w:tcPr>
          <w:p>
            <w:r>
              <w:t>自社情報に登録番号を設定。得意先マスタの端数処理を確認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担当者別の月次売上照会</w:t>
            </w:r>
          </w:p>
        </w:tc>
        <w:tc>
          <w:tcPr>
            <w:tcW w:type="dxa" w:w="2160"/>
          </w:tcPr>
          <w:p>
            <w:r>
              <w:t>画面で担当者別・月別の売上を表示</w:t>
            </w:r>
          </w:p>
        </w:tc>
        <w:tc>
          <w:tcPr>
            <w:tcW w:type="dxa" w:w="2160"/>
          </w:tcPr>
          <w:p>
            <w:r>
              <w:t>得意先マスタに担当者が入っていること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得意先ごとの締め日</w:t>
            </w:r>
          </w:p>
        </w:tc>
        <w:tc>
          <w:tcPr>
            <w:tcW w:type="dxa" w:w="2160"/>
          </w:tcPr>
          <w:p>
            <w:r>
              <w:t>20日締め・末締めを得意先ごとに設定</w:t>
            </w:r>
          </w:p>
        </w:tc>
        <w:tc>
          <w:tcPr>
            <w:tcW w:type="dxa" w:w="2160"/>
          </w:tcPr>
          <w:p>
            <w:r>
              <w:t>【保留】お客様が得意先2社と調整中（11月中に回答）</w:t>
            </w:r>
          </w:p>
        </w:tc>
      </w:tr>
    </w:tbl>
    <w:p>
      <w:pPr>
        <w:pStyle w:val="Heading2"/>
      </w:pPr>
      <w:r>
        <w:t>2. 稼働までの予定（案）</w:t>
      </w:r>
    </w:p>
    <w:p>
      <w:pPr>
        <w:pStyle w:val="ListBullet"/>
      </w:pPr>
      <w:r>
        <w:t>11月上旬：見積・仕様のご説明（会長様にもご説明）</w:t>
      </w:r>
    </w:p>
    <w:p>
      <w:pPr>
        <w:pStyle w:val="ListBullet"/>
      </w:pPr>
      <w:r>
        <w:t>12月：プログラム修正・社内テスト</w:t>
      </w:r>
    </w:p>
    <w:p>
      <w:pPr>
        <w:pStyle w:val="ListBullet"/>
      </w:pPr>
      <w:r>
        <w:t>1月：データ移行・倉庫端末の設置</w:t>
      </w:r>
    </w:p>
    <w:p>
      <w:pPr>
        <w:pStyle w:val="ListBullet"/>
      </w:pPr>
      <w:r>
        <w:t>1月下旬〜2月：操作説明（インスト）</w:t>
      </w:r>
    </w:p>
    <w:p>
      <w:pPr>
        <w:pStyle w:val="ListBullet"/>
      </w:pPr>
      <w:r>
        <w:t>2月：稼働</w:t>
      </w:r>
    </w:p>
    <w:p>
      <w:pPr>
        <w:pStyle w:val="Heading2"/>
      </w:pPr>
      <w:r>
        <w:t>3. 未確認の事項</w:t>
      </w:r>
    </w:p>
    <w:p>
      <w:pPr>
        <w:pStyle w:val="ListBullet"/>
      </w:pPr>
      <w:r>
        <w:t>現行ソフトのバージョン（打ち合わせで未確認）</w:t>
      </w:r>
    </w:p>
    <w:p>
      <w:pPr>
        <w:pStyle w:val="ListBullet"/>
      </w:pPr>
      <w:r>
        <w:t>倉庫のLAN配線の有無</w:t>
      </w:r>
    </w:p>
    <w:p>
      <w:pPr>
        <w:pStyle w:val="ListBullet"/>
      </w:pPr>
      <w:r>
        <w:t>締め日の統一の結果（No.8）</w:t>
      </w:r>
    </w:p>
    <w:p>
      <w:pPr>
        <w:pStyle w:val="ListBullet"/>
      </w:pPr>
      <w:r>
        <w:t>ご予算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