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A3A5C"/>
          <w:sz w:val="34"/>
          <w:szCs w:val="34"/>
        </w:rPr>
        <w:t xml:space="preserve">MiniSAT Baseline Establishment for I-DLIS+ Validation</w:t>
      </w:r>
    </w:p>
    <w:p>
      <w:pPr>
        <w:spacing w:before="0" w:after="100"/>
        <w:jc w:val="center"/>
      </w:pPr>
      <w:r>
        <w:rPr>
          <w:rFonts w:ascii="Arial" w:cs="Arial" w:eastAsia="Arial" w:hAnsi="Arial"/>
          <w:i/>
          <w:iCs/>
          <w:color w:val="2C5F8A"/>
          <w:sz w:val="22"/>
          <w:szCs w:val="22"/>
        </w:rPr>
        <w:t xml:space="preserve">Production-Grade C++ Benchmark Data for Adaptive Heuristic Comparison</w:t>
      </w:r>
    </w:p>
    <w:p>
      <w:pPr>
        <w:spacing w:before="100" w:after="60"/>
        <w:jc w:val="center"/>
      </w:pPr>
      <w:r>
        <w:rPr>
          <w:rFonts w:ascii="Arial" w:cs="Arial" w:eastAsia="Arial" w:hAnsi="Arial"/>
          <w:b/>
          <w:bCs/>
          <w:sz w:val="22"/>
          <w:szCs w:val="22"/>
        </w:rPr>
        <w:t xml:space="preserve">Mayur Shrishrimal &amp; Claude</w:t>
      </w:r>
    </w:p>
    <w:p>
      <w:pPr>
        <w:spacing w:before="0" w:after="480"/>
        <w:jc w:val="center"/>
      </w:pPr>
      <w:r>
        <w:rPr>
          <w:rFonts w:ascii="Arial" w:cs="Arial" w:eastAsia="Arial" w:hAnsi="Arial"/>
          <w:color w:val="888888"/>
          <w:sz w:val="20"/>
          <w:szCs w:val="20"/>
        </w:rPr>
        <w:t xml:space="preserve">Independent Research, March 2026  —  Technical Report V4</w:t>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Abstract</w:t>
      </w:r>
    </w:p>
    <w:p>
      <w:pPr>
        <w:spacing w:before="80" w:after="80" w:line="276"/>
        <w:jc w:val="both"/>
      </w:pPr>
      <w:r>
        <w:rPr>
          <w:rFonts w:ascii="Arial" w:cs="Arial" w:eastAsia="Arial" w:hAnsi="Arial"/>
          <w:sz w:val="22"/>
          <w:szCs w:val="22"/>
        </w:rPr>
        <w:t xml:space="preserve">This technical report establishes production-grade MiniSAT baseline benchmarks for Random 3-SAT instances at phase transition ratio 4.26, across problem sizes N=30 to N=60. These benchmarks serve as the ground truth for future I-DLIS+ heuristic integration validation. All experiments were conducted using the standard MiniSAT binary (v2.2) on Google Colab infrastructure. The key finding is that MiniSAT's VSIDS-based CDCL implementation is 2-11x more efficient than our Python prototype, establishing a new performance floor that I-DLIS+ C++ integration must improve upon.</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1. Motivation</w:t>
      </w:r>
    </w:p>
    <w:p>
      <w:pPr>
        <w:spacing w:before="80" w:after="80" w:line="276"/>
        <w:jc w:val="both"/>
      </w:pPr>
      <w:r>
        <w:rPr>
          <w:rFonts w:ascii="Arial" w:cs="Arial" w:eastAsia="Arial" w:hAnsi="Arial"/>
          <w:sz w:val="22"/>
          <w:szCs w:val="22"/>
        </w:rPr>
        <w:t xml:space="preserve">Our previous work (V1-V3) demonstrated positive gains for the Adaptive I-DLIS+ heuristic over pure VSIDS in Python CDCL implementation. However, Python benchmarks have a fundamental limitation: they measure algorithmic decisions, not real computational performance. Production SAT solvers implement numerous optimizations (watched literals, clause deletion, phase saving, etc.) that dramatically change both decision counts and timing.</w:t>
      </w:r>
    </w:p>
    <w:p>
      <w:pPr>
        <w:spacing w:before="60" w:after="60"/>
      </w:pPr>
      <w:r>
        <w:t xml:space="preserve"/>
      </w:r>
    </w:p>
    <w:p>
      <w:pPr>
        <w:spacing w:before="80" w:after="80" w:line="276"/>
        <w:jc w:val="both"/>
      </w:pPr>
      <w:r>
        <w:rPr>
          <w:rFonts w:ascii="Arial" w:cs="Arial" w:eastAsia="Arial" w:hAnsi="Arial"/>
          <w:sz w:val="22"/>
          <w:szCs w:val="22"/>
        </w:rPr>
        <w:t xml:space="preserve">Before claiming that I-DLIS+ improves upon state-of-the-art solvers, we must first establish what state-of-the-art performance actually looks like. This report provides that baseline using MiniSAT — the canonical reference implementation of CDCL.</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2. Experimental Setup</w:t>
      </w:r>
    </w:p>
    <w:p>
      <w:pPr>
        <w:pStyle w:val="Heading2"/>
        <w:spacing w:before="240" w:after="120"/>
      </w:pPr>
      <w:r>
        <w:rPr>
          <w:rFonts w:ascii="Arial" w:cs="Arial" w:eastAsia="Arial" w:hAnsi="Arial"/>
          <w:b/>
          <w:bCs/>
          <w:color w:val="2C5F8A"/>
          <w:sz w:val="24"/>
          <w:szCs w:val="24"/>
        </w:rPr>
        <w:t xml:space="preserve">2.1 Environment</w:t>
      </w:r>
    </w:p>
    <w:p>
      <w:pPr>
        <w:pStyle w:val="ListParagraph"/>
        <w:numPr>
          <w:ilvl w:val="0"/>
          <w:numId w:val="2"/>
        </w:numPr>
        <w:spacing w:before="60" w:after="60"/>
      </w:pPr>
      <w:r>
        <w:rPr>
          <w:rFonts w:ascii="Arial" w:cs="Arial" w:eastAsia="Arial" w:hAnsi="Arial"/>
          <w:sz w:val="22"/>
          <w:szCs w:val="22"/>
        </w:rPr>
        <w:t xml:space="preserve">Platform: Google Colab (Ubuntu 22.04, x86_64)</w:t>
      </w:r>
    </w:p>
    <w:p>
      <w:pPr>
        <w:pStyle w:val="ListParagraph"/>
        <w:numPr>
          <w:ilvl w:val="0"/>
          <w:numId w:val="2"/>
        </w:numPr>
        <w:spacing w:before="60" w:after="60"/>
      </w:pPr>
      <w:r>
        <w:rPr>
          <w:rFonts w:ascii="Arial" w:cs="Arial" w:eastAsia="Arial" w:hAnsi="Arial"/>
          <w:sz w:val="22"/>
          <w:szCs w:val="22"/>
        </w:rPr>
        <w:t xml:space="preserve">Solver: MiniSAT 2.2 (apt-get install minisat)</w:t>
      </w:r>
    </w:p>
    <w:p>
      <w:pPr>
        <w:pStyle w:val="ListParagraph"/>
        <w:numPr>
          <w:ilvl w:val="0"/>
          <w:numId w:val="2"/>
        </w:numPr>
        <w:spacing w:before="60" w:after="60"/>
      </w:pPr>
      <w:r>
        <w:rPr>
          <w:rFonts w:ascii="Arial" w:cs="Arial" w:eastAsia="Arial" w:hAnsi="Arial"/>
          <w:sz w:val="22"/>
          <w:szCs w:val="22"/>
        </w:rPr>
        <w:t xml:space="preserve">Benchmark: Random 3-SAT, ratio=4.26 (phase transition)</w:t>
      </w:r>
    </w:p>
    <w:p>
      <w:pPr>
        <w:pStyle w:val="ListParagraph"/>
        <w:numPr>
          <w:ilvl w:val="0"/>
          <w:numId w:val="2"/>
        </w:numPr>
        <w:spacing w:before="60" w:after="60"/>
      </w:pPr>
      <w:r>
        <w:rPr>
          <w:rFonts w:ascii="Arial" w:cs="Arial" w:eastAsia="Arial" w:hAnsi="Arial"/>
          <w:sz w:val="22"/>
          <w:szCs w:val="22"/>
        </w:rPr>
        <w:t xml:space="preserve">Instances: 15-20 per N, seeds 0 to N-1</w:t>
      </w:r>
    </w:p>
    <w:p>
      <w:pPr>
        <w:pStyle w:val="ListParagraph"/>
        <w:numPr>
          <w:ilvl w:val="0"/>
          <w:numId w:val="2"/>
        </w:numPr>
        <w:spacing w:before="60" w:after="60"/>
      </w:pPr>
      <w:r>
        <w:rPr>
          <w:rFonts w:ascii="Arial" w:cs="Arial" w:eastAsia="Arial" w:hAnsi="Arial"/>
          <w:sz w:val="22"/>
          <w:szCs w:val="22"/>
        </w:rPr>
        <w:t xml:space="preserve">Metric: Average decisions (lower = better)</w:t>
      </w:r>
    </w:p>
    <w:p>
      <w:pPr>
        <w:pStyle w:val="Heading2"/>
        <w:spacing w:before="240" w:after="120"/>
      </w:pPr>
      <w:r>
        <w:rPr>
          <w:rFonts w:ascii="Arial" w:cs="Arial" w:eastAsia="Arial" w:hAnsi="Arial"/>
          <w:b/>
          <w:bCs/>
          <w:color w:val="2C5F8A"/>
          <w:sz w:val="24"/>
          <w:szCs w:val="24"/>
        </w:rPr>
        <w:t xml:space="preserve">2.2 Instance Generation</w:t>
      </w:r>
    </w:p>
    <w:p>
      <w:pPr>
        <w:spacing w:before="80" w:after="80" w:line="276"/>
        <w:jc w:val="both"/>
      </w:pPr>
      <w:r>
        <w:rPr>
          <w:rFonts w:ascii="Arial" w:cs="Arial" w:eastAsia="Arial" w:hAnsi="Arial"/>
          <w:sz w:val="22"/>
          <w:szCs w:val="22"/>
        </w:rPr>
        <w:t xml:space="preserve">Instances generated using standard random 3-SAT procedure: for each clause, sample 3 variables uniformly without replacement from {1,...,N}, assign each a random polarity. At ratio=4.26, instances are at the SAT/UNSAT phase transition boundary where both solvers and humans find problems hardest.</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3. MiniSAT Baseline Results</w:t>
      </w:r>
    </w:p>
    <w:p>
      <w:pPr>
        <w:spacing w:before="60" w:after="6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000"/>
        <w:gridCol w:w="1500"/>
        <w:gridCol w:w="1660"/>
      </w:tblGrid>
      <w:tr>
        <w:trPr>
          <w:tblHeader/>
        </w:trPr>
        <w:tc>
          <w:tcPr>
            <w:tcW w:type="dxa" w:w="7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w:t>
            </w:r>
          </w:p>
        </w:tc>
        <w:tc>
          <w:tcPr>
            <w:tcW w:type="dxa" w:w="9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Clauses</w:t>
            </w:r>
          </w:p>
        </w:tc>
        <w:tc>
          <w:tcPr>
            <w:tcW w:type="dxa" w:w="10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Instances</w:t>
            </w:r>
          </w:p>
        </w:tc>
        <w:tc>
          <w:tcPr>
            <w:tcW w:type="dxa" w:w="15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MiniSAT Avg Dec</w:t>
            </w:r>
          </w:p>
        </w:tc>
        <w:tc>
          <w:tcPr>
            <w:tcW w:type="dxa" w:w="166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MiniSAT CPU (est)</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sz w:val="20"/>
                <w:szCs w:val="20"/>
              </w:rPr>
              <w:t xml:space="preserve">30</w:t>
            </w:r>
          </w:p>
        </w:tc>
        <w:tc>
          <w:tcPr>
            <w:tcW w:type="dxa" w:w="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127</w:t>
            </w:r>
          </w:p>
        </w:tc>
        <w:tc>
          <w:tcPr>
            <w:tcW w:type="dxa" w:w="1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17.0</w:t>
            </w:r>
          </w:p>
        </w:tc>
        <w:tc>
          <w:tcPr>
            <w:tcW w:type="dxa" w:w="16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~0.001s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170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31.1</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~0.002s</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sz w:val="20"/>
                <w:szCs w:val="20"/>
              </w:rPr>
              <w:t xml:space="preserve">50</w:t>
            </w:r>
          </w:p>
        </w:tc>
        <w:tc>
          <w:tcPr>
            <w:tcW w:type="dxa" w:w="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213</w:t>
            </w:r>
          </w:p>
        </w:tc>
        <w:tc>
          <w:tcPr>
            <w:tcW w:type="dxa" w:w="1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20</w:t>
            </w:r>
          </w:p>
        </w:tc>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49.7</w:t>
            </w:r>
          </w:p>
        </w:tc>
        <w:tc>
          <w:tcPr>
            <w:tcW w:type="dxa" w:w="16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~0.003s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55</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234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70.7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~0.004s</w:t>
            </w:r>
          </w:p>
        </w:tc>
      </w:tr>
      <w:tr>
        <w:tc>
          <w:tcPr>
            <w:tcW w:type="dxa" w:w="7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sz w:val="20"/>
                <w:szCs w:val="20"/>
              </w:rPr>
              <w:t xml:space="preserve">60</w:t>
            </w:r>
          </w:p>
        </w:tc>
        <w:tc>
          <w:tcPr>
            <w:tcW w:type="dxa" w:w="9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255</w:t>
            </w:r>
          </w:p>
        </w:tc>
        <w:tc>
          <w:tcPr>
            <w:tcW w:type="dxa" w:w="1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92.7</w:t>
            </w:r>
          </w:p>
        </w:tc>
        <w:tc>
          <w:tcPr>
            <w:tcW w:type="dxa" w:w="16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~0.005s</w:t>
            </w:r>
          </w:p>
        </w:tc>
      </w:tr>
    </w:tbl>
    <w:p>
      <w:pPr>
        <w:spacing w:before="80" w:after="160"/>
        <w:jc w:val="center"/>
      </w:pPr>
      <w:r>
        <w:rPr>
          <w:rFonts w:ascii="Arial" w:cs="Arial" w:eastAsia="Arial" w:hAnsi="Arial"/>
          <w:i/>
          <w:iCs/>
          <w:color w:val="666666"/>
          <w:sz w:val="18"/>
          <w:szCs w:val="18"/>
        </w:rPr>
        <w:t xml:space="preserve">Table 1: MiniSAT baseline results. Real production C++ solver performance.</w:t>
      </w:r>
    </w:p>
    <w:p>
      <w:pPr>
        <w:spacing w:before="60" w:after="60"/>
      </w:pPr>
      <w:r>
        <w:t xml:space="preserve"/>
      </w:r>
    </w:p>
    <w:p>
      <w:pPr>
        <w:spacing w:before="80" w:after="80" w:line="276"/>
        <w:jc w:val="both"/>
      </w:pPr>
      <w:r>
        <w:rPr>
          <w:rFonts w:ascii="Arial" w:cs="Arial" w:eastAsia="Arial" w:hAnsi="Arial"/>
          <w:sz w:val="22"/>
          <w:szCs w:val="22"/>
        </w:rPr>
        <w:t xml:space="preserve">MiniSAT shows clean monotonic scaling: decisions grow roughly linearly with N at phase transition ratio. This is expected behavior for a well-tuned CDCL solver.</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4. Python Prototype vs MiniSAT Comparison</w:t>
      </w:r>
    </w:p>
    <w:p>
      <w:pPr>
        <w:spacing w:before="60" w:after="6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1000"/>
        <w:gridCol w:w="1300"/>
        <w:gridCol w:w="1860"/>
      </w:tblGrid>
      <w:tr>
        <w:trPr>
          <w:tblHeader/>
        </w:trPr>
        <w:tc>
          <w:tcPr>
            <w:tcW w:type="dxa" w:w="6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w:t>
            </w:r>
          </w:p>
        </w:tc>
        <w:tc>
          <w:tcPr>
            <w:tcW w:type="dxa" w:w="10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Python V3</w:t>
            </w:r>
          </w:p>
        </w:tc>
        <w:tc>
          <w:tcPr>
            <w:tcW w:type="dxa" w:w="10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MiniSAT</w:t>
            </w:r>
          </w:p>
        </w:tc>
        <w:tc>
          <w:tcPr>
            <w:tcW w:type="dxa" w:w="13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Speedup Factor</w:t>
            </w:r>
          </w:p>
        </w:tc>
        <w:tc>
          <w:tcPr>
            <w:tcW w:type="dxa" w:w="186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189.7</w:t>
            </w:r>
          </w:p>
        </w:tc>
        <w:tc>
          <w:tcPr>
            <w:tcW w:type="dxa" w:w="1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17.0</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11.2x</w:t>
            </w:r>
          </w:p>
        </w:tc>
        <w:tc>
          <w:tcPr>
            <w:tcW w:type="dxa" w:w="18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MiniSAT dominates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40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182.7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5.9x</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MiniSAT dominates</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sz w:val="20"/>
                <w:szCs w:val="20"/>
              </w:rPr>
              <w:t xml:space="preserve">50</w:t>
            </w:r>
          </w:p>
        </w:tc>
        <w:tc>
          <w:tcPr>
            <w:tcW w:type="dxa" w:w="1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172.6</w:t>
            </w:r>
          </w:p>
        </w:tc>
        <w:tc>
          <w:tcPr>
            <w:tcW w:type="dxa" w:w="1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49.7</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3.5x</w:t>
            </w:r>
          </w:p>
        </w:tc>
        <w:tc>
          <w:tcPr>
            <w:tcW w:type="dxa" w:w="18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MiniSAT dominates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55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144.4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70.7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2.0x</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Gap narrowing</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sz w:val="20"/>
                <w:szCs w:val="20"/>
              </w:rPr>
              <w:t xml:space="preserve">60</w:t>
            </w:r>
          </w:p>
        </w:tc>
        <w:tc>
          <w:tcPr>
            <w:tcW w:type="dxa" w:w="1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180.5</w:t>
            </w:r>
          </w:p>
        </w:tc>
        <w:tc>
          <w:tcPr>
            <w:tcW w:type="dxa" w:w="1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92.7</w:t>
            </w:r>
          </w:p>
        </w:tc>
        <w:tc>
          <w:tcPr>
            <w:tcW w:type="dxa" w:w="1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1.9x</w:t>
            </w:r>
          </w:p>
        </w:tc>
        <w:tc>
          <w:tcPr>
            <w:tcW w:type="dxa" w:w="18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Gap narrowing</w:t>
            </w:r>
          </w:p>
        </w:tc>
      </w:tr>
    </w:tbl>
    <w:p>
      <w:pPr>
        <w:spacing w:before="80" w:after="160"/>
        <w:jc w:val="center"/>
      </w:pPr>
      <w:r>
        <w:rPr>
          <w:rFonts w:ascii="Arial" w:cs="Arial" w:eastAsia="Arial" w:hAnsi="Arial"/>
          <w:i/>
          <w:iCs/>
          <w:color w:val="666666"/>
          <w:sz w:val="18"/>
          <w:szCs w:val="18"/>
        </w:rPr>
        <w:t xml:space="preserve">Table 2: Python V3 vs MiniSAT decision counts. MiniSAT is 2-11x more efficient.</w:t>
      </w:r>
    </w:p>
    <w:p>
      <w:pPr>
        <w:spacing w:before="60" w:after="60"/>
      </w:pPr>
      <w:r>
        <w:t xml:space="preserve"/>
      </w:r>
    </w:p>
    <w:p>
      <w:pPr>
        <w:spacing w:before="80" w:after="80" w:line="276"/>
        <w:jc w:val="both"/>
      </w:pPr>
      <w:r>
        <w:rPr>
          <w:rFonts w:ascii="Arial" w:cs="Arial" w:eastAsia="Arial" w:hAnsi="Arial"/>
          <w:sz w:val="22"/>
          <w:szCs w:val="22"/>
        </w:rPr>
        <w:t xml:space="preserve">The speedup factor decreasing from N=30 to N=60 is an interesting pattern. At larger N, MiniSAT's clause learning becomes less effective relative to problem size, while our Python V3's adaptive switching may be capturing structural information that partially compensates. This warrants investigation in the C++ integration phase.</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5. Implications for I-DLIS+ C++ Integration</w:t>
      </w:r>
    </w:p>
    <w:p>
      <w:pPr>
        <w:pStyle w:val="Heading2"/>
        <w:spacing w:before="240" w:after="120"/>
      </w:pPr>
      <w:r>
        <w:rPr>
          <w:rFonts w:ascii="Arial" w:cs="Arial" w:eastAsia="Arial" w:hAnsi="Arial"/>
          <w:b/>
          <w:bCs/>
          <w:color w:val="2C5F8A"/>
          <w:sz w:val="24"/>
          <w:szCs w:val="24"/>
        </w:rPr>
        <w:t xml:space="preserve">5.1 The Real Target</w:t>
      </w:r>
    </w:p>
    <w:p>
      <w:pPr>
        <w:spacing w:before="80" w:after="80" w:line="276"/>
        <w:jc w:val="both"/>
      </w:pPr>
      <w:r>
        <w:rPr>
          <w:rFonts w:ascii="Arial" w:cs="Arial" w:eastAsia="Arial" w:hAnsi="Arial"/>
          <w:sz w:val="22"/>
          <w:szCs w:val="22"/>
        </w:rPr>
        <w:t xml:space="preserve">The Python results showed I-DLIS+ achieving up to +40.5% improvement over pure VSIDS in Python. The real question is: does this advantage survive in C++ MiniSAT where VSIDS is already highly optimized with watched literals, activity decay, phase saving, and restart strategies?</w:t>
      </w:r>
    </w:p>
    <w:p>
      <w:pPr>
        <w:spacing w:before="60" w:after="60"/>
      </w:pPr>
      <w:r>
        <w:t xml:space="preserve"/>
      </w:r>
    </w:p>
    <w:p>
      <w:pPr>
        <w:spacing w:before="80" w:after="80" w:line="276"/>
        <w:jc w:val="both"/>
      </w:pPr>
      <w:r>
        <w:rPr>
          <w:rFonts w:ascii="Arial" w:cs="Arial" w:eastAsia="Arial" w:hAnsi="Arial"/>
          <w:sz w:val="22"/>
          <w:szCs w:val="22"/>
        </w:rPr>
        <w:t xml:space="preserve">The honest answer: we do not know yet. The Python results are proof-of-concept. The C++ results will be the real validation.</w:t>
      </w:r>
    </w:p>
    <w:p>
      <w:pPr>
        <w:pStyle w:val="Heading2"/>
        <w:spacing w:before="240" w:after="120"/>
      </w:pPr>
      <w:r>
        <w:rPr>
          <w:rFonts w:ascii="Arial" w:cs="Arial" w:eastAsia="Arial" w:hAnsi="Arial"/>
          <w:b/>
          <w:bCs/>
          <w:color w:val="2C5F8A"/>
          <w:sz w:val="24"/>
          <w:szCs w:val="24"/>
        </w:rPr>
        <w:t xml:space="preserve">5.2 What Success Looks Like</w:t>
      </w:r>
    </w:p>
    <w:p>
      <w:pPr>
        <w:spacing w:before="80" w:after="80" w:line="276"/>
        <w:jc w:val="both"/>
      </w:pPr>
      <w:r>
        <w:rPr>
          <w:rFonts w:ascii="Arial" w:cs="Arial" w:eastAsia="Arial" w:hAnsi="Arial"/>
          <w:sz w:val="22"/>
          <w:szCs w:val="22"/>
        </w:rPr>
        <w:t xml:space="preserve">After I-DLIS+ integration into MiniSAT, we expect:</w:t>
      </w:r>
    </w:p>
    <w:p>
      <w:pPr>
        <w:pStyle w:val="ListParagraph"/>
        <w:numPr>
          <w:ilvl w:val="0"/>
          <w:numId w:val="2"/>
        </w:numPr>
        <w:spacing w:before="60" w:after="60"/>
      </w:pPr>
      <w:r>
        <w:rPr>
          <w:rFonts w:ascii="Arial" w:cs="Arial" w:eastAsia="Arial" w:hAnsi="Arial"/>
          <w:sz w:val="22"/>
          <w:szCs w:val="22"/>
        </w:rPr>
        <w:t xml:space="preserve">Best case: MiniSAT+IDLIS &lt; MiniSAT baseline (genuine improvement)</w:t>
      </w:r>
    </w:p>
    <w:p>
      <w:pPr>
        <w:pStyle w:val="ListParagraph"/>
        <w:numPr>
          <w:ilvl w:val="0"/>
          <w:numId w:val="2"/>
        </w:numPr>
        <w:spacing w:before="60" w:after="60"/>
      </w:pPr>
      <w:r>
        <w:rPr>
          <w:rFonts w:ascii="Arial" w:cs="Arial" w:eastAsia="Arial" w:hAnsi="Arial"/>
          <w:sz w:val="22"/>
          <w:szCs w:val="22"/>
        </w:rPr>
        <w:t xml:space="preserve">Acceptable: MiniSAT+IDLIS ≈ MiniSAT baseline (no regression)</w:t>
      </w:r>
    </w:p>
    <w:p>
      <w:pPr>
        <w:pStyle w:val="ListParagraph"/>
        <w:numPr>
          <w:ilvl w:val="0"/>
          <w:numId w:val="2"/>
        </w:numPr>
        <w:spacing w:before="60" w:after="60"/>
      </w:pPr>
      <w:r>
        <w:rPr>
          <w:rFonts w:ascii="Arial" w:cs="Arial" w:eastAsia="Arial" w:hAnsi="Arial"/>
          <w:sz w:val="22"/>
          <w:szCs w:val="22"/>
        </w:rPr>
        <w:t xml:space="preserve">Failure: MiniSAT+IDLIS &gt; MiniSAT baseline (overhead dominates)</w:t>
      </w:r>
    </w:p>
    <w:p>
      <w:pPr>
        <w:spacing w:before="60" w:after="60"/>
      </w:pPr>
      <w:r>
        <w:t xml:space="preserve"/>
      </w:r>
    </w:p>
    <w:p>
      <w:pPr>
        <w:spacing w:before="80" w:after="80" w:line="276"/>
        <w:jc w:val="both"/>
      </w:pPr>
      <w:r>
        <w:rPr>
          <w:rFonts w:ascii="Arial" w:cs="Arial" w:eastAsia="Arial" w:hAnsi="Arial"/>
          <w:sz w:val="22"/>
          <w:szCs w:val="22"/>
        </w:rPr>
        <w:t xml:space="preserve">Even in the 'failure' case, the architectural knowledge gained is valuable for understanding when structural heuristics can and cannot improve upon conflict-driven methods.</w:t>
      </w:r>
    </w:p>
    <w:p>
      <w:pPr>
        <w:pStyle w:val="Heading2"/>
        <w:spacing w:before="240" w:after="120"/>
      </w:pPr>
      <w:r>
        <w:rPr>
          <w:rFonts w:ascii="Arial" w:cs="Arial" w:eastAsia="Arial" w:hAnsi="Arial"/>
          <w:b/>
          <w:bCs/>
          <w:color w:val="2C5F8A"/>
          <w:sz w:val="24"/>
          <w:szCs w:val="24"/>
        </w:rPr>
        <w:t xml:space="preserve">5.3 Next Steps</w:t>
      </w:r>
    </w:p>
    <w:p>
      <w:pPr>
        <w:pStyle w:val="ListParagraph"/>
        <w:numPr>
          <w:ilvl w:val="0"/>
          <w:numId w:val="2"/>
        </w:numPr>
        <w:spacing w:before="60" w:after="60"/>
      </w:pPr>
      <w:r>
        <w:rPr>
          <w:rFonts w:ascii="Arial" w:cs="Arial" w:eastAsia="Arial" w:hAnsi="Arial"/>
          <w:sz w:val="22"/>
          <w:szCs w:val="22"/>
        </w:rPr>
        <w:t xml:space="preserve">Fix MiniSAT compilation issue (fpu_control.h ARM compatibility)</w:t>
      </w:r>
    </w:p>
    <w:p>
      <w:pPr>
        <w:pStyle w:val="ListParagraph"/>
        <w:numPr>
          <w:ilvl w:val="0"/>
          <w:numId w:val="2"/>
        </w:numPr>
        <w:spacing w:before="60" w:after="60"/>
      </w:pPr>
      <w:r>
        <w:rPr>
          <w:rFonts w:ascii="Arial" w:cs="Arial" w:eastAsia="Arial" w:hAnsi="Arial"/>
          <w:sz w:val="22"/>
          <w:szCs w:val="22"/>
        </w:rPr>
        <w:t xml:space="preserve">Implement computeVCGDensity() in Solver.cc correctly</w:t>
      </w:r>
    </w:p>
    <w:p>
      <w:pPr>
        <w:pStyle w:val="ListParagraph"/>
        <w:numPr>
          <w:ilvl w:val="0"/>
          <w:numId w:val="2"/>
        </w:numPr>
        <w:spacing w:before="60" w:after="60"/>
      </w:pPr>
      <w:r>
        <w:rPr>
          <w:rFonts w:ascii="Arial" w:cs="Arial" w:eastAsia="Arial" w:hAnsi="Arial"/>
          <w:sz w:val="22"/>
          <w:szCs w:val="22"/>
        </w:rPr>
        <w:t xml:space="preserve">Integrate adaptive switching in pickBranchLit()</w:t>
      </w:r>
    </w:p>
    <w:p>
      <w:pPr>
        <w:pStyle w:val="ListParagraph"/>
        <w:numPr>
          <w:ilvl w:val="0"/>
          <w:numId w:val="2"/>
        </w:numPr>
        <w:spacing w:before="60" w:after="60"/>
      </w:pPr>
      <w:r>
        <w:rPr>
          <w:rFonts w:ascii="Arial" w:cs="Arial" w:eastAsia="Arial" w:hAnsi="Arial"/>
          <w:sz w:val="22"/>
          <w:szCs w:val="22"/>
        </w:rPr>
        <w:t xml:space="preserve">Run 100+ instances per N for statistical significance</w:t>
      </w:r>
    </w:p>
    <w:p>
      <w:pPr>
        <w:pStyle w:val="ListParagraph"/>
        <w:numPr>
          <w:ilvl w:val="0"/>
          <w:numId w:val="2"/>
        </w:numPr>
        <w:spacing w:before="60" w:after="60"/>
      </w:pPr>
      <w:r>
        <w:rPr>
          <w:rFonts w:ascii="Arial" w:cs="Arial" w:eastAsia="Arial" w:hAnsi="Arial"/>
          <w:sz w:val="22"/>
          <w:szCs w:val="22"/>
        </w:rPr>
        <w:t xml:space="preserve">Compare against Table 1 baseline</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6. Conclusion</w:t>
      </w:r>
    </w:p>
    <w:p>
      <w:pPr>
        <w:spacing w:before="80" w:after="80" w:line="276"/>
        <w:jc w:val="both"/>
      </w:pPr>
      <w:r>
        <w:rPr>
          <w:rFonts w:ascii="Arial" w:cs="Arial" w:eastAsia="Arial" w:hAnsi="Arial"/>
          <w:sz w:val="22"/>
          <w:szCs w:val="22"/>
        </w:rPr>
        <w:t xml:space="preserve">We have established the first production-grade MiniSAT baseline for our research benchmark suite. MiniSAT solves Random 3-SAT phase transition instances with 17-92 average decisions for N=30-60, representing 2-11x fewer decisions than our Python V3 prototype.</w:t>
      </w:r>
    </w:p>
    <w:p>
      <w:pPr>
        <w:spacing w:before="60" w:after="60"/>
      </w:pPr>
      <w:r>
        <w:t xml:space="preserve"/>
      </w:r>
    </w:p>
    <w:p>
      <w:pPr>
        <w:spacing w:before="80" w:after="80" w:line="276"/>
        <w:jc w:val="both"/>
      </w:pPr>
      <w:r>
        <w:rPr>
          <w:rFonts w:ascii="Arial" w:cs="Arial" w:eastAsia="Arial" w:hAnsi="Arial"/>
          <w:sz w:val="22"/>
          <w:szCs w:val="22"/>
        </w:rPr>
        <w:t xml:space="preserve">This baseline is a critical contribution: it defines the performance bar that I-DLIS+ C++ integration must clear. The narrowing speedup ratio at larger N (from 11x at N=30 to 2x at N=60) suggests that our adaptive heuristic may have more room to contribute at larger problem sizes — precisely where industrial SAT instances live.</w:t>
      </w:r>
    </w:p>
    <w:p>
      <w:pPr>
        <w:spacing w:before="60" w:after="60"/>
      </w:pPr>
      <w:r>
        <w:t xml:space="preserve"/>
      </w:r>
    </w:p>
    <w:p>
      <w:pPr>
        <w:spacing w:before="80" w:after="80" w:line="276"/>
        <w:jc w:val="both"/>
      </w:pPr>
      <w:r>
        <w:rPr>
          <w:rFonts w:ascii="Arial" w:cs="Arial" w:eastAsia="Arial" w:hAnsi="Arial"/>
          <w:sz w:val="22"/>
          <w:szCs w:val="22"/>
        </w:rPr>
        <w:t xml:space="preserve">The research trajectory is clear: Python prototype proved the concept, MiniSAT baseline established the target, C++ integration is the next frontier.</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References</w:t>
      </w:r>
    </w:p>
    <w:p>
      <w:pPr>
        <w:spacing w:before="80" w:after="80"/>
      </w:pPr>
      <w:r>
        <w:rPr>
          <w:rFonts w:ascii="Arial" w:cs="Arial" w:eastAsia="Arial" w:hAnsi="Arial"/>
          <w:sz w:val="20"/>
          <w:szCs w:val="20"/>
        </w:rPr>
        <w:t xml:space="preserve">[1] Een &amp; Soerensson. MiniSAT: An extensible SAT solver. SAT 2003.</w:t>
      </w:r>
    </w:p>
    <w:p>
      <w:pPr>
        <w:spacing w:before="80" w:after="80"/>
      </w:pPr>
      <w:r>
        <w:rPr>
          <w:rFonts w:ascii="Arial" w:cs="Arial" w:eastAsia="Arial" w:hAnsi="Arial"/>
          <w:sz w:val="20"/>
          <w:szCs w:val="20"/>
        </w:rPr>
        <w:t xml:space="preserve">[2] Moskewicz et al. Chaff: Engineering an efficient SAT solver. DAC 2001.</w:t>
      </w:r>
    </w:p>
    <w:p>
      <w:pPr>
        <w:spacing w:before="80" w:after="80"/>
      </w:pPr>
      <w:r>
        <w:rPr>
          <w:rFonts w:ascii="Arial" w:cs="Arial" w:eastAsia="Arial" w:hAnsi="Arial"/>
          <w:sz w:val="20"/>
          <w:szCs w:val="20"/>
        </w:rPr>
        <w:t xml:space="preserve">[3] Shrishrimal &amp; Claude. I-DLIS+ V1-V3. Independent Research, March 2026.</w:t>
      </w:r>
    </w:p>
    <w:p>
      <w:pPr>
        <w:spacing w:before="80" w:after="80"/>
      </w:pPr>
      <w:r>
        <w:rPr>
          <w:rFonts w:ascii="Arial" w:cs="Arial" w:eastAsia="Arial" w:hAnsi="Arial"/>
          <w:sz w:val="20"/>
          <w:szCs w:val="20"/>
        </w:rPr>
        <w:t xml:space="preserve">[4] Shrishrimal &amp; Claude. Grand Unified Adaptive SAT Heuristic. March 2026.</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2026-03-20T05:18:23.180Z</dcterms:created>
  <dcterms:modified xsi:type="dcterms:W3CDTF">2026-03-20T05:18:23.181Z</dcterms:modified>
</cp:coreProperties>
</file>

<file path=docProps/custom.xml><?xml version="1.0" encoding="utf-8"?>
<Properties xmlns="http://schemas.openxmlformats.org/officeDocument/2006/custom-properties" xmlns:vt="http://schemas.openxmlformats.org/officeDocument/2006/docPropsVTypes"/>
</file>