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rPr>
          <w:trHeight w:val="8300" w:hRule="exact"/>
        </w:trPr>
        <w:tc>
          <w:tcPr>
            <w:tcW w:type="dxa" w:w="9840"/>
            <w:tcBorders>
              <w:top w:val="none" w:color="FFFFFF" w:sz="0"/>
              <w:left w:val="none" w:color="FFFFFF" w:sz="0"/>
              <w:bottom w:val="single" w:color="B8924A" w:sz="48"/>
              <w:right w:val="none" w:color="FFFFFF" w:sz="0"/>
            </w:tcBorders>
            <w:shd w:fill="0B1F3A" w:color="auto" w:val="clear"/>
            <w:tcMar>
              <w:top w:type="dxa" w:w="400"/>
              <w:left w:type="dxa" w:w="800"/>
              <w:bottom w:type="dxa" w:w="400"/>
              <w:right w:type="dxa" w:w="800"/>
            </w:tcMar>
            <w:vAlign w:val="center"/>
          </w:tcPr>
          <w:p>
            <w:pPr>
              <w:spacing w:after="500"/>
            </w:pPr>
            <w:r>
              <w:rPr>
                <w:rFonts w:ascii="Calibri" w:cs="Calibri" w:eastAsia="Calibri" w:hAnsi="Calibri"/>
                <w:b/>
                <w:bCs/>
                <w:color w:val="C9D3E3"/>
                <w:spacing w:val="100"/>
                <w:sz w:val="18"/>
                <w:szCs w:val="18"/>
              </w:rPr>
              <w:t xml:space="preserve">[ COMPANY NAME / LOGO ]</w:t>
            </w:r>
          </w:p>
          <w:p>
            <w:pPr>
              <w:pBdr>
                <w:bottom w:val="single" w:color="B8924A" w:sz="18"/>
              </w:pBdr>
              <w:spacing w:after="360"/>
              <w:ind w:right="7400"/>
            </w:pPr>
          </w:p>
          <w:p>
            <w:pPr>
              <w:spacing w:after="0" w:line="1100" w:lineRule="exact"/>
            </w:pPr>
            <w:r>
              <w:rPr>
                <w:rFonts w:ascii="Cambria" w:cs="Cambria" w:eastAsia="Cambria" w:hAnsi="Cambria"/>
                <w:b/>
                <w:bCs/>
                <w:color w:val="FFFFFF"/>
                <w:sz w:val="88"/>
                <w:szCs w:val="88"/>
              </w:rPr>
              <w:t xml:space="preserve">Business</w:t>
            </w:r>
          </w:p>
          <w:p>
            <w:pPr>
              <w:spacing w:after="0" w:line="1100" w:lineRule="exact"/>
            </w:pPr>
            <w:r>
              <w:rPr>
                <w:rFonts w:ascii="Cambria" w:cs="Cambria" w:eastAsia="Cambria" w:hAnsi="Cambria"/>
                <w:b/>
                <w:bCs/>
                <w:color w:val="FFFFFF"/>
                <w:sz w:val="88"/>
                <w:szCs w:val="88"/>
              </w:rPr>
              <w:t xml:space="preserve">Requirements</w:t>
            </w:r>
          </w:p>
          <w:p>
            <w:pPr>
              <w:spacing w:after="240" w:line="1100" w:lineRule="exact"/>
            </w:pPr>
            <w:r>
              <w:rPr>
                <w:rFonts w:ascii="Cambria" w:cs="Cambria" w:eastAsia="Cambria" w:hAnsi="Cambria"/>
                <w:b/>
                <w:bCs/>
                <w:color w:val="FFFFFF"/>
                <w:sz w:val="88"/>
                <w:szCs w:val="88"/>
              </w:rPr>
              <w:t xml:space="preserve">Document</w:t>
            </w:r>
          </w:p>
          <w:p>
            <w:pPr>
              <w:spacing w:after="500"/>
            </w:pPr>
            <w:r>
              <w:rPr>
                <w:rFonts w:ascii="Calibri" w:cs="Calibri" w:eastAsia="Calibri" w:hAnsi="Calibri"/>
                <w:b/>
                <w:bCs/>
                <w:color w:val="B8924A"/>
                <w:sz w:val="26"/>
                <w:szCs w:val="26"/>
              </w:rPr>
              <w:t xml:space="preserve">( B R D )</w:t>
            </w:r>
          </w:p>
          <w:p>
            <w:pPr>
              <w:spacing w:after="80"/>
            </w:pPr>
            <w:r>
              <w:rPr>
                <w:rFonts w:ascii="Calibri" w:cs="Calibri" w:eastAsia="Calibri" w:hAnsi="Calibri"/>
                <w:b/>
                <w:bCs/>
                <w:color w:val="B8924A"/>
                <w:spacing w:val="100"/>
                <w:sz w:val="18"/>
                <w:szCs w:val="18"/>
              </w:rPr>
              <w:t xml:space="preserve">PROJECT</w:t>
            </w:r>
          </w:p>
          <w:p>
            <w:pPr>
              <w:spacing w:after="40"/>
            </w:pPr>
            <w:r>
              <w:rPr>
                <w:rFonts w:ascii="Cambria" w:cs="Cambria" w:eastAsia="Cambria" w:hAnsi="Cambria"/>
                <w:b/>
                <w:bCs/>
                <w:color w:val="FFFFFF"/>
                <w:sz w:val="48"/>
                <w:szCs w:val="48"/>
              </w:rPr>
              <w:t xml:space="preserve">FacilityCore</w:t>
            </w:r>
          </w:p>
          <w:p>
            <w:pPr>
              <w:spacing w:after="0"/>
            </w:pPr>
            <w:r>
              <w:rPr>
                <w:rFonts w:ascii="Cambria" w:cs="Cambria" w:eastAsia="Cambria" w:hAnsi="Cambria"/>
                <w:color w:val="C9D3E3"/>
                <w:sz w:val="26"/>
                <w:szCs w:val="26"/>
              </w:rPr>
              <w:t xml:space="preserve">Building Maintenance Software</w:t>
            </w:r>
          </w:p>
        </w:tc>
      </w:tr>
    </w:tbl>
    <w:p>
      <w:pPr>
        <w:spacing w:after="360" w:line="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cantSplit/>
        </w:trPr>
        <w:tc>
          <w:tcPr>
            <w:tcW w:type="dxa" w:w="3000"/>
            <w:tcBorders>
              <w:top w:val="none" w:color="FFFFFF" w:sz="0"/>
              <w:left w:val="none" w:color="FFFFFF" w:sz="0"/>
              <w:bottom w:val="single" w:color="D9DEE7" w:sz="4"/>
              <w:right w:val="none" w:color="FFFFFF" w:sz="0"/>
            </w:tcBorders>
            <w:tcMar>
              <w:top w:type="dxa" w:w="120"/>
              <w:left w:type="dxa" w:w="0"/>
              <w:bottom w:type="dxa" w:w="120"/>
              <w:right w:type="dxa" w:w="200"/>
            </w:tcMar>
            <w:vAlign w:val="center"/>
          </w:tcPr>
          <w:p>
            <w:pPr>
              <w:spacing w:after="0"/>
            </w:pPr>
            <w:r>
              <w:rPr>
                <w:rFonts w:ascii="Calibri" w:cs="Calibri" w:eastAsia="Calibri" w:hAnsi="Calibri"/>
                <w:b/>
                <w:bCs/>
                <w:color w:val="B8924A"/>
                <w:spacing w:val="60"/>
                <w:sz w:val="17"/>
                <w:szCs w:val="17"/>
              </w:rPr>
              <w:t xml:space="preserve">DOCUMENT VERSION</w:t>
            </w:r>
          </w:p>
        </w:tc>
        <w:tc>
          <w:tcPr>
            <w:tcW w:type="dxa" w:w="6840"/>
            <w:tcBorders>
              <w:top w:val="none" w:color="FFFFFF" w:sz="0"/>
              <w:left w:val="none" w:color="FFFFFF" w:sz="0"/>
              <w:bottom w:val="single" w:color="D9DEE7" w:sz="4"/>
              <w:right w:val="none" w:color="FFFFFF" w:sz="0"/>
            </w:tcBorders>
            <w:tcMar>
              <w:top w:type="dxa" w:w="120"/>
              <w:left w:type="dxa" w:w="200"/>
              <w:bottom w:type="dxa" w:w="120"/>
              <w:right w:type="dxa" w:w="0"/>
            </w:tcMar>
            <w:vAlign w:val="center"/>
          </w:tcPr>
          <w:p>
            <w:pPr>
              <w:spacing w:after="0"/>
            </w:pPr>
            <w:r>
              <w:rPr>
                <w:rFonts w:ascii="Calibri" w:cs="Calibri" w:eastAsia="Calibri" w:hAnsi="Calibri"/>
                <w:color w:val="0B1F3A"/>
                <w:sz w:val="22"/>
                <w:szCs w:val="22"/>
              </w:rPr>
              <w:t xml:space="preserve">Version 2.0</w:t>
            </w:r>
          </w:p>
        </w:tc>
      </w:tr>
      <w:tr>
        <w:trPr>
          <w:cantSplit/>
        </w:trPr>
        <w:tc>
          <w:tcPr>
            <w:tcW w:type="dxa" w:w="3000"/>
            <w:tcBorders>
              <w:top w:val="none" w:color="FFFFFF" w:sz="0"/>
              <w:left w:val="none" w:color="FFFFFF" w:sz="0"/>
              <w:bottom w:val="single" w:color="D9DEE7" w:sz="4"/>
              <w:right w:val="none" w:color="FFFFFF" w:sz="0"/>
            </w:tcBorders>
            <w:tcMar>
              <w:top w:type="dxa" w:w="120"/>
              <w:left w:type="dxa" w:w="0"/>
              <w:bottom w:type="dxa" w:w="120"/>
              <w:right w:type="dxa" w:w="200"/>
            </w:tcMar>
            <w:vAlign w:val="center"/>
          </w:tcPr>
          <w:p>
            <w:pPr>
              <w:spacing w:after="0"/>
            </w:pPr>
            <w:r>
              <w:rPr>
                <w:rFonts w:ascii="Calibri" w:cs="Calibri" w:eastAsia="Calibri" w:hAnsi="Calibri"/>
                <w:b/>
                <w:bCs/>
                <w:color w:val="B8924A"/>
                <w:spacing w:val="60"/>
                <w:sz w:val="17"/>
                <w:szCs w:val="17"/>
              </w:rPr>
              <w:t xml:space="preserve">LAST UPDATED</w:t>
            </w:r>
          </w:p>
        </w:tc>
        <w:tc>
          <w:tcPr>
            <w:tcW w:type="dxa" w:w="6840"/>
            <w:tcBorders>
              <w:top w:val="none" w:color="FFFFFF" w:sz="0"/>
              <w:left w:val="none" w:color="FFFFFF" w:sz="0"/>
              <w:bottom w:val="single" w:color="D9DEE7" w:sz="4"/>
              <w:right w:val="none" w:color="FFFFFF" w:sz="0"/>
            </w:tcBorders>
            <w:tcMar>
              <w:top w:type="dxa" w:w="120"/>
              <w:left w:type="dxa" w:w="200"/>
              <w:bottom w:type="dxa" w:w="120"/>
              <w:right w:type="dxa" w:w="0"/>
            </w:tcMar>
            <w:vAlign w:val="center"/>
          </w:tcPr>
          <w:p>
            <w:pPr>
              <w:spacing w:after="0"/>
            </w:pPr>
            <w:r>
              <w:rPr>
                <w:rFonts w:ascii="Calibri" w:cs="Calibri" w:eastAsia="Calibri" w:hAnsi="Calibri"/>
                <w:color w:val="0B1F3A"/>
                <w:sz w:val="22"/>
                <w:szCs w:val="22"/>
              </w:rPr>
              <w:t xml:space="preserve">17 October 2026</w:t>
            </w:r>
          </w:p>
        </w:tc>
      </w:tr>
      <w:tr>
        <w:trPr>
          <w:cantSplit/>
        </w:trPr>
        <w:tc>
          <w:tcPr>
            <w:tcW w:type="dxa" w:w="3000"/>
            <w:tcBorders>
              <w:top w:val="none" w:color="FFFFFF" w:sz="0"/>
              <w:left w:val="none" w:color="FFFFFF" w:sz="0"/>
              <w:bottom w:val="single" w:color="D9DEE7" w:sz="4"/>
              <w:right w:val="none" w:color="FFFFFF" w:sz="0"/>
            </w:tcBorders>
            <w:tcMar>
              <w:top w:type="dxa" w:w="120"/>
              <w:left w:type="dxa" w:w="0"/>
              <w:bottom w:type="dxa" w:w="120"/>
              <w:right w:type="dxa" w:w="200"/>
            </w:tcMar>
            <w:vAlign w:val="center"/>
          </w:tcPr>
          <w:p>
            <w:pPr>
              <w:spacing w:after="0"/>
            </w:pPr>
            <w:r>
              <w:rPr>
                <w:rFonts w:ascii="Calibri" w:cs="Calibri" w:eastAsia="Calibri" w:hAnsi="Calibri"/>
                <w:b/>
                <w:bCs/>
                <w:color w:val="B8924A"/>
                <w:spacing w:val="60"/>
                <w:sz w:val="17"/>
                <w:szCs w:val="17"/>
              </w:rPr>
              <w:t xml:space="preserve">PREPARED BY</w:t>
            </w:r>
          </w:p>
        </w:tc>
        <w:tc>
          <w:tcPr>
            <w:tcW w:type="dxa" w:w="6840"/>
            <w:tcBorders>
              <w:top w:val="none" w:color="FFFFFF" w:sz="0"/>
              <w:left w:val="none" w:color="FFFFFF" w:sz="0"/>
              <w:bottom w:val="single" w:color="D9DEE7" w:sz="4"/>
              <w:right w:val="none" w:color="FFFFFF" w:sz="0"/>
            </w:tcBorders>
            <w:tcMar>
              <w:top w:type="dxa" w:w="120"/>
              <w:left w:type="dxa" w:w="200"/>
              <w:bottom w:type="dxa" w:w="120"/>
              <w:right w:type="dxa" w:w="0"/>
            </w:tcMar>
            <w:vAlign w:val="center"/>
          </w:tcPr>
          <w:p>
            <w:pPr>
              <w:spacing w:after="0"/>
            </w:pPr>
            <w:r>
              <w:rPr>
                <w:rFonts w:ascii="Calibri" w:cs="Calibri" w:eastAsia="Calibri" w:hAnsi="Calibri"/>
                <w:color w:val="0B1F3A"/>
                <w:sz w:val="22"/>
                <w:szCs w:val="22"/>
              </w:rPr>
              <w:t xml:space="preserve">[Your Name] | [Your Job Title]</w:t>
            </w:r>
          </w:p>
        </w:tc>
      </w:tr>
      <w:tr>
        <w:trPr>
          <w:cantSplit/>
        </w:trPr>
        <w:tc>
          <w:tcPr>
            <w:tcW w:type="dxa" w:w="3000"/>
            <w:tcBorders>
              <w:top w:val="none" w:color="FFFFFF" w:sz="0"/>
              <w:left w:val="none" w:color="FFFFFF" w:sz="0"/>
              <w:bottom w:val="single" w:color="D9DEE7" w:sz="4"/>
              <w:right w:val="none" w:color="FFFFFF" w:sz="0"/>
            </w:tcBorders>
            <w:tcMar>
              <w:top w:type="dxa" w:w="120"/>
              <w:left w:type="dxa" w:w="0"/>
              <w:bottom w:type="dxa" w:w="120"/>
              <w:right w:type="dxa" w:w="200"/>
            </w:tcMar>
            <w:vAlign w:val="center"/>
          </w:tcPr>
          <w:p>
            <w:pPr>
              <w:spacing w:after="0"/>
            </w:pPr>
            <w:r>
              <w:rPr>
                <w:rFonts w:ascii="Calibri" w:cs="Calibri" w:eastAsia="Calibri" w:hAnsi="Calibri"/>
                <w:b/>
                <w:bCs/>
                <w:color w:val="B8924A"/>
                <w:spacing w:val="60"/>
                <w:sz w:val="17"/>
                <w:szCs w:val="17"/>
              </w:rPr>
              <w:t xml:space="preserve">PREPARED FOR</w:t>
            </w:r>
          </w:p>
        </w:tc>
        <w:tc>
          <w:tcPr>
            <w:tcW w:type="dxa" w:w="6840"/>
            <w:tcBorders>
              <w:top w:val="none" w:color="FFFFFF" w:sz="0"/>
              <w:left w:val="none" w:color="FFFFFF" w:sz="0"/>
              <w:bottom w:val="single" w:color="D9DEE7" w:sz="4"/>
              <w:right w:val="none" w:color="FFFFFF" w:sz="0"/>
            </w:tcBorders>
            <w:tcMar>
              <w:top w:type="dxa" w:w="120"/>
              <w:left w:type="dxa" w:w="200"/>
              <w:bottom w:type="dxa" w:w="120"/>
              <w:right w:type="dxa" w:w="0"/>
            </w:tcMar>
            <w:vAlign w:val="center"/>
          </w:tcPr>
          <w:p>
            <w:pPr>
              <w:spacing w:after="0"/>
            </w:pPr>
            <w:r>
              <w:rPr>
                <w:rFonts w:ascii="Calibri" w:cs="Calibri" w:eastAsia="Calibri" w:hAnsi="Calibri"/>
                <w:color w:val="0B1F3A"/>
                <w:sz w:val="22"/>
                <w:szCs w:val="22"/>
              </w:rPr>
              <w:t xml:space="preserve">IT Development Team</w:t>
            </w:r>
          </w:p>
        </w:tc>
      </w:tr>
      <w:tr>
        <w:trPr>
          <w:cantSplit/>
        </w:trPr>
        <w:tc>
          <w:tcPr>
            <w:tcW w:type="dxa" w:w="3000"/>
            <w:tcBorders>
              <w:top w:val="none" w:color="FFFFFF" w:sz="0"/>
              <w:left w:val="none" w:color="FFFFFF" w:sz="0"/>
              <w:bottom w:val="single" w:color="D9DEE7" w:sz="4"/>
              <w:right w:val="none" w:color="FFFFFF" w:sz="0"/>
            </w:tcBorders>
            <w:tcMar>
              <w:top w:type="dxa" w:w="120"/>
              <w:left w:type="dxa" w:w="0"/>
              <w:bottom w:type="dxa" w:w="120"/>
              <w:right w:type="dxa" w:w="200"/>
            </w:tcMar>
            <w:vAlign w:val="center"/>
          </w:tcPr>
          <w:p>
            <w:pPr>
              <w:spacing w:after="0"/>
            </w:pPr>
            <w:r>
              <w:rPr>
                <w:rFonts w:ascii="Calibri" w:cs="Calibri" w:eastAsia="Calibri" w:hAnsi="Calibri"/>
                <w:b/>
                <w:bCs/>
                <w:color w:val="B8924A"/>
                <w:spacing w:val="60"/>
                <w:sz w:val="17"/>
                <w:szCs w:val="17"/>
              </w:rPr>
              <w:t xml:space="preserve">ALSO INTENDED FOR</w:t>
            </w:r>
          </w:p>
        </w:tc>
        <w:tc>
          <w:tcPr>
            <w:tcW w:type="dxa" w:w="6840"/>
            <w:tcBorders>
              <w:top w:val="none" w:color="FFFFFF" w:sz="0"/>
              <w:left w:val="none" w:color="FFFFFF" w:sz="0"/>
              <w:bottom w:val="single" w:color="D9DEE7" w:sz="4"/>
              <w:right w:val="none" w:color="FFFFFF" w:sz="0"/>
            </w:tcBorders>
            <w:tcMar>
              <w:top w:type="dxa" w:w="120"/>
              <w:left w:type="dxa" w:w="200"/>
              <w:bottom w:type="dxa" w:w="120"/>
              <w:right w:type="dxa" w:w="0"/>
            </w:tcMar>
            <w:vAlign w:val="center"/>
          </w:tcPr>
          <w:p>
            <w:pPr>
              <w:spacing w:after="0"/>
            </w:pPr>
            <w:r>
              <w:rPr>
                <w:rFonts w:ascii="Calibri" w:cs="Calibri" w:eastAsia="Calibri" w:hAnsi="Calibri"/>
                <w:color w:val="0B1F3A"/>
                <w:sz w:val="22"/>
                <w:szCs w:val="22"/>
              </w:rPr>
              <w:t xml:space="preserve">Prospective Buyers / Customers</w:t>
            </w:r>
          </w:p>
        </w:tc>
      </w:tr>
    </w:tbl>
    <w:p>
      <w:pPr>
        <w:spacing w:before="300"/>
      </w:pPr>
      <w:r>
        <w:rPr>
          <w:rFonts w:ascii="Cambria" w:cs="Cambria" w:eastAsia="Cambria" w:hAnsi="Cambria"/>
          <w:i/>
          <w:iCs/>
          <w:color w:val="64708A"/>
          <w:sz w:val="22"/>
          <w:szCs w:val="22"/>
        </w:rPr>
        <w:t xml:space="preserve">A clear, user-friendly guide to the software's business needs, features, and expected outcomes.</w:t>
      </w:r>
    </w:p>
    <w:p>
      <w:pPr>
        <w:keepNext/>
        <w:pageBreakBefore/>
        <w:spacing w:after="40" w:before="0"/>
      </w:pPr>
      <w:r>
        <w:rPr>
          <w:rFonts w:ascii="Calibri" w:cs="Calibri" w:eastAsia="Calibri" w:hAnsi="Calibri"/>
          <w:b/>
          <w:bCs/>
          <w:color w:val="B8924A"/>
          <w:spacing w:val="80"/>
          <w:sz w:val="18"/>
          <w:szCs w:val="18"/>
        </w:rPr>
        <w:t xml:space="preserve">WHAT’S INSIDE</w:t>
      </w:r>
    </w:p>
    <w:p>
      <w:pPr>
        <w:keepNext/>
        <w:pBdr>
          <w:bottom w:val="single" w:color="D9DEE7" w:sz="6" w:space="8"/>
        </w:pBdr>
        <w:spacing w:after="260"/>
      </w:pPr>
      <w:r>
        <w:rPr>
          <w:rFonts w:ascii="Cambria" w:cs="Cambria" w:eastAsia="Cambria" w:hAnsi="Cambria"/>
          <w:b/>
          <w:bCs/>
          <w:color w:val="0B1F3A"/>
          <w:sz w:val="44"/>
          <w:szCs w:val="44"/>
        </w:rPr>
        <w:t xml:space="preserve">Contents</w:t>
      </w:r>
    </w:p>
    <w:p>
      <w:pPr>
        <w:spacing w:after="220"/>
      </w:pPr>
      <w:r>
        <w:rPr>
          <w:rFonts w:ascii="Calibri" w:cs="Calibri" w:eastAsia="Calibri" w:hAnsi="Calibri"/>
          <w:color w:val="1F2937"/>
          <w:sz w:val="22"/>
          <w:szCs w:val="22"/>
        </w:rPr>
        <w:t xml:space="preserve">This document is written in simple language so that builders, society managers, residents and the IT team can all follow it. Items marked “Proposed” are sensible starting choices that you can confirm or change (see Section 11). Version 2.0 adds five optional add-ons: society clean-up, gate security with face verification and entry approval, local vendors within 2 km, premium tower plant care, and maid services.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640"/>
      </w:tblGrid>
      <w:tr>
        <w:trPr>
          <w:cantSplit/>
          <w:tblHeader/>
        </w:trPr>
        <w:tc>
          <w:tcPr>
            <w:tcW w:type="dxa" w:w="9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NO.</w:t>
            </w:r>
          </w:p>
        </w:tc>
        <w:tc>
          <w:tcPr>
            <w:tcW w:type="dxa" w:w="33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SECTION</w:t>
            </w:r>
          </w:p>
        </w:tc>
        <w:tc>
          <w:tcPr>
            <w:tcW w:type="dxa" w:w="56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IT COVERS</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Project Snapshot</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project in five questions: what, why, who, how and the goal.</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2</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Executive Summary</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problem, the solution, how we are different, and how we will measure success.</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3</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Scope of the Project</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 will and will not be built.</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4</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Functional Requirements</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Everything the app must do, feature by feature (REQ numbers), including the new add-ons in 4.10 to 4.16.</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5</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Users &amp; Permissions</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Who can see and do what, including the new Security Guard and Service Provider roles.</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6</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Billing &amp; Late Fee Rules</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Exact rules for bills, payment windows and daily late fees, with a worked example.</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7</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Messages &amp; Notifications</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Which message goes to whom, and when.</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8</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Screens &amp; User Flows</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screens in the app and dashboard, and the main journeys step by step.</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9</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Non-Functional Requirements</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Speed, security, privacy, reliability and ease of use.</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10</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Technical Assumptions</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 the project depends on: bank, WhatsApp, SMS, hosting.</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11</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Decisions Needed</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Open questions with a suggested answer for each.</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12</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 Phases &amp; Checks</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order to build in, and how to tell each phase is done.</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13</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Rollout &amp; Support</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How to start with a pilot society and help residents begin.</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14</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Risks</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 could go wrong and what we do about it.</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15</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Pricing</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Proposed ways to charge for the app.</w:t>
            </w:r>
          </w:p>
        </w:tc>
      </w:tr>
      <w:tr>
        <w:trPr>
          <w:cantSplit/>
        </w:trPr>
        <w:tc>
          <w:tcPr>
            <w:tcW w:type="dxa" w:w="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w:t>
            </w:r>
          </w:p>
        </w:tc>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Simple Word List</w:t>
            </w:r>
          </w:p>
        </w:tc>
        <w:tc>
          <w:tcPr>
            <w:tcW w:type="dxa" w:w="5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Plain-English meaning of the technical words used.</w:t>
            </w:r>
          </w:p>
        </w:tc>
      </w:tr>
      <w:tr>
        <w:trPr>
          <w:cantSplit/>
        </w:trPr>
        <w:tc>
          <w:tcPr>
            <w:tcW w:type="dxa" w:w="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w:t>
            </w:r>
          </w:p>
        </w:tc>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Change Log</w:t>
            </w:r>
          </w:p>
        </w:tc>
        <w:tc>
          <w:tcPr>
            <w:tcW w:type="dxa" w:w="5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 changed in each version of this document.</w:t>
            </w:r>
          </w:p>
        </w:tc>
      </w:tr>
    </w:tbl>
    <w:p>
      <w:pPr>
        <w:spacing w:after="160" w:line="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B8924A" w:sz="36"/>
              <w:bottom w:val="none" w:color="FFFFFF" w:sz="0"/>
              <w:right w:val="none" w:color="FFFFFF" w:sz="0"/>
            </w:tcBorders>
            <w:shd w:fill="F6F3EC" w:color="auto" w:val="clear"/>
            <w:tcMar>
              <w:top w:type="dxa" w:w="240"/>
              <w:left w:type="dxa" w:w="360"/>
              <w:bottom w:type="dxa" w:w="240"/>
              <w:right w:type="dxa" w:w="360"/>
            </w:tcMar>
          </w:tcPr>
          <w:p>
            <w:pPr>
              <w:spacing w:after="80"/>
            </w:pPr>
            <w:r>
              <w:rPr>
                <w:rFonts w:ascii="Calibri" w:cs="Calibri" w:eastAsia="Calibri" w:hAnsi="Calibri"/>
                <w:b/>
                <w:bCs/>
                <w:color w:val="B8924A"/>
                <w:spacing w:val="80"/>
                <w:sz w:val="18"/>
                <w:szCs w:val="18"/>
              </w:rPr>
              <w:t xml:space="preserve">WHAT’S NEW IN VERSION 2.0</w:t>
            </w:r>
          </w:p>
          <w:p>
            <w:pPr>
              <w:spacing w:after="0" w:line="330"/>
            </w:pPr>
            <w:r>
              <w:rPr>
                <w:rFonts w:ascii="Cambria" w:cs="Cambria" w:eastAsia="Cambria" w:hAnsi="Cambria"/>
                <w:i w:val="false"/>
                <w:iCs w:val="false"/>
                <w:color w:val="1F2937"/>
                <w:sz w:val="22"/>
                <w:szCs w:val="22"/>
              </w:rPr>
              <w:t xml:space="preserve">Five optional add-ons that the society can switch on when it is ready: Society Clean-Up (4.12), Gate Security with face verification and entry approval (4.15), Local Vendors within 2 km (4.10), Premium Tower Plant Care (4.14) and Maid Services (4.13). They share one booking and payment flow (4.11) and new privacy and consent rules (4.16). The core billing app is unchanged and is still built first. See Appendix B for the full change log.</w:t>
            </w:r>
          </w:p>
        </w:tc>
      </w:tr>
    </w:tbl>
    <w:p>
      <w:pPr>
        <w:keepNext/>
        <w:pageBreakBefore/>
        <w:spacing w:after="40" w:before="0"/>
      </w:pPr>
      <w:r>
        <w:rPr>
          <w:rFonts w:ascii="Calibri" w:cs="Calibri" w:eastAsia="Calibri" w:hAnsi="Calibri"/>
          <w:b/>
          <w:bCs/>
          <w:color w:val="B8924A"/>
          <w:spacing w:val="80"/>
          <w:sz w:val="18"/>
          <w:szCs w:val="18"/>
        </w:rPr>
        <w:t xml:space="preserve">AT A GLANCE</w:t>
      </w:r>
    </w:p>
    <w:p>
      <w:pPr>
        <w:keepNext/>
        <w:pBdr>
          <w:bottom w:val="single" w:color="D9DEE7" w:sz="6" w:space="8"/>
        </w:pBdr>
        <w:spacing w:after="260"/>
      </w:pPr>
      <w:r>
        <w:rPr>
          <w:rFonts w:ascii="Cambria" w:cs="Cambria" w:eastAsia="Cambria" w:hAnsi="Cambria"/>
          <w:b/>
          <w:bCs/>
          <w:color w:val="0B1F3A"/>
          <w:sz w:val="44"/>
          <w:szCs w:val="44"/>
        </w:rPr>
        <w:t xml:space="preserve">Project Snapshot</w:t>
      </w:r>
    </w:p>
    <w:p>
      <w:pPr>
        <w:spacing w:after="240"/>
      </w:pPr>
      <w:r>
        <w:rPr>
          <w:rFonts w:ascii="Cambria" w:cs="Cambria" w:eastAsia="Cambria" w:hAnsi="Cambria"/>
          <w:b/>
          <w:bCs/>
          <w:color w:val="B8924A"/>
          <w:sz w:val="26"/>
          <w:szCs w:val="26"/>
        </w:rPr>
        <w:t xml:space="preserve">The 5 W’s</w:t>
      </w:r>
      <w:r>
        <w:rPr>
          <w:rFonts w:ascii="Calibri" w:cs="Calibri" w:eastAsia="Calibri" w:hAnsi="Calibri"/>
          <w:color w:val="64708A"/>
          <w:sz w:val="22"/>
          <w:szCs w:val="22"/>
        </w:rPr>
        <w:t xml:space="preserve">   |   FacilityCore – Building Maintenance Software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6940"/>
      </w:tblGrid>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pPr>
            <w:r>
              <w:rPr>
                <w:rFonts w:ascii="Cambria" w:cs="Cambria" w:eastAsia="Cambria" w:hAnsi="Cambria"/>
                <w:b/>
                <w:bCs/>
                <w:color w:val="B8924A"/>
                <w:sz w:val="34"/>
                <w:szCs w:val="34"/>
              </w:rPr>
              <w:t xml:space="preserve">01</w:t>
            </w:r>
          </w:p>
          <w:p>
            <w:pPr>
              <w:spacing w:after="0" w:line="260"/>
            </w:pPr>
            <w:r>
              <w:rPr>
                <w:rFonts w:ascii="Calibri" w:cs="Calibri" w:eastAsia="Calibri" w:hAnsi="Calibri"/>
                <w:b/>
                <w:bCs/>
                <w:caps/>
                <w:color w:val="0B1F3A"/>
                <w:spacing w:val="20"/>
                <w:sz w:val="19"/>
                <w:szCs w:val="19"/>
              </w:rPr>
              <w:t xml:space="preserve">What are we building?</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A mobile-first society management and billing app focused on automatic maintenance fee collection, direct UPI payments, and a simple resident helpdesk. From Version 2.0, a society can also switch on optional add-ons: society clean-up, maid services, premium tower plant care, verified local vendors within 2 km, and a gate security add-on with face verification and entry approval.</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pPr>
            <w:r>
              <w:rPr>
                <w:rFonts w:ascii="Cambria" w:cs="Cambria" w:eastAsia="Cambria" w:hAnsi="Cambria"/>
                <w:b/>
                <w:bCs/>
                <w:color w:val="B8924A"/>
                <w:sz w:val="34"/>
                <w:szCs w:val="34"/>
              </w:rPr>
              <w:t xml:space="preserve">02</w:t>
            </w:r>
          </w:p>
          <w:p>
            <w:pPr>
              <w:spacing w:after="0" w:line="260"/>
            </w:pPr>
            <w:r>
              <w:rPr>
                <w:rFonts w:ascii="Calibri" w:cs="Calibri" w:eastAsia="Calibri" w:hAnsi="Calibri"/>
                <w:b/>
                <w:bCs/>
                <w:caps/>
                <w:color w:val="0B1F3A"/>
                <w:spacing w:val="20"/>
                <w:sz w:val="19"/>
                <w:szCs w:val="19"/>
              </w:rPr>
              <w:t xml:space="preserve">Why are we building it?</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To replace messy paper registers and manual follow-ups, stop loss of money, and improve payment discipline through automatic daily late-fee calculation for overdue payments, as per society policy and applicable rules.</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pPr>
            <w:r>
              <w:rPr>
                <w:rFonts w:ascii="Cambria" w:cs="Cambria" w:eastAsia="Cambria" w:hAnsi="Cambria"/>
                <w:b/>
                <w:bCs/>
                <w:color w:val="B8924A"/>
                <w:sz w:val="34"/>
                <w:szCs w:val="34"/>
              </w:rPr>
              <w:t xml:space="preserve">03</w:t>
            </w:r>
          </w:p>
          <w:p>
            <w:pPr>
              <w:spacing w:after="0" w:line="260"/>
            </w:pPr>
            <w:r>
              <w:rPr>
                <w:rFonts w:ascii="Calibri" w:cs="Calibri" w:eastAsia="Calibri" w:hAnsi="Calibri"/>
                <w:b/>
                <w:bCs/>
                <w:caps/>
                <w:color w:val="0B1F3A"/>
                <w:spacing w:val="20"/>
                <w:sz w:val="19"/>
                <w:szCs w:val="19"/>
              </w:rPr>
              <w:t xml:space="preserve">Who is it for?</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Residents need an easy way to pay bills and report issues. Builders and administrators need a clear dashboard to track payments collected, pending dues, and open helpdesk tickets.</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pPr>
            <w:r>
              <w:rPr>
                <w:rFonts w:ascii="Cambria" w:cs="Cambria" w:eastAsia="Cambria" w:hAnsi="Cambria"/>
                <w:b/>
                <w:bCs/>
                <w:color w:val="B8924A"/>
                <w:sz w:val="34"/>
                <w:szCs w:val="34"/>
              </w:rPr>
              <w:t xml:space="preserve">04</w:t>
            </w:r>
          </w:p>
          <w:p>
            <w:pPr>
              <w:spacing w:after="0" w:line="260"/>
            </w:pPr>
            <w:r>
              <w:rPr>
                <w:rFonts w:ascii="Calibri" w:cs="Calibri" w:eastAsia="Calibri" w:hAnsi="Calibri"/>
                <w:b/>
                <w:bCs/>
                <w:caps/>
                <w:color w:val="0B1F3A"/>
                <w:spacing w:val="20"/>
                <w:sz w:val="19"/>
                <w:szCs w:val="19"/>
              </w:rPr>
              <w:t xml:space="preserve">How does it work?</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The system sends maintenance bills and reminders through WhatsApp and SMS. Residents can pay using UPI Intent (such as Google Pay or PhonePe), which helps avoid the usual percentage-based payment-gateway fee where the payment flow supports it. A digital phonebook also connects residents with local service providers such as plumbers and carpenters. With the add-ons, residents can book services and pay the provider directly by UPI, and guards can ask residents to approve visitors from the app.</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pPr>
            <w:r>
              <w:rPr>
                <w:rFonts w:ascii="Cambria" w:cs="Cambria" w:eastAsia="Cambria" w:hAnsi="Cambria"/>
                <w:b/>
                <w:bCs/>
                <w:color w:val="B8924A"/>
                <w:sz w:val="34"/>
                <w:szCs w:val="34"/>
              </w:rPr>
              <w:t xml:space="preserve">05</w:t>
            </w:r>
          </w:p>
          <w:p>
            <w:pPr>
              <w:spacing w:after="0" w:line="260"/>
            </w:pPr>
            <w:r>
              <w:rPr>
                <w:rFonts w:ascii="Calibri" w:cs="Calibri" w:eastAsia="Calibri" w:hAnsi="Calibri"/>
                <w:b/>
                <w:bCs/>
                <w:caps/>
                <w:color w:val="0B1F3A"/>
                <w:spacing w:val="20"/>
                <w:sz w:val="19"/>
                <w:szCs w:val="19"/>
              </w:rPr>
              <w:t xml:space="preserve">What is the ultimate goal?</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Collect maintenance fees fully digitally, take accounting work off security guards, and give Indian residential complexes an easy and convenient way to pay, with no platform transaction fee where the chosen UPI setup allows it.</w:t>
            </w:r>
          </w:p>
        </w:tc>
      </w:tr>
    </w:tbl>
    <w:p>
      <w:pPr>
        <w:spacing w:after="320" w:line="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B8924A" w:sz="36"/>
              <w:bottom w:val="none" w:color="FFFFFF" w:sz="0"/>
              <w:right w:val="none" w:color="FFFFFF" w:sz="0"/>
            </w:tcBorders>
            <w:shd w:fill="0B1F3A" w:color="auto" w:val="clear"/>
            <w:tcMar>
              <w:top w:type="dxa" w:w="240"/>
              <w:left w:type="dxa" w:w="360"/>
              <w:bottom w:type="dxa" w:w="240"/>
              <w:right w:type="dxa" w:w="360"/>
            </w:tcMar>
          </w:tcPr>
          <w:p>
            <w:pPr>
              <w:spacing w:after="80"/>
            </w:pPr>
            <w:r>
              <w:rPr>
                <w:rFonts w:ascii="Calibri" w:cs="Calibri" w:eastAsia="Calibri" w:hAnsi="Calibri"/>
                <w:b/>
                <w:bCs/>
                <w:color w:val="B8924A"/>
                <w:spacing w:val="80"/>
                <w:sz w:val="18"/>
                <w:szCs w:val="18"/>
              </w:rPr>
              <w:t xml:space="preserve">CORE PRODUCT PRINCIPLE</w:t>
            </w:r>
          </w:p>
          <w:p>
            <w:pPr>
              <w:spacing w:after="0" w:line="330"/>
            </w:pPr>
            <w:r>
              <w:rPr>
                <w:rFonts w:ascii="Cambria" w:cs="Cambria" w:eastAsia="Cambria" w:hAnsi="Cambria"/>
                <w:i/>
                <w:iCs/>
                <w:color w:val="FFFFFF"/>
                <w:sz w:val="25"/>
                <w:szCs w:val="25"/>
              </w:rPr>
              <w:t xml:space="preserve">Make routine society payments and issue reporting simple for residents, while giving administrators clear and reliable control over billing and follow-up. Add-ons are optional and switched off by default, so they never get in the way of paying a bill.</w:t>
            </w:r>
          </w:p>
        </w:tc>
      </w:tr>
    </w:tbl>
    <w:p>
      <w:pPr>
        <w:keepNext/>
        <w:pageBreakBefore/>
        <w:spacing w:after="40" w:before="0"/>
      </w:pPr>
      <w:r>
        <w:rPr>
          <w:rFonts w:ascii="Calibri" w:cs="Calibri" w:eastAsia="Calibri" w:hAnsi="Calibri"/>
          <w:b/>
          <w:bCs/>
          <w:color w:val="B8924A"/>
          <w:spacing w:val="80"/>
          <w:sz w:val="18"/>
          <w:szCs w:val="18"/>
        </w:rPr>
        <w:t xml:space="preserve">SECTION 02</w:t>
      </w:r>
    </w:p>
    <w:p>
      <w:pPr>
        <w:keepNext/>
        <w:pBdr>
          <w:bottom w:val="single" w:color="D9DEE7" w:sz="6" w:space="8"/>
        </w:pBdr>
        <w:spacing w:after="260"/>
      </w:pPr>
      <w:r>
        <w:rPr>
          <w:rFonts w:ascii="Cambria" w:cs="Cambria" w:eastAsia="Cambria" w:hAnsi="Cambria"/>
          <w:b/>
          <w:bCs/>
          <w:color w:val="0B1F3A"/>
          <w:sz w:val="44"/>
          <w:szCs w:val="44"/>
        </w:rPr>
        <w:t xml:space="preserve">Executive Summary</w:t>
      </w:r>
    </w:p>
    <w:p>
      <w:pPr>
        <w:keepNext/>
        <w:spacing w:after="140" w:before="340"/>
      </w:pPr>
      <w:r>
        <w:rPr>
          <w:rFonts w:ascii="Cambria" w:cs="Cambria" w:eastAsia="Cambria" w:hAnsi="Cambria"/>
          <w:b/>
          <w:bCs/>
          <w:color w:val="B8924A"/>
          <w:sz w:val="26"/>
          <w:szCs w:val="26"/>
        </w:rPr>
        <w:t xml:space="preserve">2.1  </w:t>
      </w:r>
      <w:r>
        <w:rPr>
          <w:rFonts w:ascii="Cambria" w:cs="Cambria" w:eastAsia="Cambria" w:hAnsi="Cambria"/>
          <w:b/>
          <w:bCs/>
          <w:color w:val="0B1F3A"/>
          <w:sz w:val="26"/>
          <w:szCs w:val="26"/>
        </w:rPr>
        <w:t xml:space="preserve">Project Objective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B8924A" w:sz="36"/>
              <w:bottom w:val="none" w:color="FFFFFF" w:sz="0"/>
              <w:right w:val="none" w:color="FFFFFF" w:sz="0"/>
            </w:tcBorders>
            <w:shd w:fill="F6F3EC" w:color="auto" w:val="clear"/>
            <w:tcMar>
              <w:top w:type="dxa" w:w="240"/>
              <w:left w:type="dxa" w:w="360"/>
              <w:bottom w:type="dxa" w:w="240"/>
              <w:right w:type="dxa" w:w="360"/>
            </w:tcMar>
          </w:tcPr>
          <w:p>
            <w:pPr>
              <w:spacing w:after="0" w:line="330"/>
            </w:pPr>
            <w:r>
              <w:rPr>
                <w:rFonts w:ascii="Cambria" w:cs="Cambria" w:eastAsia="Cambria" w:hAnsi="Cambria"/>
                <w:i w:val="false"/>
                <w:iCs w:val="false"/>
                <w:color w:val="1F2937"/>
                <w:sz w:val="22"/>
                <w:szCs w:val="22"/>
              </w:rPr>
              <w:t xml:space="preserve">Project FacilityCore aims to build a mobile-first society maintenance and facility management app made specially for Indian residential complexes. The objective is to replace manual, paper-based tracking with one central digital system that automates billing, makes sure payments are made on time with strict daily fines, and makes daily resident complaints easier to handle. From Version 2.0, the app also offers optional add-ons for trusted home and society services and safer gate entry.</w:t>
            </w:r>
          </w:p>
        </w:tc>
      </w:tr>
    </w:tbl>
    <w:p>
      <w:pPr>
        <w:keepNext/>
        <w:spacing w:after="140" w:before="340"/>
      </w:pPr>
      <w:r>
        <w:rPr>
          <w:rFonts w:ascii="Cambria" w:cs="Cambria" w:eastAsia="Cambria" w:hAnsi="Cambria"/>
          <w:b/>
          <w:bCs/>
          <w:color w:val="B8924A"/>
          <w:sz w:val="26"/>
          <w:szCs w:val="26"/>
        </w:rPr>
        <w:t xml:space="preserve">2.2  </w:t>
      </w:r>
      <w:r>
        <w:rPr>
          <w:rFonts w:ascii="Cambria" w:cs="Cambria" w:eastAsia="Cambria" w:hAnsi="Cambria"/>
          <w:b/>
          <w:bCs/>
          <w:color w:val="0B1F3A"/>
          <w:sz w:val="26"/>
          <w:szCs w:val="26"/>
        </w:rPr>
        <w:t xml:space="preserve">The Problem Statement (Current State)</w:t>
      </w:r>
    </w:p>
    <w:p>
      <w:pPr>
        <w:pStyle w:val="ListParagraph"/>
        <w:numPr>
          <w:ilvl w:val="0"/>
          <w:numId w:val="2"/>
        </w:numPr>
        <w:spacing w:after="130" w:line="312"/>
      </w:pPr>
      <w:r>
        <w:rPr>
          <w:rFonts w:ascii="Calibri" w:cs="Calibri" w:eastAsia="Calibri" w:hAnsi="Calibri"/>
          <w:b/>
          <w:bCs/>
          <w:color w:val="0B1F3A"/>
          <w:sz w:val="22"/>
          <w:szCs w:val="22"/>
        </w:rPr>
        <w:t xml:space="preserve">Manual Record Keeping: </w:t>
      </w:r>
      <w:r>
        <w:rPr>
          <w:rFonts w:ascii="Calibri" w:cs="Calibri" w:eastAsia="Calibri" w:hAnsi="Calibri"/>
          <w:color w:val="1F2937"/>
          <w:sz w:val="22"/>
          <w:szCs w:val="22"/>
        </w:rPr>
        <w:t xml:space="preserve">Maintenance dues and resident complaints are written on paper registers, which leads to lost data, calculation mistakes, and general disorder.</w:t>
      </w:r>
    </w:p>
    <w:p>
      <w:pPr>
        <w:pStyle w:val="ListParagraph"/>
        <w:numPr>
          <w:ilvl w:val="0"/>
          <w:numId w:val="2"/>
        </w:numPr>
        <w:spacing w:after="130" w:line="312"/>
      </w:pPr>
      <w:r>
        <w:rPr>
          <w:rFonts w:ascii="Calibri" w:cs="Calibri" w:eastAsia="Calibri" w:hAnsi="Calibri"/>
          <w:b/>
          <w:bCs/>
          <w:color w:val="0B1F3A"/>
          <w:sz w:val="22"/>
          <w:szCs w:val="22"/>
        </w:rPr>
        <w:t xml:space="preserve">High Friction in Payment Collection: </w:t>
      </w:r>
      <w:r>
        <w:rPr>
          <w:rFonts w:ascii="Calibri" w:cs="Calibri" w:eastAsia="Calibri" w:hAnsi="Calibri"/>
          <w:color w:val="1F2937"/>
          <w:sz w:val="22"/>
          <w:szCs w:val="22"/>
        </w:rPr>
        <w:t xml:space="preserve">Management and security guards must manually call residents to remind them of pending dues.</w:t>
      </w:r>
    </w:p>
    <w:p>
      <w:pPr>
        <w:pStyle w:val="ListParagraph"/>
        <w:numPr>
          <w:ilvl w:val="0"/>
          <w:numId w:val="2"/>
        </w:numPr>
        <w:spacing w:after="130" w:line="312"/>
      </w:pPr>
      <w:r>
        <w:rPr>
          <w:rFonts w:ascii="Calibri" w:cs="Calibri" w:eastAsia="Calibri" w:hAnsi="Calibri"/>
          <w:b/>
          <w:bCs/>
          <w:color w:val="0B1F3A"/>
          <w:sz w:val="22"/>
          <w:szCs w:val="22"/>
        </w:rPr>
        <w:t xml:space="preserve">Unstructured Complaint Management: </w:t>
      </w:r>
      <w:r>
        <w:rPr>
          <w:rFonts w:ascii="Calibri" w:cs="Calibri" w:eastAsia="Calibri" w:hAnsi="Calibri"/>
          <w:color w:val="1F2937"/>
          <w:sz w:val="22"/>
          <w:szCs w:val="22"/>
        </w:rPr>
        <w:t xml:space="preserve">Daily issues are reported verbally to security, and there is no way for the builder to track whether they are actually resolved.</w:t>
      </w:r>
    </w:p>
    <w:p>
      <w:pPr>
        <w:pStyle w:val="ListParagraph"/>
        <w:numPr>
          <w:ilvl w:val="0"/>
          <w:numId w:val="2"/>
        </w:numPr>
        <w:spacing w:after="130" w:line="312"/>
      </w:pPr>
      <w:r>
        <w:rPr>
          <w:rFonts w:ascii="Calibri" w:cs="Calibri" w:eastAsia="Calibri" w:hAnsi="Calibri"/>
          <w:b/>
          <w:bCs/>
          <w:color w:val="0B1F3A"/>
          <w:sz w:val="22"/>
          <w:szCs w:val="22"/>
        </w:rPr>
        <w:t xml:space="preserve">Unverified Workers and Services: </w:t>
      </w:r>
      <w:r>
        <w:rPr>
          <w:rFonts w:ascii="Calibri" w:cs="Calibri" w:eastAsia="Calibri" w:hAnsi="Calibri"/>
          <w:color w:val="1F2937"/>
          <w:sz w:val="22"/>
          <w:szCs w:val="22"/>
        </w:rPr>
        <w:t xml:space="preserve">Residents find maids, cleaners, gardeners and repair people by word of mouth, with no shared record of who has been checked or how good their work is. (Proposed)</w:t>
      </w:r>
    </w:p>
    <w:p>
      <w:pPr>
        <w:pStyle w:val="ListParagraph"/>
        <w:numPr>
          <w:ilvl w:val="0"/>
          <w:numId w:val="2"/>
        </w:numPr>
        <w:spacing w:after="130" w:line="312"/>
      </w:pPr>
      <w:r>
        <w:rPr>
          <w:rFonts w:ascii="Calibri" w:cs="Calibri" w:eastAsia="Calibri" w:hAnsi="Calibri"/>
          <w:b/>
          <w:bCs/>
          <w:color w:val="0B1F3A"/>
          <w:sz w:val="22"/>
          <w:szCs w:val="22"/>
        </w:rPr>
        <w:t xml:space="preserve">Paper Visitor Registers at the Gate: </w:t>
      </w:r>
      <w:r>
        <w:rPr>
          <w:rFonts w:ascii="Calibri" w:cs="Calibri" w:eastAsia="Calibri" w:hAnsi="Calibri"/>
          <w:color w:val="1F2937"/>
          <w:sz w:val="22"/>
          <w:szCs w:val="22"/>
        </w:rPr>
        <w:t xml:space="preserve">Guards write visitor details by hand and phone residents to ask whether someone may come in. (Proposed)</w:t>
      </w:r>
    </w:p>
    <w:p>
      <w:pPr>
        <w:keepNext/>
        <w:spacing w:after="140" w:before="340"/>
      </w:pPr>
      <w:r>
        <w:rPr>
          <w:rFonts w:ascii="Cambria" w:cs="Cambria" w:eastAsia="Cambria" w:hAnsi="Cambria"/>
          <w:b/>
          <w:bCs/>
          <w:color w:val="B8924A"/>
          <w:sz w:val="26"/>
          <w:szCs w:val="26"/>
        </w:rPr>
        <w:t xml:space="preserve">2.3  </w:t>
      </w:r>
      <w:r>
        <w:rPr>
          <w:rFonts w:ascii="Cambria" w:cs="Cambria" w:eastAsia="Cambria" w:hAnsi="Cambria"/>
          <w:b/>
          <w:bCs/>
          <w:color w:val="0B1F3A"/>
          <w:sz w:val="26"/>
          <w:szCs w:val="26"/>
        </w:rPr>
        <w:t xml:space="preserve">The Proposed Solution (Future 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6940"/>
      </w:tblGrid>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Itemized Financial Transparency</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Bills give a clear, item-by-item breakdown (e.g., Lift Maintenance, CCTV upkeep, Common Electricity) to explain costs to residents and reduce payment disputes.</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Location-Independent Alerts (Omnichannel)</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Using SMS and WhatsApp, landlords who live elsewhere, or residents travelling out of state or abroad, will get bill alerts and payment links instantly.</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Strict Compliance &amp; Penalty Engine</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The system sets a strict payment window of 5 to 10 days and automatically calculates and adds a daily fine, which keeps growing, for late payments.</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Digital Helpdesk &amp; Ticketing</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A built-in menu lets residents raise everyday queries that skip the security guards and go directly to the builder or facility manager.</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Trusted Services (Optional Add-on)</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Residents can book society clean-up, maid help, premium plant care and verified local vendors within 2 km from one screen, see ratings, and pay the provider directly by UPI.</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Safer Gate Entry (Optional Add-on)</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Guards can ask a resident to approve a visitor with one tap, let in expected guests with a code, and, only for residents and tenants who agree, check their identity by face.</w:t>
            </w:r>
          </w:p>
        </w:tc>
      </w:tr>
    </w:tbl>
    <w:p>
      <w:pPr>
        <w:keepNext/>
        <w:pageBreakBefore/>
        <w:spacing w:after="140" w:before="0"/>
      </w:pPr>
      <w:r>
        <w:rPr>
          <w:rFonts w:ascii="Cambria" w:cs="Cambria" w:eastAsia="Cambria" w:hAnsi="Cambria"/>
          <w:b/>
          <w:bCs/>
          <w:color w:val="B8924A"/>
          <w:sz w:val="26"/>
          <w:szCs w:val="26"/>
        </w:rPr>
        <w:t xml:space="preserve">2.4  </w:t>
      </w:r>
      <w:r>
        <w:rPr>
          <w:rFonts w:ascii="Cambria" w:cs="Cambria" w:eastAsia="Cambria" w:hAnsi="Cambria"/>
          <w:b/>
          <w:bCs/>
          <w:color w:val="0B1F3A"/>
          <w:sz w:val="26"/>
          <w:szCs w:val="26"/>
        </w:rPr>
        <w:t xml:space="preserve">Competitive Advantage (How We Are Different)</w:t>
      </w:r>
    </w:p>
    <w:p>
      <w:pPr>
        <w:spacing w:after="140" w:line="312"/>
      </w:pPr>
      <w:r>
        <w:rPr>
          <w:rFonts w:ascii="Calibri" w:cs="Calibri" w:eastAsia="Calibri" w:hAnsi="Calibri"/>
          <w:color w:val="1F2937"/>
          <w:sz w:val="22"/>
          <w:szCs w:val="22"/>
        </w:rPr>
        <w:t xml:space="preserve">Unlike big, heavy competitors (e.g., MyGate, NoBrokerHood) that focus mainly on complex visitor gate management and charge high transaction fees, FacilityCore is built specially for payment discipline and simplicity. From Version 2.0, services and gate security are offered as optional add-ons that a society switches on only if it wants them, so the core app stays simple.</w:t>
      </w:r>
    </w:p>
    <w:p>
      <w:pPr>
        <w:spacing w:after="80" w:line="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6940"/>
      </w:tblGrid>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Zero Transaction Fees vs. 2% Gateways</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Competitors make societies use payment gateways that take 1.5%–2% of the money collected. We use direct UPI Intent, so 100% of the maintenance fee goes straight to the society’s bank account, free of cost.</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Active Enforcement vs. Passive Ledgers</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Competitors only calculate pending dues. FacilityCore acts as the strict “bad cop,” automatically adding a daily fine that keeps growing and sending automatic WhatsApp warnings, so people do not have to ask others for money.</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WhatsApp Reliance vs. App Reliance</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If a resident deletes a competitor’s app, they miss their bill. We send bills and UPI payment links directly to WhatsApp and SMS, so almost every resident sees them, even without opening the app. (Automatic WhatsApp needs each resident’s permission, see REQ-4.9.3, and SMS is the backup.)</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Trilingual &amp; Lean vs. Complex Training</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Our core app is an accounting and complaint tool, available in English, Hindi, and Marathi. It needs no hardware at the gate and no difficult tablet training for security guards, who change often. The optional Gate add-on (Version 2.0) uses one ordinary Android phone at the gate and picture-based screens that a new guard can learn in a few minutes. (Proposed)</w:t>
            </w:r>
          </w:p>
        </w:tc>
      </w:tr>
      <w:tr>
        <w:trPr>
          <w:cantSplit/>
        </w:trPr>
        <w:tc>
          <w:tcPr>
            <w:tcW w:type="dxa" w:w="2900"/>
            <w:tcBorders>
              <w:top w:val="none" w:color="FFFFFF" w:sz="0"/>
              <w:left w:val="single" w:color="B8924A" w:sz="24"/>
              <w:bottom w:val="single" w:color="D9DEE7" w:sz="4"/>
              <w:right w:val="none" w:color="FFFFFF" w:sz="0"/>
            </w:tcBorders>
            <w:shd w:fill="F6F3EC" w:color="auto" w:val="clear"/>
            <w:tcMar>
              <w:top w:type="dxa" w:w="140"/>
              <w:left w:type="dxa" w:w="200"/>
              <w:bottom w:type="dxa" w:w="140"/>
              <w:right w:type="dxa" w:w="200"/>
            </w:tcMar>
            <w:vAlign w:val="center"/>
          </w:tcPr>
          <w:p>
            <w:pPr>
              <w:spacing w:after="0" w:line="260"/>
            </w:pPr>
            <w:r>
              <w:rPr>
                <w:rFonts w:ascii="Calibri" w:cs="Calibri" w:eastAsia="Calibri" w:hAnsi="Calibri"/>
                <w:b/>
                <w:bCs/>
                <w:caps w:val="false"/>
                <w:color w:val="0B1F3A"/>
                <w:sz w:val="21"/>
                <w:szCs w:val="21"/>
              </w:rPr>
              <w:t xml:space="preserve">Optional Add-ons vs. Forced Bundles</w:t>
            </w:r>
          </w:p>
        </w:tc>
        <w:tc>
          <w:tcPr>
            <w:tcW w:type="dxa" w:w="6940"/>
            <w:tcBorders>
              <w:top w:val="none" w:color="FFFFFF" w:sz="0"/>
              <w:left w:val="none" w:color="FFFFFF" w:sz="0"/>
              <w:bottom w:val="single" w:color="D9DEE7" w:sz="4"/>
              <w:right w:val="none" w:color="FFFFFF" w:sz="0"/>
            </w:tcBorders>
            <w:tcMar>
              <w:top w:type="dxa" w:w="140"/>
              <w:left w:type="dxa" w:w="280"/>
              <w:bottom w:type="dxa" w:w="140"/>
              <w:right w:type="dxa" w:w="200"/>
            </w:tcMar>
            <w:vAlign w:val="center"/>
          </w:tcPr>
          <w:p>
            <w:pPr>
              <w:spacing w:after="0" w:line="300"/>
            </w:pPr>
            <w:r>
              <w:rPr>
                <w:rFonts w:ascii="Calibri" w:cs="Calibri" w:eastAsia="Calibri" w:hAnsi="Calibri"/>
                <w:color w:val="1F2937"/>
                <w:sz w:val="21"/>
                <w:szCs w:val="21"/>
              </w:rPr>
              <w:t xml:space="preserve">Competitors bundle gate, services and payments together. FacilityCore lets a society start with billing only and switch on services or the Gate add-on later. Service payments go from the resident straight to the provider by UPI, with no FacilityCore commission. (Proposed, see Decision 13)</w:t>
            </w:r>
          </w:p>
        </w:tc>
      </w:tr>
    </w:tbl>
    <w:p>
      <w:pPr>
        <w:keepNext/>
        <w:spacing w:after="140" w:before="340"/>
      </w:pPr>
      <w:r>
        <w:rPr>
          <w:rFonts w:ascii="Cambria" w:cs="Cambria" w:eastAsia="Cambria" w:hAnsi="Cambria"/>
          <w:b/>
          <w:bCs/>
          <w:color w:val="B8924A"/>
          <w:sz w:val="26"/>
          <w:szCs w:val="26"/>
        </w:rPr>
        <w:t xml:space="preserve">2.5  </w:t>
      </w:r>
      <w:r>
        <w:rPr>
          <w:rFonts w:ascii="Cambria" w:cs="Cambria" w:eastAsia="Cambria" w:hAnsi="Cambria"/>
          <w:b/>
          <w:bCs/>
          <w:color w:val="0B1F3A"/>
          <w:sz w:val="26"/>
          <w:szCs w:val="26"/>
        </w:rPr>
        <w:t xml:space="preserve">Key Business Benefits (Buyer Value Proposition)</w:t>
      </w:r>
    </w:p>
    <w:p>
      <w:pPr>
        <w:pStyle w:val="ListParagraph"/>
        <w:numPr>
          <w:ilvl w:val="0"/>
          <w:numId w:val="2"/>
        </w:numPr>
        <w:spacing w:after="130" w:line="312"/>
      </w:pPr>
      <w:r>
        <w:rPr>
          <w:rFonts w:ascii="Calibri" w:cs="Calibri" w:eastAsia="Calibri" w:hAnsi="Calibri"/>
          <w:b/>
          <w:bCs/>
          <w:color w:val="0B1F3A"/>
          <w:sz w:val="22"/>
          <w:szCs w:val="22"/>
        </w:rPr>
        <w:t xml:space="preserve">Maximum User Adoption: </w:t>
      </w:r>
      <w:r>
        <w:rPr>
          <w:rFonts w:ascii="Calibri" w:cs="Calibri" w:eastAsia="Calibri" w:hAnsi="Calibri"/>
          <w:color w:val="1F2937"/>
          <w:sz w:val="22"/>
          <w:szCs w:val="22"/>
        </w:rPr>
        <w:t xml:space="preserve">Built-in support for three languages means every resident, staff member, and local vendor can use the system easily.</w:t>
      </w:r>
    </w:p>
    <w:p>
      <w:pPr>
        <w:pStyle w:val="ListParagraph"/>
        <w:numPr>
          <w:ilvl w:val="0"/>
          <w:numId w:val="2"/>
        </w:numPr>
        <w:spacing w:after="130" w:line="312"/>
      </w:pPr>
      <w:r>
        <w:rPr>
          <w:rFonts w:ascii="Calibri" w:cs="Calibri" w:eastAsia="Calibri" w:hAnsi="Calibri"/>
          <w:b/>
          <w:bCs/>
          <w:color w:val="0B1F3A"/>
          <w:sz w:val="22"/>
          <w:szCs w:val="22"/>
        </w:rPr>
        <w:t xml:space="preserve">Increased Revenue Recovery: </w:t>
      </w:r>
      <w:r>
        <w:rPr>
          <w:rFonts w:ascii="Calibri" w:cs="Calibri" w:eastAsia="Calibri" w:hAnsi="Calibri"/>
          <w:color w:val="1F2937"/>
          <w:sz w:val="22"/>
          <w:szCs w:val="22"/>
        </w:rPr>
        <w:t xml:space="preserve">Strict automatic penalties, clear itemized bills, and easy zero-fee UPI payments help collect fees much faster.</w:t>
      </w:r>
    </w:p>
    <w:p>
      <w:pPr>
        <w:pStyle w:val="ListParagraph"/>
        <w:numPr>
          <w:ilvl w:val="0"/>
          <w:numId w:val="2"/>
        </w:numPr>
        <w:spacing w:after="130" w:line="312"/>
      </w:pPr>
      <w:r>
        <w:rPr>
          <w:rFonts w:ascii="Calibri" w:cs="Calibri" w:eastAsia="Calibri" w:hAnsi="Calibri"/>
          <w:b/>
          <w:bCs/>
          <w:color w:val="0B1F3A"/>
          <w:sz w:val="22"/>
          <w:szCs w:val="22"/>
        </w:rPr>
        <w:t xml:space="preserve">Reduced Labor Waste: </w:t>
      </w:r>
      <w:r>
        <w:rPr>
          <w:rFonts w:ascii="Calibri" w:cs="Calibri" w:eastAsia="Calibri" w:hAnsi="Calibri"/>
          <w:color w:val="1F2937"/>
          <w:sz w:val="22"/>
          <w:szCs w:val="22"/>
        </w:rPr>
        <w:t xml:space="preserve">Security guards are completely freed from accounting and complaint-recording work, so the society can plan its security staff better and focus only on protecting the gate.</w:t>
      </w:r>
    </w:p>
    <w:p>
      <w:pPr>
        <w:pStyle w:val="ListParagraph"/>
        <w:numPr>
          <w:ilvl w:val="0"/>
          <w:numId w:val="2"/>
        </w:numPr>
        <w:spacing w:after="130" w:line="312"/>
      </w:pPr>
      <w:r>
        <w:rPr>
          <w:rFonts w:ascii="Calibri" w:cs="Calibri" w:eastAsia="Calibri" w:hAnsi="Calibri"/>
          <w:b/>
          <w:bCs/>
          <w:color w:val="0B1F3A"/>
          <w:sz w:val="22"/>
          <w:szCs w:val="22"/>
        </w:rPr>
        <w:t xml:space="preserve">Safer, Trusted Help: </w:t>
      </w:r>
      <w:r>
        <w:rPr>
          <w:rFonts w:ascii="Calibri" w:cs="Calibri" w:eastAsia="Calibri" w:hAnsi="Calibri"/>
          <w:color w:val="1F2937"/>
          <w:sz w:val="22"/>
          <w:szCs w:val="22"/>
        </w:rPr>
        <w:t xml:space="preserve">Verified providers, ratings and visitor approval help residents trust the people who come into the society. (Proposed)</w:t>
      </w:r>
    </w:p>
    <w:p>
      <w:pPr>
        <w:keepNext/>
        <w:spacing w:after="140" w:before="340"/>
      </w:pPr>
      <w:r>
        <w:rPr>
          <w:rFonts w:ascii="Cambria" w:cs="Cambria" w:eastAsia="Cambria" w:hAnsi="Cambria"/>
          <w:b/>
          <w:bCs/>
          <w:color w:val="B8924A"/>
          <w:sz w:val="26"/>
          <w:szCs w:val="26"/>
        </w:rPr>
        <w:t xml:space="preserve">2.6  </w:t>
      </w:r>
      <w:r>
        <w:rPr>
          <w:rFonts w:ascii="Cambria" w:cs="Cambria" w:eastAsia="Cambria" w:hAnsi="Cambria"/>
          <w:b/>
          <w:bCs/>
          <w:color w:val="0B1F3A"/>
          <w:sz w:val="26"/>
          <w:szCs w:val="26"/>
        </w:rPr>
        <w:t xml:space="preserve">How We Will Measure Success (Proposed Targets)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600"/>
        <w:gridCol w:w="4240"/>
      </w:tblGrid>
      <w:tr>
        <w:trPr>
          <w:cantSplit/>
          <w:tblHeader/>
        </w:trPr>
        <w:tc>
          <w:tcPr>
            <w:tcW w:type="dxa" w:w="56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WE MEASURE</w:t>
            </w:r>
          </w:p>
        </w:tc>
        <w:tc>
          <w:tcPr>
            <w:tcW w:type="dxa" w:w="42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PROPOSED TARGET</w:t>
            </w:r>
          </w:p>
        </w:tc>
      </w:tr>
      <w:tr>
        <w:trPr>
          <w:cantSplit/>
        </w:trPr>
        <w:tc>
          <w:tcPr>
            <w:tcW w:type="dxa" w:w="5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Bills paid within the payment window</w:t>
            </w:r>
          </w:p>
        </w:tc>
        <w:tc>
          <w:tcPr>
            <w:tcW w:type="dxa" w:w="4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At least 85% of bills each month</w:t>
            </w:r>
          </w:p>
        </w:tc>
      </w:tr>
      <w:tr>
        <w:trPr>
          <w:cantSplit/>
        </w:trPr>
        <w:tc>
          <w:tcPr>
            <w:tcW w:type="dxa" w:w="5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Time from opening a bill to reaching the UPI app</w:t>
            </w:r>
          </w:p>
        </w:tc>
        <w:tc>
          <w:tcPr>
            <w:tcW w:type="dxa" w:w="4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Under 1 minute</w:t>
            </w:r>
          </w:p>
        </w:tc>
      </w:tr>
      <w:tr>
        <w:trPr>
          <w:cantSplit/>
        </w:trPr>
        <w:tc>
          <w:tcPr>
            <w:tcW w:type="dxa" w:w="5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Payment gateway fees paid by the society</w:t>
            </w:r>
          </w:p>
        </w:tc>
        <w:tc>
          <w:tcPr>
            <w:tcW w:type="dxa" w:w="4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₹0</w:t>
            </w:r>
          </w:p>
        </w:tc>
      </w:tr>
      <w:tr>
        <w:trPr>
          <w:cantSplit/>
        </w:trPr>
        <w:tc>
          <w:tcPr>
            <w:tcW w:type="dxa" w:w="5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Complaints picked up by management</w:t>
            </w:r>
          </w:p>
        </w:tc>
        <w:tc>
          <w:tcPr>
            <w:tcW w:type="dxa" w:w="4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Within 1 working day</w:t>
            </w:r>
          </w:p>
        </w:tc>
      </w:tr>
      <w:tr>
        <w:trPr>
          <w:cantSplit/>
        </w:trPr>
        <w:tc>
          <w:tcPr>
            <w:tcW w:type="dxa" w:w="5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Flats actively using the app</w:t>
            </w:r>
          </w:p>
        </w:tc>
        <w:tc>
          <w:tcPr>
            <w:tcW w:type="dxa" w:w="4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At least 80% within 3 months of launch</w:t>
            </w:r>
          </w:p>
        </w:tc>
      </w:tr>
      <w:tr>
        <w:trPr>
          <w:cantSplit/>
        </w:trPr>
        <w:tc>
          <w:tcPr>
            <w:tcW w:type="dxa" w:w="5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Accounting or complaint-logging work done by security guards</w:t>
            </w:r>
          </w:p>
        </w:tc>
        <w:tc>
          <w:tcPr>
            <w:tcW w:type="dxa" w:w="4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None</w:t>
            </w:r>
          </w:p>
        </w:tc>
      </w:tr>
      <w:tr>
        <w:trPr>
          <w:cantSplit/>
        </w:trPr>
        <w:tc>
          <w:tcPr>
            <w:tcW w:type="dxa" w:w="5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Service bookings accepted or declined by the provider</w:t>
            </w:r>
          </w:p>
        </w:tc>
        <w:tc>
          <w:tcPr>
            <w:tcW w:type="dxa" w:w="4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Within 2 hours during working hours (Proposed)</w:t>
            </w:r>
          </w:p>
        </w:tc>
      </w:tr>
      <w:tr>
        <w:trPr>
          <w:cantSplit/>
        </w:trPr>
        <w:tc>
          <w:tcPr>
            <w:tcW w:type="dxa" w:w="5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Average rating of service providers</w:t>
            </w:r>
          </w:p>
        </w:tc>
        <w:tc>
          <w:tcPr>
            <w:tcW w:type="dxa" w:w="4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At least 4 out of 5 (Proposed)</w:t>
            </w:r>
          </w:p>
        </w:tc>
      </w:tr>
      <w:tr>
        <w:trPr>
          <w:cantSplit/>
        </w:trPr>
        <w:tc>
          <w:tcPr>
            <w:tcW w:type="dxa" w:w="5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Visitor approval answered by the resident</w:t>
            </w:r>
          </w:p>
        </w:tc>
        <w:tc>
          <w:tcPr>
            <w:tcW w:type="dxa" w:w="4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Within 2 minutes, otherwise the guard calls the flat (Proposed)</w:t>
            </w:r>
          </w:p>
        </w:tc>
      </w:tr>
      <w:tr>
        <w:trPr>
          <w:cantSplit/>
        </w:trPr>
        <w:tc>
          <w:tcPr>
            <w:tcW w:type="dxa" w:w="5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Time for a face check at the gate</w:t>
            </w:r>
          </w:p>
        </w:tc>
        <w:tc>
          <w:tcPr>
            <w:tcW w:type="dxa" w:w="4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Under 5 seconds, with a manual check always available (Proposed)</w:t>
            </w:r>
          </w:p>
        </w:tc>
      </w:tr>
      <w:tr>
        <w:trPr>
          <w:cantSplit/>
        </w:trPr>
        <w:tc>
          <w:tcPr>
            <w:tcW w:type="dxa" w:w="5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Face data kept for people who did not agree</w:t>
            </w:r>
          </w:p>
        </w:tc>
        <w:tc>
          <w:tcPr>
            <w:tcW w:type="dxa" w:w="4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None</w:t>
            </w:r>
          </w:p>
        </w:tc>
      </w:tr>
    </w:tbl>
    <w:p>
      <w:pPr>
        <w:keepNext/>
        <w:pageBreakBefore/>
        <w:spacing w:after="40" w:before="0"/>
      </w:pPr>
      <w:r>
        <w:rPr>
          <w:rFonts w:ascii="Calibri" w:cs="Calibri" w:eastAsia="Calibri" w:hAnsi="Calibri"/>
          <w:b/>
          <w:bCs/>
          <w:color w:val="B8924A"/>
          <w:spacing w:val="80"/>
          <w:sz w:val="18"/>
          <w:szCs w:val="18"/>
        </w:rPr>
        <w:t xml:space="preserve">SECTION 03</w:t>
      </w:r>
    </w:p>
    <w:p>
      <w:pPr>
        <w:keepNext/>
        <w:pBdr>
          <w:bottom w:val="single" w:color="D9DEE7" w:sz="6" w:space="8"/>
        </w:pBdr>
        <w:spacing w:after="260"/>
      </w:pPr>
      <w:r>
        <w:rPr>
          <w:rFonts w:ascii="Cambria" w:cs="Cambria" w:eastAsia="Cambria" w:hAnsi="Cambria"/>
          <w:b/>
          <w:bCs/>
          <w:color w:val="0B1F3A"/>
          <w:sz w:val="44"/>
          <w:szCs w:val="44"/>
        </w:rPr>
        <w:t xml:space="preserve">Scope of the Project</w:t>
      </w:r>
    </w:p>
    <w:p>
      <w:pPr>
        <w:keepNext/>
        <w:spacing w:after="140" w:before="340"/>
      </w:pPr>
      <w:r>
        <w:rPr>
          <w:rFonts w:ascii="Cambria" w:cs="Cambria" w:eastAsia="Cambria" w:hAnsi="Cambria"/>
          <w:b/>
          <w:bCs/>
          <w:color w:val="B8924A"/>
          <w:sz w:val="26"/>
          <w:szCs w:val="26"/>
        </w:rPr>
        <w:t xml:space="preserve">3.1  </w:t>
      </w:r>
      <w:r>
        <w:rPr>
          <w:rFonts w:ascii="Cambria" w:cs="Cambria" w:eastAsia="Cambria" w:hAnsi="Cambria"/>
          <w:b/>
          <w:bCs/>
          <w:color w:val="0B1F3A"/>
          <w:sz w:val="26"/>
          <w:szCs w:val="26"/>
        </w:rPr>
        <w:t xml:space="preserve">In-Scope (To Be Built)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F6F5C" w:color="auto" w:val="clear"/>
            <w:tcMar>
              <w:top w:type="dxa" w:w="130"/>
              <w:left w:type="dxa" w:w="240"/>
              <w:bottom w:type="dxa" w:w="130"/>
              <w:right w:type="dxa" w:w="200"/>
            </w:tcMar>
            <w:vAlign w:val="center"/>
          </w:tcPr>
          <w:p>
            <w:pPr>
              <w:spacing w:after="0"/>
            </w:pPr>
            <w:r>
              <w:rPr>
                <w:rFonts w:ascii="Calibri" w:cs="Calibri" w:eastAsia="Calibri" w:hAnsi="Calibri"/>
                <w:b/>
                <w:bCs/>
                <w:color w:val="FFFFFF"/>
                <w:spacing w:val="80"/>
                <w:sz w:val="19"/>
                <w:szCs w:val="19"/>
              </w:rPr>
              <w:t xml:space="preserve">WILL BE BUILT</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Zero-Fee UPI Payment Engine: </w:t>
            </w:r>
            <w:r>
              <w:rPr>
                <w:rFonts w:ascii="Calibri" w:cs="Calibri" w:eastAsia="Calibri" w:hAnsi="Calibri"/>
                <w:color w:val="1F2937"/>
                <w:sz w:val="21"/>
                <w:szCs w:val="21"/>
              </w:rPr>
              <w:t xml:space="preserve">An easy payment flow using UPI Intent and dynamic QR codes.</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Automated Penalty Calculator: </w:t>
            </w:r>
            <w:r>
              <w:rPr>
                <w:rFonts w:ascii="Calibri" w:cs="Calibri" w:eastAsia="Calibri" w:hAnsi="Calibri"/>
                <w:color w:val="1F2937"/>
                <w:sz w:val="21"/>
                <w:szCs w:val="21"/>
              </w:rPr>
              <w:t xml:space="preserve">System rules that automatically add daily late fees.</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Local Service Directory: </w:t>
            </w:r>
            <w:r>
              <w:rPr>
                <w:rFonts w:ascii="Calibri" w:cs="Calibri" w:eastAsia="Calibri" w:hAnsi="Calibri"/>
                <w:color w:val="1F2937"/>
                <w:sz w:val="21"/>
                <w:szCs w:val="21"/>
              </w:rPr>
              <w:t xml:space="preserve">A fixed phonebook, sorted by category, of verified local vendors (plumbers, carpenters). From Version 2.0, it can also show verified vendors within 2 km of the society (REQ-4.10).</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Resident Helpdesk (Ticketing): </w:t>
            </w:r>
            <w:r>
              <w:rPr>
                <w:rFonts w:ascii="Calibri" w:cs="Calibri" w:eastAsia="Calibri" w:hAnsi="Calibri"/>
                <w:color w:val="1F2937"/>
                <w:sz w:val="21"/>
                <w:szCs w:val="21"/>
              </w:rPr>
              <w:t xml:space="preserve">A built-in dropdown menu to raise tickets that go directly to management.</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Login &amp; User Roles: </w:t>
            </w:r>
            <w:r>
              <w:rPr>
                <w:rFonts w:ascii="Calibri" w:cs="Calibri" w:eastAsia="Calibri" w:hAnsi="Calibri"/>
                <w:color w:val="1F2937"/>
                <w:sz w:val="21"/>
                <w:szCs w:val="21"/>
              </w:rPr>
              <w:t xml:space="preserve">Phone-number login with a one-time password, and different access for residents, treasurer, builder/admin and facility manager. Version 2.0 adds Security Guard and Service Provider roles for the add-ons.</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Payment Confirmation &amp; Offline Payments: </w:t>
            </w:r>
            <w:r>
              <w:rPr>
                <w:rFonts w:ascii="Calibri" w:cs="Calibri" w:eastAsia="Calibri" w:hAnsi="Calibri"/>
                <w:color w:val="1F2937"/>
                <w:sz w:val="21"/>
                <w:szCs w:val="21"/>
              </w:rPr>
              <w:t xml:space="preserve">A way to confirm UPI payments, and to record cash or cheque payments, with digital receipts.</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Admin Web Dashboard: </w:t>
            </w:r>
            <w:r>
              <w:rPr>
                <w:rFonts w:ascii="Calibri" w:cs="Calibri" w:eastAsia="Calibri" w:hAnsi="Calibri"/>
                <w:color w:val="1F2937"/>
                <w:sz w:val="21"/>
                <w:szCs w:val="21"/>
              </w:rPr>
              <w:t xml:space="preserve">A web screen for the builder and treasurer to manage residents, bills, payments, complaints and reports.</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Multi-Language App: </w:t>
            </w:r>
            <w:r>
              <w:rPr>
                <w:rFonts w:ascii="Calibri" w:cs="Calibri" w:eastAsia="Calibri" w:hAnsi="Calibri"/>
                <w:color w:val="1F2937"/>
                <w:sz w:val="21"/>
                <w:szCs w:val="21"/>
              </w:rPr>
              <w:t xml:space="preserve">English, Hindi and Marathi across the whole app and its messages.</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Community &amp; Safety: </w:t>
            </w:r>
            <w:r>
              <w:rPr>
                <w:rFonts w:ascii="Calibri" w:cs="Calibri" w:eastAsia="Calibri" w:hAnsi="Calibri"/>
                <w:color w:val="1F2937"/>
                <w:sz w:val="21"/>
                <w:szCs w:val="21"/>
              </w:rPr>
              <w:t xml:space="preserve">Polls and voting, and an emergency SOS button.</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Service Add-ons (Optional, Version 2.0): </w:t>
            </w:r>
            <w:r>
              <w:rPr>
                <w:rFonts w:ascii="Calibri" w:cs="Calibri" w:eastAsia="Calibri" w:hAnsi="Calibri"/>
                <w:color w:val="1F2937"/>
                <w:sz w:val="21"/>
                <w:szCs w:val="21"/>
              </w:rPr>
              <w:t xml:space="preserve">Booking of society clean-up, maid services and premium tower plant care, with provider checks, ratings and direct UPI payment to the provider.</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Nearby Local Vendors (Optional, Version 2.0): </w:t>
            </w:r>
            <w:r>
              <w:rPr>
                <w:rFonts w:ascii="Calibri" w:cs="Calibri" w:eastAsia="Calibri" w:hAnsi="Calibri"/>
                <w:color w:val="1F2937"/>
                <w:sz w:val="21"/>
                <w:szCs w:val="21"/>
              </w:rPr>
              <w:t xml:space="preserve">Verified vendors within 2 km of the society, shown by distance and rating.</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Gate Security Add-on (Optional, Version 2.0): </w:t>
            </w:r>
            <w:r>
              <w:rPr>
                <w:rFonts w:ascii="Calibri" w:cs="Calibri" w:eastAsia="Calibri" w:hAnsi="Calibri"/>
                <w:color w:val="1F2937"/>
                <w:sz w:val="21"/>
                <w:szCs w:val="21"/>
              </w:rPr>
              <w:t xml:space="preserve">A simple guard app for visitor approval by the resident, guest entry codes and an entry log, with face verification only for residents and tenants who agree.</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3"/>
              </w:numPr>
              <w:spacing w:after="0" w:line="300"/>
            </w:pPr>
            <w:r>
              <w:rPr>
                <w:rFonts w:ascii="Calibri" w:cs="Calibri" w:eastAsia="Calibri" w:hAnsi="Calibri"/>
                <w:b/>
                <w:bCs/>
                <w:color w:val="0B1F3A"/>
                <w:sz w:val="21"/>
                <w:szCs w:val="21"/>
              </w:rPr>
              <w:t xml:space="preserve">Privacy &amp; Consent Centre (Version 2.0): </w:t>
            </w:r>
            <w:r>
              <w:rPr>
                <w:rFonts w:ascii="Calibri" w:cs="Calibri" w:eastAsia="Calibri" w:hAnsi="Calibri"/>
                <w:color w:val="1F2937"/>
                <w:sz w:val="21"/>
                <w:szCs w:val="21"/>
              </w:rPr>
              <w:t xml:space="preserve">Consent screens, consent records, and requests to see or delete data, as required by India’s DPDP Act 2023.</w:t>
            </w:r>
          </w:p>
        </w:tc>
      </w:tr>
    </w:tbl>
    <w:p>
      <w:pPr>
        <w:keepNext/>
        <w:spacing w:after="140" w:before="340"/>
      </w:pPr>
      <w:r>
        <w:rPr>
          <w:rFonts w:ascii="Cambria" w:cs="Cambria" w:eastAsia="Cambria" w:hAnsi="Cambria"/>
          <w:b/>
          <w:bCs/>
          <w:color w:val="B8924A"/>
          <w:sz w:val="26"/>
          <w:szCs w:val="26"/>
        </w:rPr>
        <w:t xml:space="preserve">3.2  </w:t>
      </w:r>
      <w:r>
        <w:rPr>
          <w:rFonts w:ascii="Cambria" w:cs="Cambria" w:eastAsia="Cambria" w:hAnsi="Cambria"/>
          <w:b/>
          <w:bCs/>
          <w:color w:val="0B1F3A"/>
          <w:sz w:val="26"/>
          <w:szCs w:val="26"/>
        </w:rPr>
        <w:t xml:space="preserve">Out-of-Scope (Will NOT Be Built)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8B3A3A" w:color="auto" w:val="clear"/>
            <w:tcMar>
              <w:top w:type="dxa" w:w="130"/>
              <w:left w:type="dxa" w:w="240"/>
              <w:bottom w:type="dxa" w:w="130"/>
              <w:right w:type="dxa" w:w="200"/>
            </w:tcMar>
            <w:vAlign w:val="center"/>
          </w:tcPr>
          <w:p>
            <w:pPr>
              <w:spacing w:after="0"/>
            </w:pPr>
            <w:r>
              <w:rPr>
                <w:rFonts w:ascii="Calibri" w:cs="Calibri" w:eastAsia="Calibri" w:hAnsi="Calibri"/>
                <w:b/>
                <w:bCs/>
                <w:color w:val="FFFFFF"/>
                <w:spacing w:val="80"/>
                <w:sz w:val="19"/>
                <w:szCs w:val="19"/>
              </w:rPr>
              <w:t xml:space="preserve">WILL NOT BE BUILT</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4"/>
              </w:numPr>
              <w:spacing w:after="0" w:line="300"/>
            </w:pPr>
            <w:r>
              <w:rPr>
                <w:rFonts w:ascii="Calibri" w:cs="Calibri" w:eastAsia="Calibri" w:hAnsi="Calibri"/>
                <w:b/>
                <w:bCs/>
                <w:color w:val="0B1F3A"/>
                <w:sz w:val="21"/>
                <w:szCs w:val="21"/>
              </w:rPr>
              <w:t xml:space="preserve">Payment Gateways: </w:t>
            </w:r>
            <w:r>
              <w:rPr>
                <w:rFonts w:ascii="Calibri" w:cs="Calibri" w:eastAsia="Calibri" w:hAnsi="Calibri"/>
                <w:color w:val="1F2937"/>
                <w:sz w:val="21"/>
                <w:szCs w:val="21"/>
              </w:rPr>
              <w:t xml:space="preserve">No integration of Razorpay or CCAvenue for maintenance payments, to avoid MDR (per-payment) fees. Service add-ons also use direct UPI to the provider. (Proposed) If FacilityCore should later collect service payments itself, this needs a new decision (Decision 13).</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4"/>
              </w:numPr>
              <w:spacing w:after="0" w:line="300"/>
            </w:pPr>
            <w:r>
              <w:rPr>
                <w:rFonts w:ascii="Calibri" w:cs="Calibri" w:eastAsia="Calibri" w:hAnsi="Calibri"/>
                <w:b/>
                <w:bCs/>
                <w:color w:val="0B1F3A"/>
                <w:sz w:val="21"/>
                <w:szCs w:val="21"/>
              </w:rPr>
              <w:t xml:space="preserve">Full Visitor Gate Systems: </w:t>
            </w:r>
            <w:r>
              <w:rPr>
                <w:rFonts w:ascii="Calibri" w:cs="Calibri" w:eastAsia="Calibri" w:hAnsi="Calibri"/>
                <w:color w:val="1F2937"/>
                <w:sz w:val="21"/>
                <w:szCs w:val="21"/>
              </w:rPr>
              <w:t xml:space="preserve">Delivery driver tracking, vehicle number reading, boom barriers, turnstiles and other gate hardware are still left out to keep the system simple. Version 2.0 adds only the small, optional Gate add-on in REQ-4.15.</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4"/>
              </w:numPr>
              <w:spacing w:after="0" w:line="300"/>
            </w:pPr>
            <w:r>
              <w:rPr>
                <w:rFonts w:ascii="Calibri" w:cs="Calibri" w:eastAsia="Calibri" w:hAnsi="Calibri"/>
                <w:b/>
                <w:bCs/>
                <w:color w:val="0B1F3A"/>
                <w:sz w:val="21"/>
                <w:szCs w:val="21"/>
              </w:rPr>
              <w:t xml:space="preserve">Gig-Economy Marketplace: </w:t>
            </w:r>
            <w:r>
              <w:rPr>
                <w:rFonts w:ascii="Calibri" w:cs="Calibri" w:eastAsia="Calibri" w:hAnsi="Calibri"/>
                <w:color w:val="1F2937"/>
                <w:sz w:val="21"/>
                <w:szCs w:val="21"/>
              </w:rPr>
              <w:t xml:space="preserve">FacilityCore does not employ maids or vendors, does not hold their money, and takes no commission on service payments. It only connects residents with checked providers. (Proposed, see Decision 13)</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4"/>
              </w:numPr>
              <w:spacing w:after="0" w:line="300"/>
            </w:pPr>
            <w:r>
              <w:rPr>
                <w:rFonts w:ascii="Calibri" w:cs="Calibri" w:eastAsia="Calibri" w:hAnsi="Calibri"/>
                <w:b/>
                <w:bCs/>
                <w:color w:val="0B1F3A"/>
                <w:sz w:val="21"/>
                <w:szCs w:val="21"/>
              </w:rPr>
              <w:t xml:space="preserve">Full Accounting Software: </w:t>
            </w:r>
            <w:r>
              <w:rPr>
                <w:rFonts w:ascii="Calibri" w:cs="Calibri" w:eastAsia="Calibri" w:hAnsi="Calibri"/>
                <w:color w:val="1F2937"/>
                <w:sz w:val="21"/>
                <w:szCs w:val="21"/>
              </w:rPr>
              <w:t xml:space="preserve">Balance sheets, tax filing and GST are not part of this app. It only tracks maintenance bills, payments and late fees.</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4"/>
              </w:numPr>
              <w:spacing w:after="0" w:line="300"/>
            </w:pPr>
            <w:r>
              <w:rPr>
                <w:rFonts w:ascii="Calibri" w:cs="Calibri" w:eastAsia="Calibri" w:hAnsi="Calibri"/>
                <w:b/>
                <w:bCs/>
                <w:color w:val="0B1F3A"/>
                <w:sz w:val="21"/>
                <w:szCs w:val="21"/>
              </w:rPr>
              <w:t xml:space="preserve">Background Checks by FacilityCore: </w:t>
            </w:r>
            <w:r>
              <w:rPr>
                <w:rFonts w:ascii="Calibri" w:cs="Calibri" w:eastAsia="Calibri" w:hAnsi="Calibri"/>
                <w:color w:val="1F2937"/>
                <w:sz w:val="21"/>
                <w:szCs w:val="21"/>
              </w:rPr>
              <w:t xml:space="preserve">FacilityCore does not do police verification itself. It records whether a worker’s or tenant’s police verification has been done, with proof uploaded by the society, agency or resident. (Proposed)</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4"/>
              </w:numPr>
              <w:spacing w:after="0" w:line="300"/>
            </w:pPr>
            <w:r>
              <w:rPr>
                <w:rFonts w:ascii="Calibri" w:cs="Calibri" w:eastAsia="Calibri" w:hAnsi="Calibri"/>
                <w:b/>
                <w:bCs/>
                <w:color w:val="0B1F3A"/>
                <w:sz w:val="21"/>
                <w:szCs w:val="21"/>
              </w:rPr>
              <w:t xml:space="preserve">Aadhaar Face Matching: </w:t>
            </w:r>
            <w:r>
              <w:rPr>
                <w:rFonts w:ascii="Calibri" w:cs="Calibri" w:eastAsia="Calibri" w:hAnsi="Calibri"/>
                <w:color w:val="1F2937"/>
                <w:sz w:val="21"/>
                <w:szCs w:val="21"/>
              </w:rPr>
              <w:t xml:space="preserve">The app will not use Aadhaar (UIDAI) face authentication and will not store full Aadhaar numbers. (Proposed)</w:t>
            </w:r>
          </w:p>
        </w:tc>
      </w:tr>
      <w:tr>
        <w:trPr>
          <w:cantSplit/>
        </w:trPr>
        <w:tc>
          <w:tcPr>
            <w:tcW w:type="dxa" w:w="9840"/>
            <w:tcBorders>
              <w:top w:val="none" w:color="FFFFFF" w:sz="0"/>
              <w:left w:val="none" w:color="FFFFFF" w:sz="0"/>
              <w:bottom w:val="single" w:color="D9DEE7" w:sz="4"/>
              <w:right w:val="none" w:color="FFFFFF" w:sz="0"/>
            </w:tcBorders>
            <w:tcMar>
              <w:top w:type="dxa" w:w="95"/>
              <w:left w:type="dxa" w:w="240"/>
              <w:bottom w:type="dxa" w:w="95"/>
              <w:right w:type="dxa" w:w="200"/>
            </w:tcMar>
            <w:vAlign w:val="center"/>
          </w:tcPr>
          <w:p>
            <w:pPr>
              <w:pStyle w:val="ListParagraph"/>
              <w:numPr>
                <w:ilvl w:val="0"/>
                <w:numId w:val="4"/>
              </w:numPr>
              <w:spacing w:after="0" w:line="300"/>
            </w:pPr>
            <w:r>
              <w:rPr>
                <w:rFonts w:ascii="Calibri" w:cs="Calibri" w:eastAsia="Calibri" w:hAnsi="Calibri"/>
                <w:b/>
                <w:bCs/>
                <w:color w:val="0B1F3A"/>
                <w:sz w:val="21"/>
                <w:szCs w:val="21"/>
              </w:rPr>
              <w:t xml:space="preserve">Children’s Face Data: </w:t>
            </w:r>
            <w:r>
              <w:rPr>
                <w:rFonts w:ascii="Calibri" w:cs="Calibri" w:eastAsia="Calibri" w:hAnsi="Calibri"/>
                <w:color w:val="1F2937"/>
                <w:sz w:val="21"/>
                <w:szCs w:val="21"/>
              </w:rPr>
              <w:t xml:space="preserve">Face verification is not offered for anyone under 18. (Proposed)</w:t>
            </w:r>
          </w:p>
        </w:tc>
      </w:tr>
    </w:tbl>
    <w:p>
      <w:pPr>
        <w:keepNext/>
        <w:pageBreakBefore/>
        <w:spacing w:after="40" w:before="0"/>
      </w:pPr>
      <w:r>
        <w:rPr>
          <w:rFonts w:ascii="Calibri" w:cs="Calibri" w:eastAsia="Calibri" w:hAnsi="Calibri"/>
          <w:b/>
          <w:bCs/>
          <w:color w:val="B8924A"/>
          <w:spacing w:val="80"/>
          <w:sz w:val="18"/>
          <w:szCs w:val="18"/>
        </w:rPr>
        <w:t xml:space="preserve">SECTION 04</w:t>
      </w:r>
    </w:p>
    <w:p>
      <w:pPr>
        <w:keepNext/>
        <w:pBdr>
          <w:bottom w:val="single" w:color="D9DEE7" w:sz="6" w:space="8"/>
        </w:pBdr>
        <w:spacing w:after="260"/>
      </w:pPr>
      <w:r>
        <w:rPr>
          <w:rFonts w:ascii="Cambria" w:cs="Cambria" w:eastAsia="Cambria" w:hAnsi="Cambria"/>
          <w:b/>
          <w:bCs/>
          <w:color w:val="0B1F3A"/>
          <w:sz w:val="44"/>
          <w:szCs w:val="44"/>
        </w:rPr>
        <w:t xml:space="preserve">Functional Requirements</w:t>
      </w:r>
    </w:p>
    <w:p>
      <w:pPr>
        <w:spacing w:after="120"/>
      </w:pPr>
      <w:r>
        <w:rPr>
          <w:rFonts w:ascii="Calibri" w:cs="Calibri" w:eastAsia="Calibri" w:hAnsi="Calibri"/>
          <w:color w:val="1F2937"/>
          <w:sz w:val="22"/>
          <w:szCs w:val="22"/>
        </w:rPr>
        <w:t xml:space="preserve">This section explains, in simple terms, what the app must do: the features, the automatic actions, and the rules for Project FacilityCore. The aim is to keep the app simple and easy for every resident. One rule guides every feature: if a resident needs training, or more than 3 taps for something common, it is too complicated. Sections 4.10 to 4.16 are new in Version 2.0. They are optional add-ons that the Builder/Admin can switch on or off, and everything in them is Proposed until confirmed in Section 11.</w:t>
      </w:r>
    </w:p>
    <w:p>
      <w:pPr>
        <w:keepNext/>
        <w:spacing w:after="140" w:before="340"/>
      </w:pPr>
      <w:r>
        <w:rPr>
          <w:rFonts w:ascii="Cambria" w:cs="Cambria" w:eastAsia="Cambria" w:hAnsi="Cambria"/>
          <w:b/>
          <w:bCs/>
          <w:color w:val="B8924A"/>
          <w:sz w:val="26"/>
          <w:szCs w:val="26"/>
        </w:rPr>
        <w:t xml:space="preserve">4.1  </w:t>
      </w:r>
      <w:r>
        <w:rPr>
          <w:rFonts w:ascii="Cambria" w:cs="Cambria" w:eastAsia="Cambria" w:hAnsi="Cambria"/>
          <w:b/>
          <w:bCs/>
          <w:color w:val="0B1F3A"/>
          <w:sz w:val="26"/>
          <w:szCs w:val="26"/>
        </w:rPr>
        <w:t xml:space="preserve">Multi-Language Interface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Three Languages</w:t>
            </w:r>
          </w:p>
          <w:p>
            <w:pPr>
              <w:spacing w:after="0" w:line="276"/>
            </w:pPr>
            <w:r>
              <w:rPr>
                <w:rFonts w:ascii="Calibri" w:cs="Calibri" w:eastAsia="Calibri" w:hAnsi="Calibri"/>
                <w:color w:val="1F2937"/>
                <w:sz w:val="21"/>
                <w:szCs w:val="21"/>
              </w:rPr>
              <w:t xml:space="preserve">The mobile app must support three languages built in: English, Hindi, and Marathi, so that people of every background can use it without difficulty.</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Language Is Remembered</w:t>
            </w:r>
          </w:p>
          <w:p>
            <w:pPr>
              <w:spacing w:after="0" w:line="276"/>
            </w:pPr>
            <w:r>
              <w:rPr>
                <w:rFonts w:ascii="Calibri" w:cs="Calibri" w:eastAsia="Calibri" w:hAnsi="Calibri"/>
                <w:color w:val="1F2937"/>
                <w:sz w:val="21"/>
                <w:szCs w:val="21"/>
              </w:rPr>
              <w:t xml:space="preserve">When the app is opened for the first time, the user chooses a language. The app remembers this choice every time, and the user can change it later in profile settings.</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Whole App Changes Language</w:t>
            </w:r>
          </w:p>
          <w:p>
            <w:pPr>
              <w:spacing w:after="0" w:line="276"/>
            </w:pPr>
            <w:r>
              <w:rPr>
                <w:rFonts w:ascii="Calibri" w:cs="Calibri" w:eastAsia="Calibri" w:hAnsi="Calibri"/>
                <w:color w:val="1F2937"/>
                <w:sz w:val="21"/>
                <w:szCs w:val="21"/>
              </w:rPr>
              <w:t xml:space="preserve">All fixed text, buttons, and helpdesk dropdown options must automatically show in the language the user has chosen.</w:t>
            </w:r>
          </w:p>
        </w:tc>
      </w:tr>
    </w:tbl>
    <w:p>
      <w:pPr>
        <w:keepNext/>
        <w:spacing w:after="140" w:before="340"/>
      </w:pPr>
      <w:r>
        <w:rPr>
          <w:rFonts w:ascii="Cambria" w:cs="Cambria" w:eastAsia="Cambria" w:hAnsi="Cambria"/>
          <w:b/>
          <w:bCs/>
          <w:color w:val="B8924A"/>
          <w:sz w:val="26"/>
          <w:szCs w:val="26"/>
        </w:rPr>
        <w:t xml:space="preserve">4.2  </w:t>
      </w:r>
      <w:r>
        <w:rPr>
          <w:rFonts w:ascii="Cambria" w:cs="Cambria" w:eastAsia="Cambria" w:hAnsi="Cambria"/>
          <w:b/>
          <w:bCs/>
          <w:color w:val="0B1F3A"/>
          <w:sz w:val="26"/>
          <w:szCs w:val="26"/>
        </w:rPr>
        <w:t xml:space="preserve">Zero-Fee Payments &amp; Late Fees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REQ-4.2.1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Itemized Bills</w:t>
            </w:r>
          </w:p>
          <w:p>
            <w:pPr>
              <w:spacing w:after="0" w:line="276"/>
            </w:pPr>
            <w:r>
              <w:rPr>
                <w:rFonts w:ascii="Calibri" w:cs="Calibri" w:eastAsia="Calibri" w:hAnsi="Calibri"/>
                <w:color w:val="1F2937"/>
                <w:sz w:val="21"/>
                <w:szCs w:val="21"/>
              </w:rPr>
              <w:t xml:space="preserve">Each monthly maintenance bill must list every charge separately (e.g., Base Maintenance, Lift AMC (yearly maintenance contract), CCTV Upkeep, Security Salaries), so residents can see where the money goes and disputes are avoided.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REQ-4.2.2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Alerts Everywhere</w:t>
            </w:r>
          </w:p>
          <w:p>
            <w:pPr>
              <w:spacing w:after="0" w:line="276"/>
            </w:pPr>
            <w:r>
              <w:rPr>
                <w:rFonts w:ascii="Calibri" w:cs="Calibri" w:eastAsia="Calibri" w:hAnsi="Calibri"/>
                <w:color w:val="1F2937"/>
                <w:sz w:val="21"/>
                <w:szCs w:val="21"/>
              </w:rPr>
              <w:t xml:space="preserve">Bill alerts and payment links must be sent automatically by SMS, WhatsApp, and in-app notification, so residents who are out of town or travelling always receive them.</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REQ-4.2.3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Pay with UPI or QR</w:t>
            </w:r>
          </w:p>
          <w:p>
            <w:pPr>
              <w:spacing w:after="0" w:line="276"/>
            </w:pPr>
            <w:r>
              <w:rPr>
                <w:rFonts w:ascii="Calibri" w:cs="Calibri" w:eastAsia="Calibri" w:hAnsi="Calibri"/>
                <w:color w:val="1F2937"/>
                <w:sz w:val="21"/>
                <w:szCs w:val="21"/>
              </w:rPr>
              <w:t xml:space="preserve">When a resident taps “Pay Now”, their UPI app (Google Pay, PhonePe, or Paytm) must open with the society’s bank details and the exact amount already filled in. This avoids the 1.5%–2% fee charged by payment gateways. After paying, the resident confirms the payment as described in REQ-4.7.1.</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REQ-4.2.4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Automatic Late Fees</w:t>
            </w:r>
          </w:p>
          <w:p>
            <w:pPr>
              <w:spacing w:after="0" w:line="276"/>
            </w:pPr>
            <w:r>
              <w:rPr>
                <w:rFonts w:ascii="Calibri" w:cs="Calibri" w:eastAsia="Calibri" w:hAnsi="Calibri"/>
                <w:color w:val="1F2937"/>
                <w:sz w:val="21"/>
                <w:szCs w:val="21"/>
              </w:rPr>
              <w:t xml:space="preserve">When the payment window is over (e.g., on Day 6 or Day 11), the system must automatically add a daily late fee, which keeps growing, to the unpaid amount and send an urgent WhatsApp warning.</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REQ-4.2.5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Recording Cash &amp; Cheque Payments</w:t>
            </w:r>
          </w:p>
          <w:p>
            <w:pPr>
              <w:spacing w:after="0" w:line="276"/>
            </w:pPr>
            <w:r>
              <w:rPr>
                <w:rFonts w:ascii="Calibri" w:cs="Calibri" w:eastAsia="Calibri" w:hAnsi="Calibri"/>
                <w:color w:val="1F2937"/>
                <w:sz w:val="21"/>
                <w:szCs w:val="21"/>
              </w:rPr>
              <w:t xml:space="preserve">Authorized administrators (Builders/Treasurers) must be able to record cash or cheque payments received offline through the web dashboard. As soon as a payment is entered, the system must instantly update the resident’s account record (ledger), clear any pending daily late fees, and automatically send a digital cash receipt on WhatsApp. This keeps money records fully transparent and avoids bookkeeping disputes.</w:t>
            </w:r>
          </w:p>
        </w:tc>
      </w:tr>
    </w:tbl>
    <w:p>
      <w:pPr>
        <w:keepNext/>
        <w:spacing w:after="140" w:before="340"/>
      </w:pPr>
      <w:r>
        <w:rPr>
          <w:rFonts w:ascii="Cambria" w:cs="Cambria" w:eastAsia="Cambria" w:hAnsi="Cambria"/>
          <w:b/>
          <w:bCs/>
          <w:color w:val="B8924A"/>
          <w:sz w:val="26"/>
          <w:szCs w:val="26"/>
        </w:rPr>
        <w:t xml:space="preserve">4.3  </w:t>
      </w:r>
      <w:r>
        <w:rPr>
          <w:rFonts w:ascii="Cambria" w:cs="Cambria" w:eastAsia="Cambria" w:hAnsi="Cambria"/>
          <w:b/>
          <w:bCs/>
          <w:color w:val="0B1F3A"/>
          <w:sz w:val="26"/>
          <w:szCs w:val="26"/>
        </w:rPr>
        <w:t xml:space="preserve">Local Help Directory &amp; One-Tap Calling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REQ-4.3.1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Sorted Listings</w:t>
            </w:r>
          </w:p>
          <w:p>
            <w:pPr>
              <w:spacing w:after="0" w:line="276"/>
            </w:pPr>
            <w:r>
              <w:rPr>
                <w:rFonts w:ascii="Calibri" w:cs="Calibri" w:eastAsia="Calibri" w:hAnsi="Calibri"/>
                <w:color w:val="1F2937"/>
                <w:sz w:val="21"/>
                <w:szCs w:val="21"/>
              </w:rPr>
              <w:t xml:space="preserve">A dedicated “Local Help” section that lists verified local workers by type (Plumbers, Electricians, Carpenters, Cleaners).</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REQ-4.3.2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One-Tap Calling</w:t>
            </w:r>
          </w:p>
          <w:p>
            <w:pPr>
              <w:spacing w:after="0" w:line="276"/>
            </w:pPr>
            <w:r>
              <w:rPr>
                <w:rFonts w:ascii="Calibri" w:cs="Calibri" w:eastAsia="Calibri" w:hAnsi="Calibri"/>
                <w:color w:val="1F2937"/>
                <w:sz w:val="21"/>
                <w:szCs w:val="21"/>
              </w:rPr>
              <w:t xml:space="preserve">Each vendor profile must have a “Click-to-Call” button that opens the phone’s dialer with one tap.</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REQ-4.3.3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Admin Control</w:t>
            </w:r>
          </w:p>
          <w:p>
            <w:pPr>
              <w:spacing w:after="0" w:line="276"/>
            </w:pPr>
            <w:r>
              <w:rPr>
                <w:rFonts w:ascii="Calibri" w:cs="Calibri" w:eastAsia="Calibri" w:hAnsi="Calibri"/>
                <w:color w:val="1F2937"/>
                <w:sz w:val="21"/>
                <w:szCs w:val="21"/>
              </w:rPr>
              <w:t xml:space="preserve">The Builder/Admin dashboard must let them add, change, or remove vendor contact details instantly.</w:t>
            </w:r>
          </w:p>
        </w:tc>
      </w:tr>
    </w:tbl>
    <w:p>
      <w:pPr>
        <w:keepNext/>
        <w:spacing w:after="140" w:before="340"/>
      </w:pPr>
      <w:r>
        <w:rPr>
          <w:rFonts w:ascii="Cambria" w:cs="Cambria" w:eastAsia="Cambria" w:hAnsi="Cambria"/>
          <w:b/>
          <w:bCs/>
          <w:color w:val="B8924A"/>
          <w:sz w:val="26"/>
          <w:szCs w:val="26"/>
        </w:rPr>
        <w:t xml:space="preserve">4.4  </w:t>
      </w:r>
      <w:r>
        <w:rPr>
          <w:rFonts w:ascii="Cambria" w:cs="Cambria" w:eastAsia="Cambria" w:hAnsi="Cambria"/>
          <w:b/>
          <w:bCs/>
          <w:color w:val="0B1F3A"/>
          <w:sz w:val="26"/>
          <w:szCs w:val="26"/>
        </w:rPr>
        <w:t xml:space="preserve">Helpdesk &amp; Complaint Handling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REQ-4.4.1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Easy Complaint Entry</w:t>
            </w:r>
          </w:p>
          <w:p>
            <w:pPr>
              <w:spacing w:after="0" w:line="276"/>
            </w:pPr>
            <w:r>
              <w:rPr>
                <w:rFonts w:ascii="Calibri" w:cs="Calibri" w:eastAsia="Calibri" w:hAnsi="Calibri"/>
                <w:color w:val="1F2937"/>
                <w:sz w:val="21"/>
                <w:szCs w:val="21"/>
              </w:rPr>
              <w:t xml:space="preserve">Residents must report issues by choosing from a simple dropdown list of common complaints, instead of typing free text.</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REQ-4.4.2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Direct to Management</w:t>
            </w:r>
          </w:p>
          <w:p>
            <w:pPr>
              <w:spacing w:after="0" w:line="276"/>
            </w:pPr>
            <w:r>
              <w:rPr>
                <w:rFonts w:ascii="Calibri" w:cs="Calibri" w:eastAsia="Calibri" w:hAnsi="Calibri"/>
                <w:color w:val="1F2937"/>
                <w:sz w:val="21"/>
                <w:szCs w:val="21"/>
              </w:rPr>
              <w:t xml:space="preserve">Complaints must skip the security guards and appear directly on the management dashboard. When a complaint’s status changes from Pending to Resolved, the resident automatically gets a WhatsApp update.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REQ-4.4.3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Optional Photo</w:t>
            </w:r>
          </w:p>
          <w:p>
            <w:pPr>
              <w:spacing w:after="0" w:line="276"/>
            </w:pPr>
            <w:r>
              <w:rPr>
                <w:rFonts w:ascii="Calibri" w:cs="Calibri" w:eastAsia="Calibri" w:hAnsi="Calibri"/>
                <w:color w:val="1F2937"/>
                <w:sz w:val="21"/>
                <w:szCs w:val="21"/>
              </w:rPr>
              <w:t xml:space="preserve">A resident can attach one photo to a complaint, such as a picture of a leak.</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REQ-4.4.4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Reminder If Not Solved</w:t>
            </w:r>
          </w:p>
          <w:p>
            <w:pPr>
              <w:spacing w:after="0" w:line="276"/>
            </w:pPr>
            <w:r>
              <w:rPr>
                <w:rFonts w:ascii="Calibri" w:cs="Calibri" w:eastAsia="Calibri" w:hAnsi="Calibri"/>
                <w:color w:val="1F2937"/>
                <w:sz w:val="21"/>
                <w:szCs w:val="21"/>
              </w:rPr>
              <w:t xml:space="preserve">If a complaint is still Pending after 3 days, the Facility Manager gets a reminder. After 7 days, the Builder/Admin gets one too. After a complaint is marked Resolved, the resident can tap “Not fixed” within 7 days to reopen it. (Proposed)</w:t>
            </w:r>
          </w:p>
        </w:tc>
      </w:tr>
    </w:tbl>
    <w:p>
      <w:pPr>
        <w:keepNext/>
        <w:spacing w:after="140" w:before="340"/>
      </w:pPr>
      <w:r>
        <w:rPr>
          <w:rFonts w:ascii="Cambria" w:cs="Cambria" w:eastAsia="Cambria" w:hAnsi="Cambria"/>
          <w:b/>
          <w:bCs/>
          <w:color w:val="B8924A"/>
          <w:sz w:val="26"/>
          <w:szCs w:val="26"/>
        </w:rPr>
        <w:t xml:space="preserve">4.5  </w:t>
      </w:r>
      <w:r>
        <w:rPr>
          <w:rFonts w:ascii="Cambria" w:cs="Cambria" w:eastAsia="Cambria" w:hAnsi="Cambria"/>
          <w:b/>
          <w:bCs/>
          <w:color w:val="0B1F3A"/>
          <w:sz w:val="26"/>
          <w:szCs w:val="26"/>
        </w:rPr>
        <w:t xml:space="preserve">Community &amp; Safety Features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REQ-4.5.1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Polls &amp; Voting</w:t>
            </w:r>
          </w:p>
          <w:p>
            <w:pPr>
              <w:spacing w:after="0" w:line="276"/>
            </w:pPr>
            <w:r>
              <w:rPr>
                <w:rFonts w:ascii="Calibri" w:cs="Calibri" w:eastAsia="Calibri" w:hAnsi="Calibri"/>
                <w:color w:val="1F2937"/>
                <w:sz w:val="21"/>
                <w:szCs w:val="21"/>
              </w:rPr>
              <w:t xml:space="preserve">A simple polling feature that lets administrators send yes/no questions or voting ballots to residents (e.g., approving maintenance contractors or major upgrades), to get a clear and instant view of what residents want.</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REQ-4.5.2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Emergency SOS Button</w:t>
            </w:r>
          </w:p>
          <w:p>
            <w:pPr>
              <w:spacing w:after="0" w:line="276"/>
            </w:pPr>
            <w:r>
              <w:rPr>
                <w:rFonts w:ascii="Calibri" w:cs="Calibri" w:eastAsia="Calibri" w:hAnsi="Calibri"/>
                <w:color w:val="1F2937"/>
                <w:sz w:val="21"/>
                <w:szCs w:val="21"/>
              </w:rPr>
              <w:t xml:space="preserve">A clearly visible emergency button on the resident’s home screen. In a crisis (medical emergency, fire, security breach), pressing it instantly sends an urgent alert by WhatsApp and SMS, with the flat details, to the builder, facility manager, and security guard on duty.</w:t>
            </w:r>
          </w:p>
        </w:tc>
      </w:tr>
    </w:tbl>
    <w:p>
      <w:pPr>
        <w:keepNext/>
        <w:spacing w:after="140" w:before="340"/>
      </w:pPr>
      <w:r>
        <w:rPr>
          <w:rFonts w:ascii="Cambria" w:cs="Cambria" w:eastAsia="Cambria" w:hAnsi="Cambria"/>
          <w:b/>
          <w:bCs/>
          <w:color w:val="B8924A"/>
          <w:sz w:val="26"/>
          <w:szCs w:val="26"/>
        </w:rPr>
        <w:t xml:space="preserve">4.6  </w:t>
      </w:r>
      <w:r>
        <w:rPr>
          <w:rFonts w:ascii="Cambria" w:cs="Cambria" w:eastAsia="Cambria" w:hAnsi="Cambria"/>
          <w:b/>
          <w:bCs/>
          <w:color w:val="0B1F3A"/>
          <w:sz w:val="26"/>
          <w:szCs w:val="26"/>
        </w:rPr>
        <w:t xml:space="preserve">Login, Roles &amp; Society Setup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REQ-4.6.1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Phone Number Login</w:t>
            </w:r>
          </w:p>
          <w:p>
            <w:pPr>
              <w:spacing w:after="0" w:line="276"/>
            </w:pPr>
            <w:r>
              <w:rPr>
                <w:rFonts w:ascii="Calibri" w:cs="Calibri" w:eastAsia="Calibri" w:hAnsi="Calibri"/>
                <w:color w:val="1F2937"/>
                <w:sz w:val="21"/>
                <w:szCs w:val="21"/>
              </w:rPr>
              <w:t xml:space="preserve">Users log in with their mobile number and a one-time password (OTP) sent by SMS. There are no passwords to remember, and a user stays logged in on their phone until they log out.</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REQ-4.6.2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Roles &amp; Access</w:t>
            </w:r>
          </w:p>
          <w:p>
            <w:pPr>
              <w:spacing w:after="0" w:line="276"/>
            </w:pPr>
            <w:r>
              <w:rPr>
                <w:rFonts w:ascii="Calibri" w:cs="Calibri" w:eastAsia="Calibri" w:hAnsi="Calibri"/>
                <w:color w:val="1F2937"/>
                <w:sz w:val="21"/>
                <w:szCs w:val="21"/>
              </w:rPr>
              <w:t xml:space="preserve">Every user has one role (Resident, Treasurer, Builder/Admin or Facility Manager and, from Version 2.0, Security Guard or Service Provider) and sees only the screens and actions that role allows. Section 5 lists who can do what.</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REQ-4.6.3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Society &amp; Rules Setup</w:t>
            </w:r>
          </w:p>
          <w:p>
            <w:pPr>
              <w:spacing w:after="0" w:line="276"/>
            </w:pPr>
            <w:r>
              <w:rPr>
                <w:rFonts w:ascii="Calibri" w:cs="Calibri" w:eastAsia="Calibri" w:hAnsi="Calibri"/>
                <w:color w:val="1F2937"/>
                <w:sz w:val="21"/>
                <w:szCs w:val="21"/>
              </w:rPr>
              <w:t xml:space="preserve">The Builder/Admin sets up the society once: its name, the list of monthly charges, the bill date, the payment window (5 to 10 days), the late fee rate and type (simple or growing), and the society’s UPI ID. From Version 2.0, setup also includes the society’s location on a map and which add-ons are switched on. These can be changed later and apply to future bills.</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REQ-4.6.4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Flats &amp; Residents Setup</w:t>
            </w:r>
          </w:p>
          <w:p>
            <w:pPr>
              <w:spacing w:after="0" w:line="276"/>
            </w:pPr>
            <w:r>
              <w:rPr>
                <w:rFonts w:ascii="Calibri" w:cs="Calibri" w:eastAsia="Calibri" w:hAnsi="Calibri"/>
                <w:color w:val="1F2937"/>
                <w:sz w:val="21"/>
                <w:szCs w:val="21"/>
              </w:rPr>
              <w:t xml:space="preserve">The Builder/Admin can add flats and residents one by one, or upload a list from an Excel/CSV file. Each flat has an owner, can have a tenant, and has one person marked as the bill payer (the owner by default).</w:t>
            </w:r>
          </w:p>
        </w:tc>
      </w:tr>
    </w:tbl>
    <w:p>
      <w:pPr>
        <w:keepNext/>
        <w:spacing w:after="140" w:before="340"/>
      </w:pPr>
      <w:r>
        <w:rPr>
          <w:rFonts w:ascii="Cambria" w:cs="Cambria" w:eastAsia="Cambria" w:hAnsi="Cambria"/>
          <w:b/>
          <w:bCs/>
          <w:color w:val="B8924A"/>
          <w:sz w:val="26"/>
          <w:szCs w:val="26"/>
        </w:rPr>
        <w:t xml:space="preserve">4.7  </w:t>
      </w:r>
      <w:r>
        <w:rPr>
          <w:rFonts w:ascii="Cambria" w:cs="Cambria" w:eastAsia="Cambria" w:hAnsi="Cambria"/>
          <w:b/>
          <w:bCs/>
          <w:color w:val="0B1F3A"/>
          <w:sz w:val="26"/>
          <w:szCs w:val="26"/>
        </w:rPr>
        <w:t xml:space="preserve">Payment Confirmation &amp; Accounts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Confirming UPI Payments</w:t>
            </w:r>
          </w:p>
          <w:p>
            <w:pPr>
              <w:spacing w:after="0" w:line="276"/>
            </w:pPr>
            <w:r>
              <w:rPr>
                <w:rFonts w:ascii="Calibri" w:cs="Calibri" w:eastAsia="Calibri" w:hAnsi="Calibri"/>
                <w:color w:val="1F2937"/>
                <w:sz w:val="21"/>
                <w:szCs w:val="21"/>
              </w:rPr>
              <w:t xml:space="preserve">A UPI app does not tell our app that a payment was made, so confirmation is a simple two-step process. Step 1: after paying, the resident taps “I have paid” and enters the UPI reference number (a screenshot is optional). The bill shows “Awaiting Confirmation”. Step 2: the Treasurer checks the society’s bank record and taps Confirm or Reject. On Confirm, the account is updated, late fees stop and a receipt goes out on WhatsApp. On Reject, the resident is told why.</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Late Fees While Waiting</w:t>
            </w:r>
          </w:p>
          <w:p>
            <w:pPr>
              <w:spacing w:after="0" w:line="276"/>
            </w:pPr>
            <w:r>
              <w:rPr>
                <w:rFonts w:ascii="Calibri" w:cs="Calibri" w:eastAsia="Calibri" w:hAnsi="Calibri"/>
                <w:color w:val="1F2937"/>
                <w:sz w:val="21"/>
                <w:szCs w:val="21"/>
              </w:rPr>
              <w:t xml:space="preserve">Once a resident reports a payment, late fees pause until the Treasurer confirms or rejects it. If it is rejected, the waiting days are counted and late fees continue.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Resident Account Statement</w:t>
            </w:r>
          </w:p>
          <w:p>
            <w:pPr>
              <w:spacing w:after="0" w:line="276"/>
            </w:pPr>
            <w:r>
              <w:rPr>
                <w:rFonts w:ascii="Calibri" w:cs="Calibri" w:eastAsia="Calibri" w:hAnsi="Calibri"/>
                <w:color w:val="1F2937"/>
                <w:sz w:val="21"/>
                <w:szCs w:val="21"/>
              </w:rPr>
              <w:t xml:space="preserve">Each resident can see all their bills, payments, late fees and current balance in one list, and can download or share any receipt as a PDF.</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Monthly Bill Creation</w:t>
            </w:r>
          </w:p>
          <w:p>
            <w:pPr>
              <w:spacing w:after="0" w:line="276"/>
            </w:pPr>
            <w:r>
              <w:rPr>
                <w:rFonts w:ascii="Calibri" w:cs="Calibri" w:eastAsia="Calibri" w:hAnsi="Calibri"/>
                <w:color w:val="1F2937"/>
                <w:sz w:val="21"/>
                <w:szCs w:val="21"/>
              </w:rPr>
              <w:t xml:space="preserve">On the bill date each month, the system creates a bill for every flat from the society’s charge list. The Builder/Admin or Treasurer can review the bills first and then press “Send”. A bill that has been sent can be corrected only through a recorded change.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Reminder Schedule</w:t>
            </w:r>
          </w:p>
          <w:p>
            <w:pPr>
              <w:spacing w:after="0" w:line="276"/>
            </w:pPr>
            <w:r>
              <w:rPr>
                <w:rFonts w:ascii="Calibri" w:cs="Calibri" w:eastAsia="Calibri" w:hAnsi="Calibri"/>
                <w:color w:val="1F2937"/>
                <w:sz w:val="21"/>
                <w:szCs w:val="21"/>
              </w:rPr>
              <w:t xml:space="preserve">Reminders go out automatically: when a bill is sent, 3 days before the last date, on the last date, when late fees begin, and once a week while dues remain. (Proposed. The society can change this.)</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REQ-4.7.6</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Collection Dashboard &amp; Reports</w:t>
            </w:r>
          </w:p>
          <w:p>
            <w:pPr>
              <w:spacing w:after="0" w:line="276"/>
            </w:pPr>
            <w:r>
              <w:rPr>
                <w:rFonts w:ascii="Calibri" w:cs="Calibri" w:eastAsia="Calibri" w:hAnsi="Calibri"/>
                <w:color w:val="1F2937"/>
                <w:sz w:val="21"/>
                <w:szCs w:val="21"/>
              </w:rPr>
              <w:t xml:space="preserve">The Builder/Admin and Treasurer can see at a glance the amount collected, pending and overdue (in total and by flat), the late fees added, and payments awaiting confirmation. Any report can be downloaded as an Excel file.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REQ-4.7.7</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Waiving a Late Fee</w:t>
            </w:r>
          </w:p>
          <w:p>
            <w:pPr>
              <w:spacing w:after="0" w:line="276"/>
            </w:pPr>
            <w:r>
              <w:rPr>
                <w:rFonts w:ascii="Calibri" w:cs="Calibri" w:eastAsia="Calibri" w:hAnsi="Calibri"/>
                <w:color w:val="1F2937"/>
                <w:sz w:val="21"/>
                <w:szCs w:val="21"/>
              </w:rPr>
              <w:t xml:space="preserve">Only the Builder/Admin can reduce or remove a late fee, and they must write a reason.</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REQ-4.7.8</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Money Change History</w:t>
            </w:r>
          </w:p>
          <w:p>
            <w:pPr>
              <w:spacing w:after="0" w:line="276"/>
            </w:pPr>
            <w:r>
              <w:rPr>
                <w:rFonts w:ascii="Calibri" w:cs="Calibri" w:eastAsia="Calibri" w:hAnsi="Calibri"/>
                <w:color w:val="1F2937"/>
                <w:sz w:val="21"/>
                <w:szCs w:val="21"/>
              </w:rPr>
              <w:t xml:space="preserve">Every money action (bill created or changed, payment recorded, confirmed or rejected, late fee waived) is saved with who did it and when. Payments are never deleted. A mistake is fixed by adding a correcting entry, so the history always stays complete.</w:t>
            </w:r>
          </w:p>
        </w:tc>
      </w:tr>
    </w:tbl>
    <w:p>
      <w:pPr>
        <w:keepNext/>
        <w:spacing w:after="140" w:before="340"/>
      </w:pPr>
      <w:r>
        <w:rPr>
          <w:rFonts w:ascii="Cambria" w:cs="Cambria" w:eastAsia="Cambria" w:hAnsi="Cambria"/>
          <w:b/>
          <w:bCs/>
          <w:color w:val="B8924A"/>
          <w:sz w:val="26"/>
          <w:szCs w:val="26"/>
        </w:rPr>
        <w:t xml:space="preserve">4.8  </w:t>
      </w:r>
      <w:r>
        <w:rPr>
          <w:rFonts w:ascii="Cambria" w:cs="Cambria" w:eastAsia="Cambria" w:hAnsi="Cambria"/>
          <w:b/>
          <w:bCs/>
          <w:color w:val="0B1F3A"/>
          <w:sz w:val="26"/>
          <w:szCs w:val="26"/>
        </w:rPr>
        <w:t xml:space="preserve">Getting Started &amp; Real-Life Cases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REQ-4.8.1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Opening Balances</w:t>
            </w:r>
          </w:p>
          <w:p>
            <w:pPr>
              <w:spacing w:after="0" w:line="276"/>
            </w:pPr>
            <w:r>
              <w:rPr>
                <w:rFonts w:ascii="Calibri" w:cs="Calibri" w:eastAsia="Calibri" w:hAnsi="Calibri"/>
                <w:color w:val="1F2937"/>
                <w:sz w:val="21"/>
                <w:szCs w:val="21"/>
              </w:rPr>
              <w:t xml:space="preserve">During setup, the Builder/Admin uploads an Excel file with each flat’s old dues (or advance paid) and the date they are as of. The amount appears as the first line, “Opening balance”, in that flat’s statement. No late fee is added on opening balances unless the admin chooses to. A check screen shows the total before saving, so it can be matched with the paper register.</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REQ-4.8.2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When Payments Go Wrong</w:t>
            </w:r>
          </w:p>
          <w:p>
            <w:pPr>
              <w:spacing w:after="50" w:line="276"/>
            </w:pPr>
            <w:r>
              <w:rPr>
                <w:rFonts w:ascii="Calibri" w:cs="Calibri" w:eastAsia="Calibri" w:hAnsi="Calibri"/>
                <w:color w:val="1F2937"/>
                <w:sz w:val="21"/>
                <w:szCs w:val="21"/>
              </w:rPr>
              <w:t xml:space="preserve">Cheque bounces: the Treasurer marks it “Bounced”. The bill reopens and late fees continue from the original date. The society may add a bounce charge.</w:t>
            </w:r>
          </w:p>
          <w:p>
            <w:pPr>
              <w:spacing w:after="50" w:line="276"/>
            </w:pPr>
            <w:r>
              <w:rPr>
                <w:rFonts w:ascii="Calibri" w:cs="Calibri" w:eastAsia="Calibri" w:hAnsi="Calibri"/>
                <w:color w:val="1F2937"/>
                <w:sz w:val="21"/>
                <w:szCs w:val="21"/>
              </w:rPr>
              <w:t xml:space="preserve">Paid too little: it is treated as a part payment, and the balance stays.</w:t>
            </w:r>
          </w:p>
          <w:p>
            <w:pPr>
              <w:spacing w:after="50" w:line="276"/>
            </w:pPr>
            <w:r>
              <w:rPr>
                <w:rFonts w:ascii="Calibri" w:cs="Calibri" w:eastAsia="Calibri" w:hAnsi="Calibri"/>
                <w:color w:val="1F2937"/>
                <w:sz w:val="21"/>
                <w:szCs w:val="21"/>
              </w:rPr>
              <w:t xml:space="preserve">Paid too much, or paid twice: the extra stays as an advance credit and is taken off the next bill, or it is refunded by bank transfer and recorded as a “Refund”.</w:t>
            </w:r>
          </w:p>
          <w:p>
            <w:pPr>
              <w:spacing w:after="50" w:line="276"/>
            </w:pPr>
            <w:r>
              <w:rPr>
                <w:rFonts w:ascii="Calibri" w:cs="Calibri" w:eastAsia="Calibri" w:hAnsi="Calibri"/>
                <w:color w:val="1F2937"/>
                <w:sz w:val="21"/>
                <w:szCs w:val="21"/>
              </w:rPr>
              <w:t xml:space="preserve">Wrong flat chosen: the Treasurer moves the payment to the right flat and writes a reason.</w:t>
            </w:r>
          </w:p>
          <w:p>
            <w:pPr>
              <w:spacing w:after="0" w:line="276"/>
            </w:pPr>
            <w:r>
              <w:rPr>
                <w:rFonts w:ascii="Calibri" w:cs="Calibri" w:eastAsia="Calibri" w:hAnsi="Calibri"/>
                <w:color w:val="1F2937"/>
                <w:sz w:val="21"/>
                <w:szCs w:val="21"/>
              </w:rPr>
              <w:t xml:space="preserve">Payments are never deleted. Every fix is saved in the money change history.</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REQ-4.8.3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Flats &amp; Families</w:t>
            </w:r>
          </w:p>
          <w:p>
            <w:pPr>
              <w:spacing w:after="0" w:line="276"/>
            </w:pPr>
            <w:r>
              <w:rPr>
                <w:rFonts w:ascii="Calibri" w:cs="Calibri" w:eastAsia="Calibri" w:hAnsi="Calibri"/>
                <w:color w:val="1F2937"/>
                <w:sz w:val="21"/>
                <w:szCs w:val="21"/>
              </w:rPr>
              <w:t xml:space="preserve">An owner with several flats logs in once and sees all of them, each with its own bill. A flat can have several phone numbers. One person is the bill payer and gets the reminders. The others can view bills, pay, and raise complaints.</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REQ-4.8.4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Moving Out &amp; No Dues Certificate</w:t>
            </w:r>
          </w:p>
          <w:p>
            <w:pPr>
              <w:spacing w:after="0" w:line="276"/>
            </w:pPr>
            <w:r>
              <w:rPr>
                <w:rFonts w:ascii="Calibri" w:cs="Calibri" w:eastAsia="Calibri" w:hAnsi="Calibri"/>
                <w:color w:val="1F2937"/>
                <w:sz w:val="21"/>
                <w:szCs w:val="21"/>
              </w:rPr>
              <w:t xml:space="preserve">When a tenant moves out or a flat is sold, the Builder/Admin enters the date and the app shows any dues still pending. Dues stay with the flat. When all dues are paid, the app can create a “No Dues Certificate” as a PDF.</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REQ-4.8.5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Changing a Phone Number or Treasurer</w:t>
            </w:r>
          </w:p>
          <w:p>
            <w:pPr>
              <w:spacing w:after="0" w:line="276"/>
            </w:pPr>
            <w:r>
              <w:rPr>
                <w:rFonts w:ascii="Calibri" w:cs="Calibri" w:eastAsia="Calibri" w:hAnsi="Calibri"/>
                <w:color w:val="1F2937"/>
                <w:sz w:val="21"/>
                <w:szCs w:val="21"/>
              </w:rPr>
              <w:t xml:space="preserve">If someone changes their phone number, the Builder/Admin updates it after checking who they are. When a new Treasurer takes over, the Builder/Admin gives the role to the new person and removes the old one. All earlier history stays with the original names.</w:t>
            </w:r>
          </w:p>
        </w:tc>
      </w:tr>
    </w:tbl>
    <w:p>
      <w:pPr>
        <w:keepNext/>
        <w:spacing w:after="140" w:before="340"/>
      </w:pPr>
      <w:r>
        <w:rPr>
          <w:rFonts w:ascii="Cambria" w:cs="Cambria" w:eastAsia="Cambria" w:hAnsi="Cambria"/>
          <w:b/>
          <w:bCs/>
          <w:color w:val="B8924A"/>
          <w:sz w:val="26"/>
          <w:szCs w:val="26"/>
        </w:rPr>
        <w:t xml:space="preserve">4.9  </w:t>
      </w:r>
      <w:r>
        <w:rPr>
          <w:rFonts w:ascii="Cambria" w:cs="Cambria" w:eastAsia="Cambria" w:hAnsi="Cambria"/>
          <w:b/>
          <w:bCs/>
          <w:color w:val="0B1F3A"/>
          <w:sz w:val="26"/>
          <w:szCs w:val="26"/>
        </w:rPr>
        <w:t xml:space="preserve">Messages &amp; WhatsApp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REQ-4.9.1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First Version</w:t>
            </w:r>
          </w:p>
          <w:p>
            <w:pPr>
              <w:spacing w:after="0" w:line="276"/>
            </w:pPr>
            <w:r>
              <w:rPr>
                <w:rFonts w:ascii="Calibri" w:cs="Calibri" w:eastAsia="Calibri" w:hAnsi="Calibri"/>
                <w:color w:val="1F2937"/>
                <w:sz w:val="21"/>
                <w:szCs w:val="21"/>
              </w:rPr>
              <w:t xml:space="preserve">Alerts go by SMS and in-app notification. Every bill and receipt also has a “Share on WhatsApp” button that opens WhatsApp with the message already written, so it can be sent with one tap. This needs no WhatsApp setup.</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REQ-4.9.2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Automatic WhatsApp (Later Phase)</w:t>
            </w:r>
          </w:p>
          <w:p>
            <w:pPr>
              <w:spacing w:after="0" w:line="276"/>
            </w:pPr>
            <w:r>
              <w:rPr>
                <w:rFonts w:ascii="Calibri" w:cs="Calibri" w:eastAsia="Calibri" w:hAnsi="Calibri"/>
                <w:color w:val="1F2937"/>
                <w:sz w:val="21"/>
                <w:szCs w:val="21"/>
              </w:rPr>
              <w:t xml:space="preserve">Once the official WhatsApp Business setup is approved (see Section 10), the system sends the messages in Section 7 on WhatsApp by itself. SMS stays as a backup if a WhatsApp message cannot be delivered.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REQ-4.9.3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WhatsApp Permission</w:t>
            </w:r>
          </w:p>
          <w:p>
            <w:pPr>
              <w:spacing w:after="0" w:line="276"/>
            </w:pPr>
            <w:r>
              <w:rPr>
                <w:rFonts w:ascii="Calibri" w:cs="Calibri" w:eastAsia="Calibri" w:hAnsi="Calibri"/>
                <w:color w:val="1F2937"/>
                <w:sz w:val="21"/>
                <w:szCs w:val="21"/>
              </w:rPr>
              <w:t xml:space="preserve">When automatic WhatsApp is switched on, each resident sees one screen: “Allow bill reminders on WhatsApp?” with Yes or No. The answer is saved with the date and can be changed in Profile. If the answer is No, that person gets SMS and in-app alerts. Emergency SOS alerts are always sent.</w:t>
            </w:r>
          </w:p>
        </w:tc>
      </w:tr>
    </w:tbl>
    <w:p>
      <w:pPr>
        <w:keepNext/>
        <w:spacing w:after="140" w:before="340"/>
      </w:pPr>
      <w:r>
        <w:rPr>
          <w:rFonts w:ascii="Cambria" w:cs="Cambria" w:eastAsia="Cambria" w:hAnsi="Cambria"/>
          <w:b/>
          <w:bCs/>
          <w:color w:val="B8924A"/>
          <w:sz w:val="26"/>
          <w:szCs w:val="26"/>
        </w:rPr>
        <w:t xml:space="preserve">4.10  Local Vendors Within 2 km (Add-on)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REQ-4.10.1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Society Location</w:t>
            </w:r>
          </w:p>
          <w:p>
            <w:pPr>
              <w:spacing w:after="0" w:line="276"/>
            </w:pPr>
            <w:r>
              <w:rPr>
                <w:rFonts w:ascii="Calibri" w:cs="Calibri" w:eastAsia="Calibri" w:hAnsi="Calibri"/>
                <w:color w:val="1F2937"/>
                <w:sz w:val="21"/>
                <w:szCs w:val="21"/>
              </w:rPr>
              <w:t xml:space="preserve">The Builder/Admin marks the society’s location on a map once during setup. All distances are measured from this point.</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REQ-4.10.2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Vendors Near You</w:t>
            </w:r>
          </w:p>
          <w:p>
            <w:pPr>
              <w:spacing w:after="0" w:line="276"/>
            </w:pPr>
            <w:r>
              <w:rPr>
                <w:rFonts w:ascii="Calibri" w:cs="Calibri" w:eastAsia="Calibri" w:hAnsi="Calibri"/>
                <w:color w:val="1F2937"/>
                <w:sz w:val="21"/>
                <w:szCs w:val="21"/>
              </w:rPr>
              <w:t xml:space="preserve">The Local Help section shows verified vendors whose work address is within 2 km of the society, sorted by distance and then rating, with the distance shown (e.g., “1.2 km”). The 2 km limit is a society setting. (Proposed: default 2 km, which the admin can widen to 5 km if too few vendors are found.)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REQ-4.10.3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Vendor Categories</w:t>
            </w:r>
          </w:p>
          <w:p>
            <w:pPr>
              <w:spacing w:after="0" w:line="276"/>
            </w:pPr>
            <w:r>
              <w:rPr>
                <w:rFonts w:ascii="Calibri" w:cs="Calibri" w:eastAsia="Calibri" w:hAnsi="Calibri"/>
                <w:color w:val="1F2937"/>
                <w:sz w:val="21"/>
                <w:szCs w:val="21"/>
              </w:rPr>
              <w:t xml:space="preserve">Vendors are grouped by type, for example plumber, electrician, carpenter, cleaner, pest control, appliance repair, laundry, grocery and daily needs. The admin can add more. (Proposed list)</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REQ-4.10.4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Vendor Sign-Up</w:t>
            </w:r>
          </w:p>
          <w:p>
            <w:pPr>
              <w:spacing w:after="0" w:line="276"/>
            </w:pPr>
            <w:r>
              <w:rPr>
                <w:rFonts w:ascii="Calibri" w:cs="Calibri" w:eastAsia="Calibri" w:hAnsi="Calibri"/>
                <w:color w:val="1F2937"/>
                <w:sz w:val="21"/>
                <w:szCs w:val="21"/>
              </w:rPr>
              <w:t xml:space="preserve">A vendor can apply to join with their phone number and OTP, name, photo, category, work address pinned on a map, languages spoken, UPI ID and an ID proof. Vendors added by the society under REQ-4.3.3 keep working as before.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REQ-4.10.5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Checking Vendors</w:t>
            </w:r>
          </w:p>
          <w:p>
            <w:pPr>
              <w:spacing w:after="0" w:line="276"/>
            </w:pPr>
            <w:r>
              <w:rPr>
                <w:rFonts w:ascii="Calibri" w:cs="Calibri" w:eastAsia="Calibri" w:hAnsi="Calibri"/>
                <w:color w:val="1F2937"/>
                <w:sz w:val="21"/>
                <w:szCs w:val="21"/>
              </w:rPr>
              <w:t xml:space="preserve">A vendor is shown to residents only after the Builder/Admin (or the FacilityCore team, once there are many societies) checks their details and marks them “Verified”. The app saves who checked and when. Checks are repeated every 12 months.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REQ-4.10.6</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Ratings &amp; Reports</w:t>
            </w:r>
          </w:p>
          <w:p>
            <w:pPr>
              <w:spacing w:after="0" w:line="276"/>
            </w:pPr>
            <w:r>
              <w:rPr>
                <w:rFonts w:ascii="Calibri" w:cs="Calibri" w:eastAsia="Calibri" w:hAnsi="Calibri"/>
                <w:color w:val="1F2937"/>
                <w:sz w:val="21"/>
                <w:szCs w:val="21"/>
              </w:rPr>
              <w:t xml:space="preserve">After a job, the resident can give 1 to 5 stars and a short comment. Any resident can tap “Report a problem”. A vendor whose average falls below 3 stars, or who gets a serious report, is hidden until the admin reviews them.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REQ-4.10.7</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Contact Without Sharing Numbers</w:t>
            </w:r>
          </w:p>
          <w:p>
            <w:pPr>
              <w:spacing w:after="0" w:line="276"/>
            </w:pPr>
            <w:r>
              <w:rPr>
                <w:rFonts w:ascii="Calibri" w:cs="Calibri" w:eastAsia="Calibri" w:hAnsi="Calibri"/>
                <w:color w:val="1F2937"/>
                <w:sz w:val="21"/>
                <w:szCs w:val="21"/>
              </w:rPr>
              <w:t xml:space="preserve">Click-to-Call stays. A resident’s phone number is shown to a vendor only when the resident calls or books that vendor. (Proposed)</w:t>
            </w:r>
          </w:p>
        </w:tc>
      </w:tr>
    </w:tbl>
    <w:p>
      <w:pPr>
        <w:keepNext/>
        <w:spacing w:after="140" w:before="340"/>
      </w:pPr>
      <w:r>
        <w:rPr>
          <w:rFonts w:ascii="Cambria" w:cs="Cambria" w:eastAsia="Cambria" w:hAnsi="Cambria"/>
          <w:b/>
          <w:bCs/>
          <w:color w:val="B8924A"/>
          <w:sz w:val="26"/>
          <w:szCs w:val="26"/>
        </w:rPr>
        <w:t xml:space="preserve">4.11  Booking &amp; Paying for Services (Shared by All Add-ons)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Service List &amp; Prices</w:t>
            </w:r>
          </w:p>
          <w:p>
            <w:pPr>
              <w:spacing w:after="0" w:line="276"/>
            </w:pPr>
            <w:r>
              <w:rPr>
                <w:rFonts w:ascii="Calibri" w:cs="Calibri" w:eastAsia="Calibri" w:hAnsi="Calibri"/>
                <w:color w:val="1F2937"/>
                <w:sz w:val="21"/>
                <w:szCs w:val="21"/>
              </w:rPr>
              <w:t xml:space="preserve">The Builder/Admin sets up each service with its provider, a short description, the price (fixed, per visit or monthly plan) and the time slots offered. Prices are always shown before booking.</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Booking in 3 Taps</w:t>
            </w:r>
          </w:p>
          <w:p>
            <w:pPr>
              <w:spacing w:after="0" w:line="276"/>
            </w:pPr>
            <w:r>
              <w:rPr>
                <w:rFonts w:ascii="Calibri" w:cs="Calibri" w:eastAsia="Calibri" w:hAnsi="Calibri"/>
                <w:color w:val="1F2937"/>
                <w:sz w:val="21"/>
                <w:szCs w:val="21"/>
              </w:rPr>
              <w:t xml:space="preserve">A resident picks a service, picks a date and time slot, and taps “Book”. The provider must accept or decline. If there is no answer within 2 hours, the resident is told and can choose another provider.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Paying the Provider</w:t>
            </w:r>
          </w:p>
          <w:p>
            <w:pPr>
              <w:spacing w:after="0" w:line="276"/>
            </w:pPr>
            <w:r>
              <w:rPr>
                <w:rFonts w:ascii="Calibri" w:cs="Calibri" w:eastAsia="Calibri" w:hAnsi="Calibri"/>
                <w:color w:val="1F2937"/>
                <w:sz w:val="21"/>
                <w:szCs w:val="21"/>
              </w:rPr>
              <w:t xml:space="preserve">The resident pays the provider directly with UPI Intent, using the provider’s own UPI ID, in the same way as REQ-4.2.3. FacilityCore does not hold the money and takes no share. The provider taps “Payment received”, and both sides get a receipt that clearly says it is a payment to the provider, not to the society. (Proposed, Decision 13)</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Society-Paid Services</w:t>
            </w:r>
          </w:p>
          <w:p>
            <w:pPr>
              <w:spacing w:after="0" w:line="276"/>
            </w:pPr>
            <w:r>
              <w:rPr>
                <w:rFonts w:ascii="Calibri" w:cs="Calibri" w:eastAsia="Calibri" w:hAnsi="Calibri"/>
                <w:color w:val="1F2937"/>
                <w:sz w:val="21"/>
                <w:szCs w:val="21"/>
              </w:rPr>
              <w:t xml:space="preserve">If the society pays for a service (for example common-area clean-up or tower greenery), residents are not charged in the booking flow. If the society wants to recover the cost, the Builder/Admin adds it as a charge item on the monthly bill (REQ-4.6.3).</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Cancel &amp; Reschedule</w:t>
            </w:r>
          </w:p>
          <w:p>
            <w:pPr>
              <w:spacing w:after="0" w:line="276"/>
            </w:pPr>
            <w:r>
              <w:rPr>
                <w:rFonts w:ascii="Calibri" w:cs="Calibri" w:eastAsia="Calibri" w:hAnsi="Calibri"/>
                <w:color w:val="1F2937"/>
                <w:sz w:val="21"/>
                <w:szCs w:val="21"/>
              </w:rPr>
              <w:t xml:space="preserve">The resident can cancel or move a booking free of charge up to 4 hours before the slot. Later cancellations follow the provider’s rule, which is shown before booking.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REQ-4.11.6</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Job Done &amp; Problems</w:t>
            </w:r>
          </w:p>
          <w:p>
            <w:pPr>
              <w:spacing w:after="0" w:line="276"/>
            </w:pPr>
            <w:r>
              <w:rPr>
                <w:rFonts w:ascii="Calibri" w:cs="Calibri" w:eastAsia="Calibri" w:hAnsi="Calibri"/>
                <w:color w:val="1F2937"/>
                <w:sz w:val="21"/>
                <w:szCs w:val="21"/>
              </w:rPr>
              <w:t xml:space="preserve">The provider marks the job “Done”, with a photo where useful. The resident can confirm and rate it, or tap “Problem with this job”, which opens a helpdesk ticket (REQ-4.4) linked to the booking. Money disputes are between the resident and the provider, but the app keeps a record of what was booked, when, and at what price.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REQ-4.11.7</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Service Promises (SLAs)</w:t>
            </w:r>
          </w:p>
          <w:p>
            <w:pPr>
              <w:spacing w:after="0" w:line="276"/>
            </w:pPr>
            <w:r>
              <w:rPr>
                <w:rFonts w:ascii="Calibri" w:cs="Calibri" w:eastAsia="Calibri" w:hAnsi="Calibri"/>
                <w:color w:val="1F2937"/>
                <w:sz w:val="21"/>
                <w:szCs w:val="21"/>
              </w:rPr>
              <w:t xml:space="preserve">Each service shows its promise in plain words, for example “Arrives within the booked slot” and “Free rework within 48 hours”. The dashboard shows how often each provider keeps its promise.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REQ-4.11.8</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Bookings Report</w:t>
            </w:r>
          </w:p>
          <w:p>
            <w:pPr>
              <w:spacing w:after="0" w:line="276"/>
            </w:pPr>
            <w:r>
              <w:rPr>
                <w:rFonts w:ascii="Calibri" w:cs="Calibri" w:eastAsia="Calibri" w:hAnsi="Calibri"/>
                <w:color w:val="1F2937"/>
                <w:sz w:val="21"/>
                <w:szCs w:val="21"/>
              </w:rPr>
              <w:t xml:space="preserve">The Builder/Admin and Facility Manager can see all bookings, cancellations, ratings and problems per provider, and download them as an Excel file.</w:t>
            </w:r>
          </w:p>
        </w:tc>
      </w:tr>
    </w:tbl>
    <w:p>
      <w:pPr>
        <w:keepNext/>
        <w:spacing w:after="140" w:before="340"/>
      </w:pPr>
      <w:r>
        <w:rPr>
          <w:rFonts w:ascii="Cambria" w:cs="Cambria" w:eastAsia="Cambria" w:hAnsi="Cambria"/>
          <w:b/>
          <w:bCs/>
          <w:color w:val="B8924A"/>
          <w:sz w:val="26"/>
          <w:szCs w:val="26"/>
        </w:rPr>
        <w:t xml:space="preserve">4.12  Society Clean-Up Services (Add-on)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REQ-4.12.1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Common-Area Cleaning Schedule</w:t>
            </w:r>
          </w:p>
          <w:p>
            <w:pPr>
              <w:spacing w:after="0" w:line="276"/>
            </w:pPr>
            <w:r>
              <w:rPr>
                <w:rFonts w:ascii="Calibri" w:cs="Calibri" w:eastAsia="Calibri" w:hAnsi="Calibri"/>
                <w:color w:val="1F2937"/>
                <w:sz w:val="21"/>
                <w:szCs w:val="21"/>
              </w:rPr>
              <w:t xml:space="preserve">The Builder/Admin or Facility Manager sets up a cleaning schedule for common areas (lobbies, staircases, lifts, parking, garbage room), done by the society’s cleaning staff or agency, for example daily sweeping and a monthly deep clean.</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REQ-4.12.2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Checklist &amp; Photo Proof</w:t>
            </w:r>
          </w:p>
          <w:p>
            <w:pPr>
              <w:spacing w:after="0" w:line="276"/>
            </w:pPr>
            <w:r>
              <w:rPr>
                <w:rFonts w:ascii="Calibri" w:cs="Calibri" w:eastAsia="Calibri" w:hAnsi="Calibri"/>
                <w:color w:val="1F2937"/>
                <w:sz w:val="21"/>
                <w:szCs w:val="21"/>
              </w:rPr>
              <w:t xml:space="preserve">The cleaning supervisor ticks each area as done in the app and adds a photo. Missed tasks show in red on the Facility Manager’s dashboard.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REQ-4.12.3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Residents Report Dirty Areas</w:t>
            </w:r>
          </w:p>
          <w:p>
            <w:pPr>
              <w:spacing w:after="0" w:line="276"/>
            </w:pPr>
            <w:r>
              <w:rPr>
                <w:rFonts w:ascii="Calibri" w:cs="Calibri" w:eastAsia="Calibri" w:hAnsi="Calibri"/>
                <w:color w:val="1F2937"/>
                <w:sz w:val="21"/>
                <w:szCs w:val="21"/>
              </w:rPr>
              <w:t xml:space="preserve">Residents can report a dirty or missed area through the helpdesk dropdown (“Cleaning – common area”). It goes to the Facility Manager and the cleaning supervisor.</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REQ-4.12.4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Flat Cleaning on Request</w:t>
            </w:r>
          </w:p>
          <w:p>
            <w:pPr>
              <w:spacing w:after="0" w:line="276"/>
            </w:pPr>
            <w:r>
              <w:rPr>
                <w:rFonts w:ascii="Calibri" w:cs="Calibri" w:eastAsia="Calibri" w:hAnsi="Calibri"/>
                <w:color w:val="1F2937"/>
                <w:sz w:val="21"/>
                <w:szCs w:val="21"/>
              </w:rPr>
              <w:t xml:space="preserve">Residents can book a paid clean of their own flat (for example kitchen, bathroom, full home, festival or move-in/move-out clean) through the booking flow in REQ-4.11.</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REQ-4.12.5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Clean-Up Drives</w:t>
            </w:r>
          </w:p>
          <w:p>
            <w:pPr>
              <w:spacing w:after="0" w:line="276"/>
            </w:pPr>
            <w:r>
              <w:rPr>
                <w:rFonts w:ascii="Calibri" w:cs="Calibri" w:eastAsia="Calibri" w:hAnsi="Calibri"/>
                <w:color w:val="1F2937"/>
                <w:sz w:val="21"/>
                <w:szCs w:val="21"/>
              </w:rPr>
              <w:t xml:space="preserve">The admin can announce a society clean-up drive (for example before a festival) to all residents, with the date and areas covered.</w:t>
            </w:r>
          </w:p>
        </w:tc>
      </w:tr>
    </w:tbl>
    <w:p>
      <w:pPr>
        <w:keepNext/>
        <w:spacing w:after="140" w:before="340"/>
      </w:pPr>
      <w:r>
        <w:rPr>
          <w:rFonts w:ascii="Cambria" w:cs="Cambria" w:eastAsia="Cambria" w:hAnsi="Cambria"/>
          <w:b/>
          <w:bCs/>
          <w:color w:val="B8924A"/>
          <w:sz w:val="26"/>
          <w:szCs w:val="26"/>
        </w:rPr>
        <w:t xml:space="preserve">4.13  Maid Services (Add-on)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Maid Profiles</w:t>
            </w:r>
          </w:p>
          <w:p>
            <w:pPr>
              <w:spacing w:after="0" w:line="276"/>
            </w:pPr>
            <w:r>
              <w:rPr>
                <w:rFonts w:ascii="Calibri" w:cs="Calibri" w:eastAsia="Calibri" w:hAnsi="Calibri"/>
                <w:color w:val="1F2937"/>
                <w:sz w:val="21"/>
                <w:szCs w:val="21"/>
              </w:rPr>
              <w:t xml:space="preserve">Each maid (domestic helper) listed has a photo, languages spoken, types of work (sweeping and mopping, dishes, cooking, babysitting, elderly care), usual hours and contact through the app. The list of flats where a maid works is visible only to the admin.</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Verification Record</w:t>
            </w:r>
          </w:p>
          <w:p>
            <w:pPr>
              <w:spacing w:after="0" w:line="276"/>
            </w:pPr>
            <w:r>
              <w:rPr>
                <w:rFonts w:ascii="Calibri" w:cs="Calibri" w:eastAsia="Calibri" w:hAnsi="Calibri"/>
                <w:color w:val="1F2937"/>
                <w:sz w:val="21"/>
                <w:szCs w:val="21"/>
              </w:rPr>
              <w:t xml:space="preserve">The profile shows whether ID proof and police verification have been done, with the date and proof uploaded by the society, agency or employer resident. Maids without police verification are clearly marked “Not verified”. A society setting can stop them from being listed or entering. (Proposed, Decision 21)</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Ways to Find Help</w:t>
            </w:r>
          </w:p>
          <w:p>
            <w:pPr>
              <w:spacing w:after="0" w:line="276"/>
            </w:pPr>
            <w:r>
              <w:rPr>
                <w:rFonts w:ascii="Calibri" w:cs="Calibri" w:eastAsia="Calibri" w:hAnsi="Calibri"/>
                <w:color w:val="1F2937"/>
                <w:sz w:val="21"/>
                <w:szCs w:val="21"/>
              </w:rPr>
              <w:t xml:space="preserve">A resident can (a) book one-time help, (b) ask a listed maid agency for a regular maid, or (c) add their own existing maid so the gate knows her.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Attendance</w:t>
            </w:r>
          </w:p>
          <w:p>
            <w:pPr>
              <w:spacing w:after="0" w:line="276"/>
            </w:pPr>
            <w:r>
              <w:rPr>
                <w:rFonts w:ascii="Calibri" w:cs="Calibri" w:eastAsia="Calibri" w:hAnsi="Calibri"/>
                <w:color w:val="1F2937"/>
                <w:sz w:val="21"/>
                <w:szCs w:val="21"/>
              </w:rPr>
              <w:t xml:space="preserve">If the Gate add-on is on, the maid’s entry and exit times are saved, and the resident who employs her can see the days she came. If she has not arrived by a set time, the resident can choose to get an alert.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Pay &amp; Leave Notes</w:t>
            </w:r>
          </w:p>
          <w:p>
            <w:pPr>
              <w:spacing w:after="0" w:line="276"/>
            </w:pPr>
            <w:r>
              <w:rPr>
                <w:rFonts w:ascii="Calibri" w:cs="Calibri" w:eastAsia="Calibri" w:hAnsi="Calibri"/>
                <w:color w:val="1F2937"/>
                <w:sz w:val="21"/>
                <w:szCs w:val="21"/>
              </w:rPr>
              <w:t xml:space="preserve">Residents can keep a simple monthly note of the agreed pay, advances and leave days for their maid, and pay her by UPI. This is the resident’s own record only. FacilityCore is not the employer.</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REQ-4.13.6</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Ratings &amp; Blocking</w:t>
            </w:r>
          </w:p>
          <w:p>
            <w:pPr>
              <w:spacing w:after="0" w:line="276"/>
            </w:pPr>
            <w:r>
              <w:rPr>
                <w:rFonts w:ascii="Calibri" w:cs="Calibri" w:eastAsia="Calibri" w:hAnsi="Calibri"/>
                <w:color w:val="1F2937"/>
                <w:sz w:val="21"/>
                <w:szCs w:val="21"/>
              </w:rPr>
              <w:t xml:space="preserve">Residents who employ a maid can rate her. The Builder/Admin can block a person from working in the society after writing a reason, which is saved.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REQ-4.13.7</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Maid’s Own Access</w:t>
            </w:r>
          </w:p>
          <w:p>
            <w:pPr>
              <w:spacing w:after="0" w:line="276"/>
            </w:pPr>
            <w:r>
              <w:rPr>
                <w:rFonts w:ascii="Calibri" w:cs="Calibri" w:eastAsia="Calibri" w:hAnsi="Calibri"/>
                <w:color w:val="1F2937"/>
                <w:sz w:val="21"/>
                <w:szCs w:val="21"/>
              </w:rPr>
              <w:t xml:space="preserve">A maid does not need a smartphone. If she has one, she can log in with OTP to see her bookings in her own language. (Proposed)</w:t>
            </w:r>
          </w:p>
        </w:tc>
      </w:tr>
    </w:tbl>
    <w:p>
      <w:pPr>
        <w:keepNext/>
        <w:spacing w:after="140" w:before="340"/>
      </w:pPr>
      <w:r>
        <w:rPr>
          <w:rFonts w:ascii="Cambria" w:cs="Cambria" w:eastAsia="Cambria" w:hAnsi="Cambria"/>
          <w:b/>
          <w:bCs/>
          <w:color w:val="B8924A"/>
          <w:sz w:val="26"/>
          <w:szCs w:val="26"/>
        </w:rPr>
        <w:t xml:space="preserve">4.14  Premium Tower Plant-Care Services (Add-on)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REQ-4.14.1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What Is Covered</w:t>
            </w:r>
          </w:p>
          <w:p>
            <w:pPr>
              <w:spacing w:after="0" w:line="276"/>
            </w:pPr>
            <w:r>
              <w:rPr>
                <w:rFonts w:ascii="Calibri" w:cs="Calibri" w:eastAsia="Calibri" w:hAnsi="Calibri"/>
                <w:color w:val="1F2937"/>
                <w:sz w:val="21"/>
                <w:szCs w:val="21"/>
              </w:rPr>
              <w:t xml:space="preserve">A paid plant-care service by a gardening partner for (a) the tower’s common greenery, such as the podium, terrace garden and lobby plants, paid by the society, and (b) residents’ balconies and indoor plants, paid by the resident. The two can be switched on separately. (Proposed: what “premium tower plant care” covers is to be confirmed in Decision 15.)</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REQ-4.14.2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Plans</w:t>
            </w:r>
          </w:p>
          <w:p>
            <w:pPr>
              <w:spacing w:after="0" w:line="276"/>
            </w:pPr>
            <w:r>
              <w:rPr>
                <w:rFonts w:ascii="Calibri" w:cs="Calibri" w:eastAsia="Calibri" w:hAnsi="Calibri"/>
                <w:color w:val="1F2937"/>
                <w:sz w:val="21"/>
                <w:szCs w:val="21"/>
              </w:rPr>
              <w:t xml:space="preserve">Residents can choose a one-time visit or a monthly plan (for example 2 or 4 visits a month) with the price shown up front. A plan renews only if the resident agrees each month or has switched on auto-renewal, and it can be stopped at any time.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REQ-4.14.3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Visit Report</w:t>
            </w:r>
          </w:p>
          <w:p>
            <w:pPr>
              <w:spacing w:after="0" w:line="276"/>
            </w:pPr>
            <w:r>
              <w:rPr>
                <w:rFonts w:ascii="Calibri" w:cs="Calibri" w:eastAsia="Calibri" w:hAnsi="Calibri"/>
                <w:color w:val="1F2937"/>
                <w:sz w:val="21"/>
                <w:szCs w:val="21"/>
              </w:rPr>
              <w:t xml:space="preserve">After each visit, the gardener adds a photo and a short note (watered, pruned, fertiliser, pest treatment). The resident or Facility Manager can see the visit history.</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REQ-4.14.4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Plants &amp; Garden Setup</w:t>
            </w:r>
          </w:p>
          <w:p>
            <w:pPr>
              <w:spacing w:after="0" w:line="276"/>
            </w:pPr>
            <w:r>
              <w:rPr>
                <w:rFonts w:ascii="Calibri" w:cs="Calibri" w:eastAsia="Calibri" w:hAnsi="Calibri"/>
                <w:color w:val="1F2937"/>
                <w:sz w:val="21"/>
                <w:szCs w:val="21"/>
              </w:rPr>
              <w:t xml:space="preserve">Residents can ask the partner for new plants, pots or a balcony garden setup, and get a quote before any work starts.</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REQ-4.14.5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Tower Greenery Schedule</w:t>
            </w:r>
          </w:p>
          <w:p>
            <w:pPr>
              <w:spacing w:after="0" w:line="276"/>
            </w:pPr>
            <w:r>
              <w:rPr>
                <w:rFonts w:ascii="Calibri" w:cs="Calibri" w:eastAsia="Calibri" w:hAnsi="Calibri"/>
                <w:color w:val="1F2937"/>
                <w:sz w:val="21"/>
                <w:szCs w:val="21"/>
              </w:rPr>
              <w:t xml:space="preserve">The Facility Manager sees the common-area plant-care schedule next to the cleaning schedule (REQ-4.12.1), with missed visits in red.</w:t>
            </w:r>
          </w:p>
        </w:tc>
      </w:tr>
    </w:tbl>
    <w:p>
      <w:pPr>
        <w:keepNext/>
        <w:spacing w:after="140" w:before="340"/>
      </w:pPr>
      <w:r>
        <w:rPr>
          <w:rFonts w:ascii="Cambria" w:cs="Cambria" w:eastAsia="Cambria" w:hAnsi="Cambria"/>
          <w:b/>
          <w:bCs/>
          <w:color w:val="B8924A"/>
          <w:sz w:val="26"/>
          <w:szCs w:val="26"/>
        </w:rPr>
        <w:t xml:space="preserve">4.15  Gate Security: Face Verification &amp; Entry Approval (Add-on)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Off Unless the Society Chooses It</w:t>
            </w:r>
          </w:p>
          <w:p>
            <w:pPr>
              <w:spacing w:after="0" w:line="276"/>
            </w:pPr>
            <w:r>
              <w:rPr>
                <w:rFonts w:ascii="Calibri" w:cs="Calibri" w:eastAsia="Calibri" w:hAnsi="Calibri"/>
                <w:color w:val="1F2937"/>
                <w:sz w:val="21"/>
                <w:szCs w:val="21"/>
              </w:rPr>
              <w:t xml:space="preserve">The Gate add-on stays off until the Builder/Admin switches it on, after the society agrees (for example through a poll, REQ-4.5.1). The rest of the app works the same with or without it.</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Guard App</w:t>
            </w:r>
          </w:p>
          <w:p>
            <w:pPr>
              <w:spacing w:after="0" w:line="276"/>
            </w:pPr>
            <w:r>
              <w:rPr>
                <w:rFonts w:ascii="Calibri" w:cs="Calibri" w:eastAsia="Calibri" w:hAnsi="Calibri"/>
                <w:color w:val="1F2937"/>
                <w:sz w:val="21"/>
                <w:szCs w:val="21"/>
              </w:rPr>
              <w:t xml:space="preserve">Guards use one ordinary Android phone at each gate, with large picture buttons in their chosen language. Each guard logs in with their own phone number and OTP, so every entry is saved against a name. The Builder/Admin can add or remove a guard in under a minute.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Face Registration With Consent</w:t>
            </w:r>
          </w:p>
          <w:p>
            <w:pPr>
              <w:spacing w:after="0" w:line="276"/>
            </w:pPr>
            <w:r>
              <w:rPr>
                <w:rFonts w:ascii="Calibri" w:cs="Calibri" w:eastAsia="Calibri" w:hAnsi="Calibri"/>
                <w:color w:val="1F2937"/>
                <w:sz w:val="21"/>
                <w:szCs w:val="21"/>
              </w:rPr>
              <w:t xml:space="preserve">A resident or tenant aged 18 or over can choose to register their face from Profile → Privacy. Before the camera opens, a plain notice in their language explains what is stored, why, for how long, and how to withdraw. Saying No has no effect on any other feature. Children are never registered.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Face Check at the Gate</w:t>
            </w:r>
          </w:p>
          <w:p>
            <w:pPr>
              <w:spacing w:after="0" w:line="276"/>
            </w:pPr>
            <w:r>
              <w:rPr>
                <w:rFonts w:ascii="Calibri" w:cs="Calibri" w:eastAsia="Calibri" w:hAnsi="Calibri"/>
                <w:color w:val="1F2937"/>
                <w:sz w:val="21"/>
                <w:szCs w:val="21"/>
              </w:rPr>
              <w:t xml:space="preserve">When a registered person arrives, the guard taps “Face Check”. The app takes a live photo, checks that it is a real person and not a printed photo or screen, and shows the match: name, flat, and Owner or Tenant. If the match is not certain, the guard checks manually (asks the flat number and calls, or uses the resident’s entry code).</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New Tenant Check</w:t>
            </w:r>
          </w:p>
          <w:p>
            <w:pPr>
              <w:spacing w:after="0" w:line="276"/>
            </w:pPr>
            <w:r>
              <w:rPr>
                <w:rFonts w:ascii="Calibri" w:cs="Calibri" w:eastAsia="Calibri" w:hAnsi="Calibri"/>
                <w:color w:val="1F2937"/>
                <w:sz w:val="21"/>
                <w:szCs w:val="21"/>
              </w:rPr>
              <w:t xml:space="preserve">Before a new tenant gets gate access, the Builder/Admin marks that the owner has approved the tenancy and that the rental agreement and police verification details have been received. Only then can the tenant register their face or get an entry code. When the tenant moves out (REQ-4.8.4), their access and face data are removed.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REQ-4.15.6</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Visitor Approval Request</w:t>
            </w:r>
          </w:p>
          <w:p>
            <w:pPr>
              <w:spacing w:after="0" w:line="276"/>
            </w:pPr>
            <w:r>
              <w:rPr>
                <w:rFonts w:ascii="Calibri" w:cs="Calibri" w:eastAsia="Calibri" w:hAnsi="Calibri"/>
                <w:color w:val="1F2937"/>
                <w:sz w:val="21"/>
                <w:szCs w:val="21"/>
              </w:rPr>
              <w:t xml:space="preserve">For a visitor, the guard enters the name, purpose and flat (and a photo only if the visitor agrees). The flat’s residents get an “Allow entry?” request in the app (and on WhatsApp once Phase 6 is on) with Allow and Deny buttons. If nobody answers within 2 minutes, the guard is asked to call the flat.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REQ-4.15.7</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Expected Guests</w:t>
            </w:r>
          </w:p>
          <w:p>
            <w:pPr>
              <w:spacing w:after="0" w:line="276"/>
            </w:pPr>
            <w:r>
              <w:rPr>
                <w:rFonts w:ascii="Calibri" w:cs="Calibri" w:eastAsia="Calibri" w:hAnsi="Calibri"/>
                <w:color w:val="1F2937"/>
                <w:sz w:val="21"/>
                <w:szCs w:val="21"/>
              </w:rPr>
              <w:t xml:space="preserve">A resident can create a one-time entry code or QR pass for an expected guest, valid for a set date and time. The guard scans or types the code and lets the guest in without calling.</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REQ-4.15.8</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Daily Staff &amp; Booked Providers</w:t>
            </w:r>
          </w:p>
          <w:p>
            <w:pPr>
              <w:spacing w:after="0" w:line="276"/>
            </w:pPr>
            <w:r>
              <w:rPr>
                <w:rFonts w:ascii="Calibri" w:cs="Calibri" w:eastAsia="Calibri" w:hAnsi="Calibri"/>
                <w:color w:val="1F2937"/>
                <w:sz w:val="21"/>
                <w:szCs w:val="21"/>
              </w:rPr>
              <w:t xml:space="preserve">Maids, cleaners, gardeners and booked vendors from Sections 4.10 to 4.14 are recognised at the gate by their entry code (or face, if they agreed) and their booking. A blocked person shows in red with “Do not allow”.</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REQ-4.15.9</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Entry Log</w:t>
            </w:r>
          </w:p>
          <w:p>
            <w:pPr>
              <w:spacing w:after="0" w:line="276"/>
            </w:pPr>
            <w:r>
              <w:rPr>
                <w:rFonts w:ascii="Calibri" w:cs="Calibri" w:eastAsia="Calibri" w:hAnsi="Calibri"/>
                <w:color w:val="1F2937"/>
                <w:sz w:val="21"/>
                <w:szCs w:val="21"/>
              </w:rPr>
              <w:t xml:space="preserve">Every entry and exit is saved with the time, gate, guard and who approved it. Residents see their own visitors. The Builder/Admin sees all. The log is kept for 90 days and then deleted. (Proposed, Decision 22)</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REQ-4.15.10</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Works Without Internet</w:t>
            </w:r>
          </w:p>
          <w:p>
            <w:pPr>
              <w:spacing w:after="0" w:line="276"/>
            </w:pPr>
            <w:r>
              <w:rPr>
                <w:rFonts w:ascii="Calibri" w:cs="Calibri" w:eastAsia="Calibri" w:hAnsi="Calibri"/>
                <w:color w:val="1F2937"/>
                <w:sz w:val="21"/>
                <w:szCs w:val="21"/>
              </w:rPr>
              <w:t xml:space="preserve">If the gate phone loses internet, the guard can still use entry codes and a manual entry form, and the log is sent when the internet returns. Face check needs internet.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REQ-4.15.11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SOS at the Gate</w:t>
            </w:r>
          </w:p>
          <w:p>
            <w:pPr>
              <w:spacing w:after="0" w:line="276"/>
            </w:pPr>
            <w:r>
              <w:rPr>
                <w:rFonts w:ascii="Calibri" w:cs="Calibri" w:eastAsia="Calibri" w:hAnsi="Calibri"/>
                <w:color w:val="1F2937"/>
                <w:sz w:val="21"/>
                <w:szCs w:val="21"/>
              </w:rPr>
              <w:t xml:space="preserve">The guard on duty sees SOS alerts (REQ-4.5.2) in the Guard app as well as by SMS.</w:t>
            </w:r>
          </w:p>
        </w:tc>
      </w:tr>
    </w:tbl>
    <w:p>
      <w:pPr>
        <w:keepNext/>
        <w:spacing w:after="140" w:before="340"/>
      </w:pPr>
      <w:r>
        <w:rPr>
          <w:rFonts w:ascii="Cambria" w:cs="Cambria" w:eastAsia="Cambria" w:hAnsi="Cambria"/>
          <w:b/>
          <w:bCs/>
          <w:color w:val="B8924A"/>
          <w:sz w:val="26"/>
          <w:szCs w:val="26"/>
        </w:rPr>
        <w:t xml:space="preserve">4.16  Privacy &amp; Consent for the Add-ons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REQ-4.16.1</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One Choice per Purpose</w:t>
            </w:r>
          </w:p>
          <w:p>
            <w:pPr>
              <w:spacing w:after="0" w:line="276"/>
            </w:pPr>
            <w:r>
              <w:rPr>
                <w:rFonts w:ascii="Calibri" w:cs="Calibri" w:eastAsia="Calibri" w:hAnsi="Calibri"/>
                <w:color w:val="1F2937"/>
                <w:sz w:val="21"/>
                <w:szCs w:val="21"/>
              </w:rPr>
              <w:t xml:space="preserve">Separate Yes/No choices for: face verification, sharing my phone number with a booked provider, finding vendors near the society, and offers from vendors. Each answer is saved with the date and time and can be changed in Profile → Privacy.</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REQ-4.16.2</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Easy to Withdraw</w:t>
            </w:r>
          </w:p>
          <w:p>
            <w:pPr>
              <w:spacing w:after="0" w:line="276"/>
            </w:pPr>
            <w:r>
              <w:rPr>
                <w:rFonts w:ascii="Calibri" w:cs="Calibri" w:eastAsia="Calibri" w:hAnsi="Calibri"/>
                <w:color w:val="1F2937"/>
                <w:sz w:val="21"/>
                <w:szCs w:val="21"/>
              </w:rPr>
              <w:t xml:space="preserve">Withdrawing consent is as easy as giving it (one tap). When a person withdraws face consent or moves out, their face data is deleted within 7 days and they get a confirmation.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REQ-4.16.3</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Face Data Stays Protected</w:t>
            </w:r>
          </w:p>
          <w:p>
            <w:pPr>
              <w:spacing w:after="0" w:line="276"/>
            </w:pPr>
            <w:r>
              <w:rPr>
                <w:rFonts w:ascii="Calibri" w:cs="Calibri" w:eastAsia="Calibri" w:hAnsi="Calibri"/>
                <w:color w:val="1F2937"/>
                <w:sz w:val="21"/>
                <w:szCs w:val="21"/>
              </w:rPr>
              <w:t xml:space="preserve">Face data is stored only as a protected face template, stored only in India, used only for gate entry, never shown to guards or admins as a photo gallery, and never sold or shared. (Proposed)</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REQ-4.16.4</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Data Requests</w:t>
            </w:r>
          </w:p>
          <w:p>
            <w:pPr>
              <w:spacing w:after="0" w:line="276"/>
            </w:pPr>
            <w:r>
              <w:rPr>
                <w:rFonts w:ascii="Calibri" w:cs="Calibri" w:eastAsia="Calibri" w:hAnsi="Calibri"/>
                <w:color w:val="1F2937"/>
                <w:sz w:val="21"/>
                <w:szCs w:val="21"/>
              </w:rPr>
              <w:t xml:space="preserve">Any user can ask to see, correct or delete their data from Profile → Privacy. The request goes to the named grievance contact (Decision 23) and is answered within the time set by law.</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REQ-4.16.5</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Notice for Visitors</w:t>
            </w:r>
          </w:p>
          <w:p>
            <w:pPr>
              <w:spacing w:after="0" w:line="276"/>
            </w:pPr>
            <w:r>
              <w:rPr>
                <w:rFonts w:ascii="Calibri" w:cs="Calibri" w:eastAsia="Calibri" w:hAnsi="Calibri"/>
                <w:color w:val="1F2937"/>
                <w:sz w:val="21"/>
                <w:szCs w:val="21"/>
              </w:rPr>
              <w:t xml:space="preserve">A printed notice at the gate and a line on the guard’s screen tell visitors what is recorded and why.</w:t>
            </w:r>
          </w:p>
        </w:tc>
      </w:tr>
      <w:tr>
        <w:trPr>
          <w:cantSplit/>
        </w:trPr>
        <w:tc>
          <w:tcPr>
            <w:tcW w:type="dxa" w:w="1800"/>
            <w:tcBorders>
              <w:top w:val="none" w:color="FFFFFF" w:sz="0"/>
              <w:left w:val="single" w:color="B8924A" w:sz="24"/>
              <w:bottom w:val="single" w:color="D9DEE7" w:sz="4"/>
              <w:right w:val="none" w:color="FFFFFF" w:sz="0"/>
            </w:tcBorders>
            <w:shd w:fill="F6F3EC" w:color="auto" w:val="clear"/>
            <w:tcMar>
              <w:top w:type="dxa" w:w="75"/>
              <w:left w:type="dxa" w:w="200"/>
              <w:bottom w:type="dxa" w:w="75"/>
              <w:right w:type="dxa" w:w="100"/>
            </w:tcMar>
            <w:vAlign w:val="top"/>
          </w:tcPr>
          <w:p>
            <w:pPr>
              <w:spacing w:after="0"/>
            </w:pPr>
            <w:r>
              <w:rPr>
                <w:rFonts w:ascii="Calibri" w:cs="Calibri" w:eastAsia="Calibri" w:hAnsi="Calibri"/>
                <w:b/>
                <w:bCs/>
                <w:color w:val="B8924A"/>
                <w:spacing w:val="20"/>
                <w:sz w:val="18"/>
                <w:szCs w:val="18"/>
              </w:rPr>
              <w:t xml:space="preserve">REQ-4.16.6</w:t>
            </w:r>
          </w:p>
        </w:tc>
        <w:tc>
          <w:tcPr>
            <w:tcW w:type="dxa" w:w="8040"/>
            <w:tcBorders>
              <w:top w:val="none" w:color="FFFFFF" w:sz="0"/>
              <w:left w:val="none" w:color="FFFFFF" w:sz="0"/>
              <w:bottom w:val="single" w:color="D9DEE7" w:sz="4"/>
              <w:right w:val="none" w:color="FFFFFF" w:sz="0"/>
            </w:tcBorders>
            <w:tcMar>
              <w:top w:type="dxa" w:w="75"/>
              <w:left w:type="dxa" w:w="260"/>
              <w:bottom w:type="dxa" w:w="75"/>
              <w:right w:type="dxa" w:w="200"/>
            </w:tcMar>
            <w:vAlign w:val="top"/>
          </w:tcPr>
          <w:p>
            <w:pPr>
              <w:spacing w:after="30"/>
            </w:pPr>
            <w:r>
              <w:rPr>
                <w:rFonts w:ascii="Calibri" w:cs="Calibri" w:eastAsia="Calibri" w:hAnsi="Calibri"/>
                <w:b/>
                <w:bCs/>
                <w:color w:val="0B1F3A"/>
                <w:sz w:val="22"/>
                <w:szCs w:val="22"/>
              </w:rPr>
              <w:t xml:space="preserve">Data Leak Plan</w:t>
            </w:r>
          </w:p>
          <w:p>
            <w:pPr>
              <w:spacing w:after="0" w:line="276"/>
            </w:pPr>
            <w:r>
              <w:rPr>
                <w:rFonts w:ascii="Calibri" w:cs="Calibri" w:eastAsia="Calibri" w:hAnsi="Calibri"/>
                <w:color w:val="1F2937"/>
                <w:sz w:val="21"/>
                <w:szCs w:val="21"/>
              </w:rPr>
              <w:t xml:space="preserve">If personal data leaks, the affected people and the Data Protection Board of India are told without delay, with a detailed report to the Board within 72 hours, as the DPDP Rules 2025 require.</w:t>
            </w:r>
          </w:p>
        </w:tc>
      </w:tr>
    </w:tbl>
    <w:p>
      <w:pPr>
        <w:keepNext/>
        <w:pageBreakBefore/>
        <w:spacing w:after="40" w:before="0"/>
      </w:pPr>
      <w:r>
        <w:rPr>
          <w:rFonts w:ascii="Calibri" w:cs="Calibri" w:eastAsia="Calibri" w:hAnsi="Calibri"/>
          <w:b/>
          <w:bCs/>
          <w:color w:val="B8924A"/>
          <w:spacing w:val="80"/>
          <w:sz w:val="18"/>
          <w:szCs w:val="18"/>
        </w:rPr>
        <w:t xml:space="preserve">SECTION 05</w:t>
      </w:r>
    </w:p>
    <w:p>
      <w:pPr>
        <w:keepNext/>
        <w:pBdr>
          <w:bottom w:val="single" w:color="D9DEE7" w:sz="6" w:space="8"/>
        </w:pBdr>
        <w:spacing w:after="260"/>
      </w:pPr>
      <w:r>
        <w:rPr>
          <w:rFonts w:ascii="Cambria" w:cs="Cambria" w:eastAsia="Cambria" w:hAnsi="Cambria"/>
          <w:b/>
          <w:bCs/>
          <w:color w:val="0B1F3A"/>
          <w:sz w:val="44"/>
          <w:szCs w:val="44"/>
        </w:rPr>
        <w:t xml:space="preserve">Users &amp; Permissions</w:t>
      </w:r>
    </w:p>
    <w:p>
      <w:pPr>
        <w:spacing w:after="200"/>
      </w:pPr>
      <w:r>
        <w:rPr>
          <w:rFonts w:ascii="Calibri" w:cs="Calibri" w:eastAsia="Calibri" w:hAnsi="Calibri"/>
          <w:color w:val="1F2937"/>
          <w:sz w:val="22"/>
          <w:szCs w:val="22"/>
        </w:rPr>
        <w:t xml:space="preserve">There are four kinds of core app users. Version 2.0 adds two more for the add-ons: Security Guard (only when the Gate add-on is on) and Service Provider (vendors, maids, and cleaning and gardening partners). If the Gate add-on is off, security guards do not need to log in. They only receive emergency alerts by WhatsApp or SMS.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40"/>
        <w:gridCol w:w="1550"/>
        <w:gridCol w:w="1550"/>
        <w:gridCol w:w="1550"/>
        <w:gridCol w:w="1550"/>
      </w:tblGrid>
      <w:tr>
        <w:trPr>
          <w:cantSplit/>
          <w:tblHeader/>
        </w:trPr>
        <w:tc>
          <w:tcPr>
            <w:tcW w:type="dxa" w:w="36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THE PERSON CAN DO</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RESIDENT</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TREASURER</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BUILDER / ADMIN</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FACILITY MANAGER</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and pay their own bills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(own flat)</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Report a payment and download receipts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(own flat)</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dues of all flats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Confirm or reject UPI payments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Record cash or cheque payments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Waive or reduce a late fee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Set society rules, charges and late fee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Add or edit flats and residents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Raise a complaint</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and update complaints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Manage the Local Help directory</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Create a poll</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Vote in a poll</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Press the SOS button</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Receive SOS alerts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Download reports and Excel files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the money change history</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Book, cancel and rate services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 a service provider by UPI</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Approve or deny a visitor</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(own flat)</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Create a guest entry code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(own flat)</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Register own face (optional, with consent)</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(18+)</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Check and verify vendors and maids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Set up services, prices and schedules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all bookings and provider ratings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Switch add-ons on or off</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the full entry log</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View only</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Block a person from entering</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consent records and data requests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bl>
    <w:p>
      <w:pPr>
        <w:spacing w:after="60" w:before="140" w:line="290"/>
      </w:pPr>
      <w:r>
        <w:rPr>
          <w:rFonts w:ascii="Calibri" w:cs="Calibri" w:eastAsia="Calibri" w:hAnsi="Calibri"/>
          <w:i/>
          <w:iCs/>
          <w:color w:val="64708A"/>
          <w:sz w:val="19"/>
          <w:szCs w:val="19"/>
        </w:rPr>
        <w:t xml:space="preserve">Residents are either owners or tenants. A flat has one “bill payer” (the owner by default). The Builder/Admin can switch the bill payer to the tenant for any flat.</w:t>
      </w:r>
    </w:p>
    <w:p>
      <w:pPr>
        <w:keepNext/>
        <w:spacing w:after="100" w:before="240"/>
      </w:pPr>
      <w:r>
        <w:rPr>
          <w:rFonts w:ascii="Calibri" w:cs="Calibri" w:eastAsia="Calibri" w:hAnsi="Calibri"/>
          <w:b/>
          <w:bCs/>
          <w:color w:val="16335A"/>
          <w:sz w:val="22"/>
          <w:szCs w:val="22"/>
        </w:rPr>
        <w:t xml:space="preserve">New roles for the add-ons (Version 2.0)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40"/>
        <w:gridCol w:w="1550"/>
        <w:gridCol w:w="1550"/>
        <w:gridCol w:w="1550"/>
        <w:gridCol w:w="1550"/>
      </w:tblGrid>
      <w:tr>
        <w:trPr>
          <w:cantSplit/>
          <w:tblHeader/>
        </w:trPr>
        <w:tc>
          <w:tcPr>
            <w:tcW w:type="dxa" w:w="36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THE PERSON CAN DO</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SECURITY GUARD</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VENDOR</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MAID / DAILY HELP</w:t>
            </w:r>
          </w:p>
        </w:tc>
        <w:tc>
          <w:tcPr>
            <w:tcW w:type="dxa" w:w="155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CLEANING / GARDEN PARTNER</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Log in with phone number and OTP</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Optional</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Run face checks and record entries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Send a visitor approval request</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Accept or decline bookings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(if on the app)</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Mark a job or visit done, with photo</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Confirm a payment received</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(if on the app)</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a resident’s phone number</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Only for own bookings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Only own employer</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Only for own bookings</w:t>
            </w:r>
          </w:p>
        </w:tc>
      </w:tr>
      <w:tr>
        <w:trPr>
          <w:cantSplit/>
        </w:trPr>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See bills, dues or complaints</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r>
        <w:trPr>
          <w:cantSplit/>
        </w:trPr>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Receive SOS alerts</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Yes (on duty)</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c>
          <w:tcPr>
            <w:tcW w:type="dxa" w:w="155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w:t>
            </w:r>
          </w:p>
        </w:tc>
      </w:tr>
    </w:tbl>
    <w:p>
      <w:pPr>
        <w:spacing w:after="60" w:before="140" w:line="290"/>
      </w:pPr>
      <w:r>
        <w:rPr>
          <w:rFonts w:ascii="Calibri" w:cs="Calibri" w:eastAsia="Calibri" w:hAnsi="Calibri"/>
          <w:i/>
          <w:iCs/>
          <w:color w:val="64708A"/>
          <w:sz w:val="19"/>
          <w:szCs w:val="19"/>
        </w:rPr>
        <w:t xml:space="preserve">Guards and providers never see bills, dues, other flats’ complaints or stored face data. A Service Provider account is linked to one or more societies, and sees only the bookings and flats it serves. (Proposed)</w:t>
      </w:r>
    </w:p>
    <w:p>
      <w:pPr>
        <w:keepNext/>
        <w:pageBreakBefore/>
        <w:spacing w:after="40" w:before="0"/>
      </w:pPr>
      <w:r>
        <w:rPr>
          <w:rFonts w:ascii="Calibri" w:cs="Calibri" w:eastAsia="Calibri" w:hAnsi="Calibri"/>
          <w:b/>
          <w:bCs/>
          <w:color w:val="B8924A"/>
          <w:spacing w:val="80"/>
          <w:sz w:val="18"/>
          <w:szCs w:val="18"/>
        </w:rPr>
        <w:t xml:space="preserve">SECTION 06</w:t>
      </w:r>
    </w:p>
    <w:p>
      <w:pPr>
        <w:keepNext/>
        <w:pBdr>
          <w:bottom w:val="single" w:color="D9DEE7" w:sz="6" w:space="8"/>
        </w:pBdr>
        <w:spacing w:after="260"/>
      </w:pPr>
      <w:r>
        <w:rPr>
          <w:rFonts w:ascii="Cambria" w:cs="Cambria" w:eastAsia="Cambria" w:hAnsi="Cambria"/>
          <w:b/>
          <w:bCs/>
          <w:color w:val="0B1F3A"/>
          <w:sz w:val="44"/>
          <w:szCs w:val="44"/>
        </w:rPr>
        <w:t xml:space="preserve">Billing &amp; Late Fee Rules</w:t>
      </w:r>
    </w:p>
    <w:p>
      <w:pPr>
        <w:spacing w:after="200"/>
      </w:pPr>
      <w:r>
        <w:rPr>
          <w:rFonts w:ascii="Calibri" w:cs="Calibri" w:eastAsia="Calibri" w:hAnsi="Calibri"/>
          <w:color w:val="1F2937"/>
          <w:sz w:val="22"/>
          <w:szCs w:val="22"/>
        </w:rPr>
        <w:t xml:space="preserve">These rules remove guesswork. Each one is a proposed default that the Builder/Admin can change in the society settings, unless it is marked as fixed.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5440"/>
        <w:gridCol w:w="1900"/>
      </w:tblGrid>
      <w:tr>
        <w:trPr>
          <w:cantSplit/>
          <w:tblHeader/>
        </w:trPr>
        <w:tc>
          <w:tcPr>
            <w:tcW w:type="dxa" w:w="25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RULE</w:t>
            </w:r>
          </w:p>
        </w:tc>
        <w:tc>
          <w:tcPr>
            <w:tcW w:type="dxa" w:w="54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PROPOSED DEFAULT</w:t>
            </w:r>
          </w:p>
        </w:tc>
        <w:tc>
          <w:tcPr>
            <w:tcW w:type="dxa" w:w="19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SET BY</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Bill date</w:t>
            </w:r>
          </w:p>
        </w:tc>
        <w:tc>
          <w:tcPr>
            <w:tcW w:type="dxa" w:w="5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1st of every month.</w:t>
            </w:r>
          </w:p>
        </w:tc>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Charge items</w:t>
            </w:r>
          </w:p>
        </w:tc>
        <w:tc>
          <w:tcPr>
            <w:tcW w:type="dxa" w:w="5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fixed monthly amount per flat for each item (Base Maintenance, Lift AMC, CCTV Upkeep, Security Salaries and so on). Different flat sizes can have different amounts.</w:t>
            </w:r>
          </w:p>
        </w:tc>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Payment window</w:t>
            </w:r>
          </w:p>
        </w:tc>
        <w:tc>
          <w:tcPr>
            <w:tcW w:type="dxa" w:w="5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10 days from the bill date. The society can choose anything from 5 to 10 days.</w:t>
            </w:r>
          </w:p>
        </w:tc>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When late fees start</w:t>
            </w:r>
          </w:p>
        </w:tc>
        <w:tc>
          <w:tcPr>
            <w:tcW w:type="dxa" w:w="5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day after the window ends (Day 6 or Day 11, as in REQ-4.2.4).</w:t>
            </w:r>
          </w:p>
        </w:tc>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Fixed</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How the late fee is worked out</w:t>
            </w:r>
          </w:p>
        </w:tc>
        <w:tc>
          <w:tcPr>
            <w:tcW w:type="dxa" w:w="5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set percentage of the unpaid amount for every late day. The society picks “Growing” (the fee is added to the balance each day, as described in this BRD) or “Simple” (always worked out on the original bill). Check the society bylaws before choosing.</w:t>
            </w:r>
          </w:p>
        </w:tc>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Maximum late fee</w:t>
            </w:r>
          </w:p>
        </w:tc>
        <w:tc>
          <w:tcPr>
            <w:tcW w:type="dxa" w:w="5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 optional limit set by the society. Recommended, and it should follow the society’s bylaws and local law.</w:t>
            </w:r>
          </w:p>
        </w:tc>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Part payments</w:t>
            </w:r>
          </w:p>
        </w:tc>
        <w:tc>
          <w:tcPr>
            <w:tcW w:type="dxa" w:w="5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Allowed. The money is used for late fees first, then for the oldest bill.</w:t>
            </w:r>
          </w:p>
        </w:tc>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Fixed</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Advance payments</w:t>
            </w:r>
          </w:p>
        </w:tc>
        <w:tc>
          <w:tcPr>
            <w:tcW w:type="dxa" w:w="5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Allowed. The extra amount is taken off the next bill.</w:t>
            </w:r>
          </w:p>
        </w:tc>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Fixed</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When late fees stop</w:t>
            </w:r>
          </w:p>
        </w:tc>
        <w:tc>
          <w:tcPr>
            <w:tcW w:type="dxa" w:w="5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When the payment is confirmed (see REQ-4.7.1 and REQ-4.7.2).</w:t>
            </w:r>
          </w:p>
        </w:tc>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Fixed</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Waiving a late fee</w:t>
            </w:r>
          </w:p>
        </w:tc>
        <w:tc>
          <w:tcPr>
            <w:tcW w:type="dxa" w:w="5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Only the Builder/Admin, with a written reason that is saved.</w:t>
            </w:r>
          </w:p>
        </w:tc>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Fixed</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Rounding</w:t>
            </w:r>
          </w:p>
        </w:tc>
        <w:tc>
          <w:tcPr>
            <w:tcW w:type="dxa" w:w="5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Amounts are calculated to the paisa and shown in rupees with two decimals.</w:t>
            </w:r>
          </w:p>
        </w:tc>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Fixed</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Society-paid add-on costs</w:t>
            </w:r>
          </w:p>
        </w:tc>
        <w:tc>
          <w:tcPr>
            <w:tcW w:type="dxa" w:w="5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Added to the monthly bill as a normal charge item, only if the Builder/Admin chooses (for example tower greenery or extra cleaning). Late fees then apply in the usual way.</w:t>
            </w:r>
          </w:p>
        </w:tc>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Payments to service providers</w:t>
            </w:r>
          </w:p>
        </w:tc>
        <w:tc>
          <w:tcPr>
            <w:tcW w:type="dxa" w:w="5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Never part of the society bill. They do not change a flat’s dues or late fees.</w:t>
            </w:r>
          </w:p>
        </w:tc>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Fixed</w:t>
            </w:r>
          </w:p>
        </w:tc>
      </w:tr>
    </w:tbl>
    <w:p>
      <w:pPr>
        <w:keepNext/>
        <w:spacing w:after="100" w:before="240"/>
      </w:pPr>
      <w:r>
        <w:rPr>
          <w:rFonts w:ascii="Calibri" w:cs="Calibri" w:eastAsia="Calibri" w:hAnsi="Calibri"/>
          <w:b/>
          <w:bCs/>
          <w:color w:val="16335A"/>
          <w:sz w:val="22"/>
          <w:szCs w:val="22"/>
        </w:rPr>
        <w:t xml:space="preserve">Worked example (the numbers are only for illustration)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B8924A" w:sz="36"/>
              <w:bottom w:val="none" w:color="FFFFFF" w:sz="0"/>
              <w:right w:val="none" w:color="FFFFFF" w:sz="0"/>
            </w:tcBorders>
            <w:shd w:fill="F6F3EC" w:color="auto" w:val="clear"/>
            <w:tcMar>
              <w:top w:type="dxa" w:w="240"/>
              <w:left w:type="dxa" w:w="360"/>
              <w:bottom w:type="dxa" w:w="240"/>
              <w:right w:type="dxa" w:w="360"/>
            </w:tcMar>
          </w:tcPr>
          <w:p>
            <w:pPr>
              <w:spacing w:after="0" w:line="330"/>
            </w:pPr>
            <w:r>
              <w:rPr>
                <w:rFonts w:ascii="Cambria" w:cs="Cambria" w:eastAsia="Cambria" w:hAnsi="Cambria"/>
                <w:i w:val="false"/>
                <w:iCs w:val="false"/>
                <w:color w:val="1F2937"/>
                <w:sz w:val="22"/>
                <w:szCs w:val="22"/>
              </w:rPr>
              <w:t xml:space="preserve">A bill of ₹3,000 is not paid. The payment window ends on Day 10 and the society has set a “Growing” late fee of 0.05% per day. On Day 11 the amount due becomes ₹3,000 × 1.0005 = ₹3,001.50, so the late fee is ₹1.50. The same calculation repeats every day. After 10 late days the amount due is ₹3,000 × 1.0005¹⁰ = ₹3,015.03, so the late fee is ₹15.03. Over a full year, this rate adds up to about 20%. If the resident pays and the Treasurer confirms on that day, the fee stops growing and the receipt shows ₹3,015.03.</w:t>
            </w:r>
          </w:p>
        </w:tc>
      </w:tr>
    </w:tbl>
    <w:p>
      <w:pPr>
        <w:keepNext/>
        <w:pageBreakBefore/>
        <w:spacing w:after="40" w:before="0"/>
      </w:pPr>
      <w:r>
        <w:rPr>
          <w:rFonts w:ascii="Calibri" w:cs="Calibri" w:eastAsia="Calibri" w:hAnsi="Calibri"/>
          <w:b/>
          <w:bCs/>
          <w:color w:val="B8924A"/>
          <w:spacing w:val="80"/>
          <w:sz w:val="18"/>
          <w:szCs w:val="18"/>
        </w:rPr>
        <w:t xml:space="preserve">SECTION 07</w:t>
      </w:r>
    </w:p>
    <w:p>
      <w:pPr>
        <w:keepNext/>
        <w:pBdr>
          <w:bottom w:val="single" w:color="D9DEE7" w:sz="6" w:space="8"/>
        </w:pBdr>
        <w:spacing w:after="260"/>
      </w:pPr>
      <w:r>
        <w:rPr>
          <w:rFonts w:ascii="Cambria" w:cs="Cambria" w:eastAsia="Cambria" w:hAnsi="Cambria"/>
          <w:b/>
          <w:bCs/>
          <w:color w:val="0B1F3A"/>
          <w:sz w:val="44"/>
          <w:szCs w:val="44"/>
        </w:rPr>
        <w:t xml:space="preserve">Messages &amp; Notifications</w:t>
      </w:r>
    </w:p>
    <w:p>
      <w:pPr>
        <w:spacing w:after="140"/>
      </w:pPr>
      <w:r>
        <w:rPr>
          <w:rFonts w:ascii="Calibri" w:cs="Calibri" w:eastAsia="Calibri" w:hAnsi="Calibri"/>
          <w:color w:val="1F2937"/>
          <w:sz w:val="22"/>
          <w:szCs w:val="22"/>
        </w:rPr>
        <w:t xml:space="preserve">Every message below is sent automatically, in the language the person chose. Words in [square brackets] are filled in by the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B8924A" w:sz="36"/>
              <w:bottom w:val="none" w:color="FFFFFF" w:sz="0"/>
              <w:right w:val="none" w:color="FFFFFF" w:sz="0"/>
            </w:tcBorders>
            <w:shd w:fill="F6F3EC" w:color="auto" w:val="clear"/>
            <w:tcMar>
              <w:top w:type="dxa" w:w="240"/>
              <w:left w:type="dxa" w:w="360"/>
              <w:bottom w:type="dxa" w:w="240"/>
              <w:right w:type="dxa" w:w="360"/>
            </w:tcMar>
          </w:tcPr>
          <w:p>
            <w:pPr>
              <w:spacing w:after="80"/>
            </w:pPr>
            <w:r>
              <w:rPr>
                <w:rFonts w:ascii="Calibri" w:cs="Calibri" w:eastAsia="Calibri" w:hAnsi="Calibri"/>
                <w:b/>
                <w:bCs/>
                <w:color w:val="B8924A"/>
                <w:spacing w:val="80"/>
                <w:sz w:val="18"/>
                <w:szCs w:val="18"/>
              </w:rPr>
              <w:t xml:space="preserve">FIRST VERSION</w:t>
            </w:r>
          </w:p>
          <w:p>
            <w:pPr>
              <w:spacing w:after="0" w:line="330"/>
            </w:pPr>
            <w:r>
              <w:rPr>
                <w:rFonts w:ascii="Cambria" w:cs="Cambria" w:eastAsia="Cambria" w:hAnsi="Cambria"/>
                <w:i w:val="false"/>
                <w:iCs w:val="false"/>
                <w:color w:val="1F2937"/>
                <w:sz w:val="22"/>
                <w:szCs w:val="22"/>
              </w:rPr>
              <w:t xml:space="preserve">Until automatic WhatsApp is switched on (REQ-4.9.2), these messages go by SMS and in-app notification, and each one has a “Share on WhatsApp” button.</w:t>
            </w:r>
          </w:p>
        </w:tc>
      </w:tr>
    </w:tbl>
    <w:p>
      <w:pPr>
        <w:spacing w:after="160" w:line="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800"/>
        <w:gridCol w:w="3740"/>
      </w:tblGrid>
      <w:tr>
        <w:trPr>
          <w:cantSplit/>
          <w:tblHeader/>
        </w:trPr>
        <w:tc>
          <w:tcPr>
            <w:tcW w:type="dxa" w:w="23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WHEN</w:t>
            </w:r>
          </w:p>
        </w:tc>
        <w:tc>
          <w:tcPr>
            <w:tcW w:type="dxa" w:w="20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WHO GETS IT</w:t>
            </w:r>
          </w:p>
        </w:tc>
        <w:tc>
          <w:tcPr>
            <w:tcW w:type="dxa" w:w="18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HOW</w:t>
            </w:r>
          </w:p>
        </w:tc>
        <w:tc>
          <w:tcPr>
            <w:tcW w:type="dxa" w:w="37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IT SAYS (SHORT)</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New bill is sent</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 payer</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SMS, 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Your bill for [month] is ₹[amount]. Please pay by [date]. Tap to pay.</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3 days before the last date</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 payer</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app</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Reminder: ₹[amount] is due on [date].</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Last date</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 payer</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SMS, 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Today is the last day to pay ₹[amount] without a late fee.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Late fee starts</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 payer</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SMS, app</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Your payment is late. A late fee of ₹[fee] has been added and it grows every day.</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Every week while unpaid</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 payer</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Your balance is now ₹[amount]. Please pay today.</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Resident reports a payment</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Treasurer</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 and web dashboard</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Flat [number] reports a payment of ₹[amount], reference [number].</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Payment confirmed, or cash/cheque recorded</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 payer</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Receipt: ₹[amount] received on [date] by [UPI/cash/cheque]. Balance: ₹[balance].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Payment rejected</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Bill payer</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app</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We could not match your payment. Please check the reference number and try again.</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New complaint</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 Facility Manager</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Web dashboard, 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New complaint from flat [number]: [category].</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Complaint status changes</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Resident who raised it</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app</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Your complaint about [category] is now [status].</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New poll</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All residents</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New poll: [question]. Please vote by [date].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SOS pressed</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 Facility Manager, guard on duty</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and SMS</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EMERGENCY from flat [number]: [type]. Contact: [phone].</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New booking request</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Service provider</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 SMS</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New booking: [service] at flat [number] on [date], [slot]. Accept or decline.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Booking accepted or declined</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Resident who booked</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WhatsApp, app</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Your [service] booking for [date] is [accepted/declined].</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Job marked done</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Resident who booked</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[Provider] has marked [service] as done. Please pay, confirm and rate.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Cleaning or plant-care visit missed</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Facility Manager</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 web dashboard</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[Area or flat] was not covered as planned on [date].</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Visitor at the gate</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Residents of the flat</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 (WhatsApp once Phase 6 is on)</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[Name] is at [gate] for [purpose]. Allow entry?</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No answer to a visitor request</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Guard on duty</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Guard app</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 answer from flat [number]. Please call the resident.</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Maid has not arrived (optional)</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Resident who employs her</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[Name] has not arrived by [time] today.</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consent given or withdrawn</w:t>
            </w:r>
          </w:p>
        </w:tc>
        <w:tc>
          <w:tcPr>
            <w:tcW w:type="dxa" w:w="20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person</w:t>
            </w:r>
          </w:p>
        </w:tc>
        <w:tc>
          <w:tcPr>
            <w:tcW w:type="dxa" w:w="18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 SMS</w:t>
            </w:r>
          </w:p>
        </w:tc>
        <w:tc>
          <w:tcPr>
            <w:tcW w:type="dxa" w:w="37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Face check is now [on/off] for you. [If off: your face data will be deleted by [date].]</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Vendor check due</w:t>
            </w:r>
          </w:p>
        </w:tc>
        <w:tc>
          <w:tcPr>
            <w:tcW w:type="dxa" w:w="20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Builder/Admin</w:t>
            </w:r>
          </w:p>
        </w:tc>
        <w:tc>
          <w:tcPr>
            <w:tcW w:type="dxa" w:w="18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Web dashboard</w:t>
            </w:r>
          </w:p>
        </w:tc>
        <w:tc>
          <w:tcPr>
            <w:tcW w:type="dxa" w:w="37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[Vendor] needs to be checked again by [date].</w:t>
            </w:r>
          </w:p>
        </w:tc>
      </w:tr>
    </w:tbl>
    <w:p>
      <w:pPr>
        <w:keepNext/>
        <w:pageBreakBefore/>
        <w:spacing w:after="40" w:before="0"/>
      </w:pPr>
      <w:r>
        <w:rPr>
          <w:rFonts w:ascii="Calibri" w:cs="Calibri" w:eastAsia="Calibri" w:hAnsi="Calibri"/>
          <w:b/>
          <w:bCs/>
          <w:color w:val="B8924A"/>
          <w:spacing w:val="80"/>
          <w:sz w:val="18"/>
          <w:szCs w:val="18"/>
        </w:rPr>
        <w:t xml:space="preserve">SECTION 08</w:t>
      </w:r>
    </w:p>
    <w:p>
      <w:pPr>
        <w:keepNext/>
        <w:pBdr>
          <w:bottom w:val="single" w:color="D9DEE7" w:sz="6" w:space="8"/>
        </w:pBdr>
        <w:spacing w:after="260"/>
      </w:pPr>
      <w:r>
        <w:rPr>
          <w:rFonts w:ascii="Cambria" w:cs="Cambria" w:eastAsia="Cambria" w:hAnsi="Cambria"/>
          <w:b/>
          <w:bCs/>
          <w:color w:val="0B1F3A"/>
          <w:sz w:val="44"/>
          <w:szCs w:val="44"/>
        </w:rPr>
        <w:t xml:space="preserve">Screens &amp; User Flows</w:t>
      </w:r>
    </w:p>
    <w:p>
      <w:pPr>
        <w:keepNext/>
        <w:spacing w:after="140" w:before="340"/>
      </w:pPr>
      <w:r>
        <w:rPr>
          <w:rFonts w:ascii="Cambria" w:cs="Cambria" w:eastAsia="Cambria" w:hAnsi="Cambria"/>
          <w:b/>
          <w:bCs/>
          <w:color w:val="B8924A"/>
          <w:sz w:val="26"/>
          <w:szCs w:val="26"/>
        </w:rPr>
        <w:t xml:space="preserve">8.1  </w:t>
      </w:r>
      <w:r>
        <w:rPr>
          <w:rFonts w:ascii="Cambria" w:cs="Cambria" w:eastAsia="Cambria" w:hAnsi="Cambria"/>
          <w:b/>
          <w:bCs/>
          <w:color w:val="0B1F3A"/>
          <w:sz w:val="26"/>
          <w:szCs w:val="26"/>
        </w:rPr>
        <w:t xml:space="preserve">Screens in the Mobile App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rPr>
          <w:cantSplit/>
          <w:tblHeader/>
        </w:trPr>
        <w:tc>
          <w:tcPr>
            <w:tcW w:type="dxa" w:w="25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SCREEN</w:t>
            </w:r>
          </w:p>
        </w:tc>
        <w:tc>
          <w:tcPr>
            <w:tcW w:type="dxa" w:w="73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IT SHOWS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Language &amp; Login</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Choose a language, then log in with the phone number and OTP.</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Home</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Current bill and balance, a big SOS button, and shortcuts to Pay Now, Helpdesk, Local Help and Polls, plus Services and Visitors when those add-ons are switched on.</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My Bills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All bills, each with its itemised charges, late fee and status (Unpaid, Awaiting Confirmation, Paid).</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 Now</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Opens the UPI app with the amount filled in. Afterwards the resident taps “I have paid” and enters the reference number.</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Payments &amp; Receipts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Payment history with receipts that can be downloaded or shared.</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Helpdesk</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Raise a complaint from a dropdown list, add one photo if needed, and follow its status.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Local Help</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Plumbers, electricians, carpenters and cleaners, each with a Click-to-Call button.</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Polls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Open polls to vote in, and results.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Profile &amp; Settings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Name, flat, phone number, language, and Privacy (consent choices, face registration, and requests to see or delete data).</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Services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Book society clean-up, maid help and plant care, with prices and time slots. (Add-on)</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Nearby Vendors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Verified vendors within 2 km, by category, with distance, rating, Click-to-Call and Book. (Add-on)</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My Bookings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Upcoming and past bookings: pay the provider, rate, or report a problem.</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My Visitors &amp; Guest Passes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Approve or deny visitors, create guest entry codes, and see own entry history. (Gate add-on)</w:t>
            </w:r>
          </w:p>
        </w:tc>
      </w:tr>
    </w:tbl>
    <w:p>
      <w:pPr>
        <w:keepNext/>
        <w:spacing w:after="140" w:before="340"/>
      </w:pPr>
      <w:r>
        <w:rPr>
          <w:rFonts w:ascii="Cambria" w:cs="Cambria" w:eastAsia="Cambria" w:hAnsi="Cambria"/>
          <w:b/>
          <w:bCs/>
          <w:color w:val="B8924A"/>
          <w:sz w:val="26"/>
          <w:szCs w:val="26"/>
        </w:rPr>
        <w:t xml:space="preserve">8.2  </w:t>
      </w:r>
      <w:r>
        <w:rPr>
          <w:rFonts w:ascii="Cambria" w:cs="Cambria" w:eastAsia="Cambria" w:hAnsi="Cambria"/>
          <w:b/>
          <w:bCs/>
          <w:color w:val="0B1F3A"/>
          <w:sz w:val="26"/>
          <w:szCs w:val="26"/>
        </w:rPr>
        <w:t xml:space="preserve">Pages in the Admin Web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rPr>
          <w:cantSplit/>
          <w:tblHeader/>
        </w:trPr>
        <w:tc>
          <w:tcPr>
            <w:tcW w:type="dxa" w:w="25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PAGE</w:t>
            </w:r>
          </w:p>
        </w:tc>
        <w:tc>
          <w:tcPr>
            <w:tcW w:type="dxa" w:w="73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IT DOES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Dashboard</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Collected, pending and overdue amounts, payments awaiting confirmation, and open complaints.</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Residents &amp; Flats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Add, edit or upload flats, owners, tenants and bill payers.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Bills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Create the monthly bills, review them, and send them.</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Payments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Confirm or reject UPI payments, and record cash or cheque payments.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Late Fees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See late fees by flat, and waive them with a reason.</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Complaints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See, assign and update complaints.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Local Help Manager</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Add, edit or remove vendors.</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Polls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Create polls and see results.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Reports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Download collection and dues reports as Excel files.</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Society Settings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Charges, bill date, payment window, late fee rate, UPI ID and roles.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Money Change History</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Who changed what, and when.</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Add-ons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Switch services and the Gate add-on on or off, and set the vendor distance (2 km by default).</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Vendors &amp; Providers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Check and verify vendors, maids and partners; see re-check dates, ratings, reports and blocks.</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Services &amp; Schedules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Service list and prices, time slots, and cleaning and plant-care schedules with missed tasks in red.</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Bookings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All bookings, cancellations, problems and how often promises (SLAs) are kept.</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Gate &amp; Entry Log</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Guards, gates, the entry log, the blocked list and gate settings.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Privacy &amp; Consent</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Consent records, data requests and deletion confirmations.</w:t>
            </w:r>
          </w:p>
        </w:tc>
      </w:tr>
    </w:tbl>
    <w:p>
      <w:pPr>
        <w:keepNext/>
        <w:spacing w:after="140" w:before="340"/>
      </w:pPr>
      <w:r>
        <w:rPr>
          <w:rFonts w:ascii="Cambria" w:cs="Cambria" w:eastAsia="Cambria" w:hAnsi="Cambria"/>
          <w:b/>
          <w:bCs/>
          <w:color w:val="B8924A"/>
          <w:sz w:val="26"/>
          <w:szCs w:val="26"/>
        </w:rPr>
        <w:t xml:space="preserve">8.3  Guard App and Provider App (Add-ons)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rPr>
          <w:cantSplit/>
          <w:tblHeader/>
        </w:trPr>
        <w:tc>
          <w:tcPr>
            <w:tcW w:type="dxa" w:w="25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SCREEN</w:t>
            </w:r>
          </w:p>
        </w:tc>
        <w:tc>
          <w:tcPr>
            <w:tcW w:type="dxa" w:w="73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IT SHOWS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Guard: Gate Home</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Big picture buttons: Face Check, New Visitor, Scan Guest Code, Staff Entry, and any SOS alert.</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Guard: Face Check</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Live camera with a real-person check, then the match result (name, flat, Owner or Tenant) or “Check manually”.</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Guard: New Visitor</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Name, purpose, flat and an optional photo, then Send for Approval and see the answer.</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Guard: Entry Log</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Today’s entries and exits at this gate.</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Provider: My Jobs</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New requests to accept or decline, today’s jobs, and Mark Done with a photo.</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Provider: My Profile</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Details, services, prices, check status, ratings and UPI ID.</w:t>
            </w:r>
          </w:p>
        </w:tc>
      </w:tr>
    </w:tbl>
    <w:p>
      <w:pPr>
        <w:keepNext/>
        <w:spacing w:after="140" w:before="340"/>
      </w:pPr>
      <w:r>
        <w:rPr>
          <w:rFonts w:ascii="Cambria" w:cs="Cambria" w:eastAsia="Cambria" w:hAnsi="Cambria"/>
          <w:b/>
          <w:bCs/>
          <w:color w:val="B8924A"/>
          <w:sz w:val="26"/>
          <w:szCs w:val="26"/>
        </w:rPr>
        <w:t xml:space="preserve">8.4  Main User Flows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7540"/>
      </w:tblGrid>
      <w:tr>
        <w:trPr>
          <w:cantSplit/>
          <w:tblHeader/>
        </w:trPr>
        <w:tc>
          <w:tcPr>
            <w:tcW w:type="dxa" w:w="23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FLOW</w:t>
            </w:r>
          </w:p>
        </w:tc>
        <w:tc>
          <w:tcPr>
            <w:tcW w:type="dxa" w:w="75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STEPS</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Paying a bill</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resident gets an SMS and an in-app alert that the bill is ready (and a WhatsApp message once that is switched on).</w:t>
            </w:r>
          </w:p>
          <w:p>
            <w:pPr>
              <w:spacing w:after="60" w:line="276"/>
              <w:jc w:val="left"/>
            </w:pPr>
            <w:r>
              <w:rPr>
                <w:rFonts w:ascii="Calibri" w:cs="Calibri" w:eastAsia="Calibri" w:hAnsi="Calibri"/>
                <w:b w:val="false"/>
                <w:bCs w:val="false"/>
                <w:color w:val="1F2937"/>
                <w:sz w:val="20"/>
                <w:szCs w:val="20"/>
              </w:rPr>
              <w:t xml:space="preserve">2. They open the app and see the itemised bill.</w:t>
            </w:r>
          </w:p>
          <w:p>
            <w:pPr>
              <w:spacing w:after="60" w:line="276"/>
              <w:jc w:val="left"/>
            </w:pPr>
            <w:r>
              <w:rPr>
                <w:rFonts w:ascii="Calibri" w:cs="Calibri" w:eastAsia="Calibri" w:hAnsi="Calibri"/>
                <w:b w:val="false"/>
                <w:bCs w:val="false"/>
                <w:color w:val="1F2937"/>
                <w:sz w:val="20"/>
                <w:szCs w:val="20"/>
              </w:rPr>
              <w:t xml:space="preserve">3. They tap “Pay Now” and their UPI app opens with the amount filled in.</w:t>
            </w:r>
          </w:p>
          <w:p>
            <w:pPr>
              <w:spacing w:after="60" w:line="276"/>
              <w:jc w:val="left"/>
            </w:pPr>
            <w:r>
              <w:rPr>
                <w:rFonts w:ascii="Calibri" w:cs="Calibri" w:eastAsia="Calibri" w:hAnsi="Calibri"/>
                <w:b w:val="false"/>
                <w:bCs w:val="false"/>
                <w:color w:val="1F2937"/>
                <w:sz w:val="20"/>
                <w:szCs w:val="20"/>
              </w:rPr>
              <w:t xml:space="preserve">4. They pay, return to the app, tap “I have paid” and enter the reference number.</w:t>
            </w:r>
          </w:p>
          <w:p>
            <w:pPr>
              <w:spacing w:after="60" w:line="276"/>
              <w:jc w:val="left"/>
            </w:pPr>
            <w:r>
              <w:rPr>
                <w:rFonts w:ascii="Calibri" w:cs="Calibri" w:eastAsia="Calibri" w:hAnsi="Calibri"/>
                <w:b w:val="false"/>
                <w:bCs w:val="false"/>
                <w:color w:val="1F2937"/>
                <w:sz w:val="20"/>
                <w:szCs w:val="20"/>
              </w:rPr>
              <w:t xml:space="preserve">5. The bill shows “Awaiting Confirmation” and late fees pause.</w:t>
            </w:r>
          </w:p>
          <w:p>
            <w:pPr>
              <w:spacing w:after="60" w:line="276"/>
              <w:jc w:val="left"/>
            </w:pPr>
            <w:r>
              <w:rPr>
                <w:rFonts w:ascii="Calibri" w:cs="Calibri" w:eastAsia="Calibri" w:hAnsi="Calibri"/>
                <w:b w:val="false"/>
                <w:bCs w:val="false"/>
                <w:color w:val="1F2937"/>
                <w:sz w:val="20"/>
                <w:szCs w:val="20"/>
              </w:rPr>
              <w:t xml:space="preserve">6. The Treasurer checks the bank record and taps Confirm.</w:t>
            </w:r>
          </w:p>
          <w:p>
            <w:pPr>
              <w:spacing w:after="0" w:line="276"/>
              <w:jc w:val="left"/>
            </w:pPr>
            <w:r>
              <w:rPr>
                <w:rFonts w:ascii="Calibri" w:cs="Calibri" w:eastAsia="Calibri" w:hAnsi="Calibri"/>
                <w:b w:val="false"/>
                <w:bCs w:val="false"/>
                <w:color w:val="1F2937"/>
                <w:sz w:val="20"/>
                <w:szCs w:val="20"/>
              </w:rPr>
              <w:t xml:space="preserve">7. The resident gets a receipt (with a Share on WhatsApp button) and the balance becomes zero.</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Recording a cash or cheque payment</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resident hands over cash or a cheque.</w:t>
            </w:r>
          </w:p>
          <w:p>
            <w:pPr>
              <w:spacing w:after="60" w:line="276"/>
              <w:jc w:val="left"/>
            </w:pPr>
            <w:r>
              <w:rPr>
                <w:rFonts w:ascii="Calibri" w:cs="Calibri" w:eastAsia="Calibri" w:hAnsi="Calibri"/>
                <w:b w:val="false"/>
                <w:bCs w:val="false"/>
                <w:color w:val="1F2937"/>
                <w:sz w:val="20"/>
                <w:szCs w:val="20"/>
              </w:rPr>
              <w:t xml:space="preserve">2. The Treasurer or Builder/Admin opens the Payments page and picks the flat.</w:t>
            </w:r>
          </w:p>
          <w:p>
            <w:pPr>
              <w:spacing w:after="60" w:line="276"/>
              <w:jc w:val="left"/>
            </w:pPr>
            <w:r>
              <w:rPr>
                <w:rFonts w:ascii="Calibri" w:cs="Calibri" w:eastAsia="Calibri" w:hAnsi="Calibri"/>
                <w:b w:val="false"/>
                <w:bCs w:val="false"/>
                <w:color w:val="1F2937"/>
                <w:sz w:val="20"/>
                <w:szCs w:val="20"/>
              </w:rPr>
              <w:t xml:space="preserve">3. They enter the amount, date and mode (cash or cheque, with cheque number).</w:t>
            </w:r>
          </w:p>
          <w:p>
            <w:pPr>
              <w:spacing w:after="0" w:line="276"/>
              <w:jc w:val="left"/>
            </w:pPr>
            <w:r>
              <w:rPr>
                <w:rFonts w:ascii="Calibri" w:cs="Calibri" w:eastAsia="Calibri" w:hAnsi="Calibri"/>
                <w:b w:val="false"/>
                <w:bCs w:val="false"/>
                <w:color w:val="1F2937"/>
                <w:sz w:val="20"/>
                <w:szCs w:val="20"/>
              </w:rPr>
              <w:t xml:space="preserve">4. The system updates the account, clears late fees and sends a receipt.</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Raising a complaint</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resident opens Helpdesk and picks a category from the dropdown and can attach one photo.</w:t>
            </w:r>
          </w:p>
          <w:p>
            <w:pPr>
              <w:spacing w:after="60" w:line="276"/>
              <w:jc w:val="left"/>
            </w:pPr>
            <w:r>
              <w:rPr>
                <w:rFonts w:ascii="Calibri" w:cs="Calibri" w:eastAsia="Calibri" w:hAnsi="Calibri"/>
                <w:b w:val="false"/>
                <w:bCs w:val="false"/>
                <w:color w:val="1F2937"/>
                <w:sz w:val="20"/>
                <w:szCs w:val="20"/>
              </w:rPr>
              <w:t xml:space="preserve">2. The complaint appears on the dashboard of the Builder/Admin and Facility Manager, not with the security guard.</w:t>
            </w:r>
          </w:p>
          <w:p>
            <w:pPr>
              <w:spacing w:after="0" w:line="276"/>
              <w:jc w:val="left"/>
            </w:pPr>
            <w:r>
              <w:rPr>
                <w:rFonts w:ascii="Calibri" w:cs="Calibri" w:eastAsia="Calibri" w:hAnsi="Calibri"/>
                <w:b w:val="false"/>
                <w:bCs w:val="false"/>
                <w:color w:val="1F2937"/>
                <w:sz w:val="20"/>
                <w:szCs w:val="20"/>
              </w:rPr>
              <w:t xml:space="preserve">3. Each time the status changes (Pending, In Progress, Resolved), the resident gets an update.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Sending an emergency alert</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resident presses the SOS button and picks the type (medical, fire or security).</w:t>
            </w:r>
          </w:p>
          <w:p>
            <w:pPr>
              <w:spacing w:after="0" w:line="276"/>
              <w:jc w:val="left"/>
            </w:pPr>
            <w:r>
              <w:rPr>
                <w:rFonts w:ascii="Calibri" w:cs="Calibri" w:eastAsia="Calibri" w:hAnsi="Calibri"/>
                <w:b w:val="false"/>
                <w:bCs w:val="false"/>
                <w:color w:val="1F2937"/>
                <w:sz w:val="20"/>
                <w:szCs w:val="20"/>
              </w:rPr>
              <w:t xml:space="preserve">2. The Builder/Admin, Facility Manager and the guard on duty instantly get an SMS alert (and a WhatsApp alert once that is switched on) with the flat number and phone number.</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Booking a service</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resident opens Services or Nearby Vendors and picks a service.</w:t>
            </w:r>
          </w:p>
          <w:p>
            <w:pPr>
              <w:spacing w:after="60" w:line="276"/>
              <w:jc w:val="left"/>
            </w:pPr>
            <w:r>
              <w:rPr>
                <w:rFonts w:ascii="Calibri" w:cs="Calibri" w:eastAsia="Calibri" w:hAnsi="Calibri"/>
                <w:b w:val="false"/>
                <w:bCs w:val="false"/>
                <w:color w:val="1F2937"/>
                <w:sz w:val="20"/>
                <w:szCs w:val="20"/>
              </w:rPr>
              <w:t xml:space="preserve">2. They pick a date and time slot and tap Book.</w:t>
            </w:r>
          </w:p>
          <w:p>
            <w:pPr>
              <w:spacing w:after="0" w:line="276"/>
              <w:jc w:val="left"/>
            </w:pPr>
            <w:r>
              <w:rPr>
                <w:rFonts w:ascii="Calibri" w:cs="Calibri" w:eastAsia="Calibri" w:hAnsi="Calibri"/>
                <w:b w:val="false"/>
                <w:bCs w:val="false"/>
                <w:color w:val="1F2937"/>
                <w:sz w:val="20"/>
                <w:szCs w:val="20"/>
              </w:rPr>
              <w:t xml:space="preserve">3. The provider accepts and the resident gets a message.</w:t>
            </w:r>
          </w:p>
          <w:p>
            <w:pPr>
              <w:spacing w:after="0" w:line="276"/>
              <w:jc w:val="left"/>
            </w:pPr>
            <w:r>
              <w:rPr>
                <w:rFonts w:ascii="Calibri" w:cs="Calibri" w:eastAsia="Calibri" w:hAnsi="Calibri"/>
                <w:b w:val="false"/>
                <w:bCs w:val="false"/>
                <w:color w:val="1F2937"/>
                <w:sz w:val="20"/>
                <w:szCs w:val="20"/>
              </w:rPr>
              <w:t xml:space="preserve">4. The provider does the job and marks it Done, with a photo if useful.</w:t>
            </w:r>
          </w:p>
          <w:p>
            <w:pPr>
              <w:spacing w:after="0" w:line="276"/>
              <w:jc w:val="left"/>
            </w:pPr>
            <w:r>
              <w:rPr>
                <w:rFonts w:ascii="Calibri" w:cs="Calibri" w:eastAsia="Calibri" w:hAnsi="Calibri"/>
                <w:b w:val="false"/>
                <w:bCs w:val="false"/>
                <w:color w:val="1F2937"/>
                <w:sz w:val="20"/>
                <w:szCs w:val="20"/>
              </w:rPr>
              <w:t xml:space="preserve">5. The resident pays the provider by UPI and the provider taps Payment Received.</w:t>
            </w:r>
          </w:p>
          <w:p>
            <w:pPr>
              <w:spacing w:after="0" w:line="276"/>
              <w:jc w:val="left"/>
            </w:pPr>
            <w:r>
              <w:rPr>
                <w:rFonts w:ascii="Calibri" w:cs="Calibri" w:eastAsia="Calibri" w:hAnsi="Calibri"/>
                <w:b w:val="false"/>
                <w:bCs w:val="false"/>
                <w:color w:val="1F2937"/>
                <w:sz w:val="20"/>
                <w:szCs w:val="20"/>
              </w:rPr>
              <w:t xml:space="preserve">6. The resident rates the job, or taps Problem to open a helpdesk ticket.</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Letting a visitor in</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visitor arrives and the guard taps New Visitor.</w:t>
            </w:r>
          </w:p>
          <w:p>
            <w:pPr>
              <w:spacing w:after="0" w:line="276"/>
              <w:jc w:val="left"/>
            </w:pPr>
            <w:r>
              <w:rPr>
                <w:rFonts w:ascii="Calibri" w:cs="Calibri" w:eastAsia="Calibri" w:hAnsi="Calibri"/>
                <w:b w:val="false"/>
                <w:bCs w:val="false"/>
                <w:color w:val="1F2937"/>
                <w:sz w:val="20"/>
                <w:szCs w:val="20"/>
              </w:rPr>
              <w:t xml:space="preserve">2. The guard enters the name, purpose and flat.</w:t>
            </w:r>
          </w:p>
          <w:p>
            <w:pPr>
              <w:spacing w:after="0" w:line="276"/>
              <w:jc w:val="left"/>
            </w:pPr>
            <w:r>
              <w:rPr>
                <w:rFonts w:ascii="Calibri" w:cs="Calibri" w:eastAsia="Calibri" w:hAnsi="Calibri"/>
                <w:b w:val="false"/>
                <w:bCs w:val="false"/>
                <w:color w:val="1F2937"/>
                <w:sz w:val="20"/>
                <w:szCs w:val="20"/>
              </w:rPr>
              <w:t xml:space="preserve">3. The resident gets “Allow entry?” and taps Allow or Deny.</w:t>
            </w:r>
          </w:p>
          <w:p>
            <w:pPr>
              <w:spacing w:after="0" w:line="276"/>
              <w:jc w:val="left"/>
            </w:pPr>
            <w:r>
              <w:rPr>
                <w:rFonts w:ascii="Calibri" w:cs="Calibri" w:eastAsia="Calibri" w:hAnsi="Calibri"/>
                <w:b w:val="false"/>
                <w:bCs w:val="false"/>
                <w:color w:val="1F2937"/>
                <w:sz w:val="20"/>
                <w:szCs w:val="20"/>
              </w:rPr>
              <w:t xml:space="preserve">4. The guard sees the answer and lets the visitor in, or not.</w:t>
            </w:r>
          </w:p>
          <w:p>
            <w:pPr>
              <w:spacing w:after="0" w:line="276"/>
              <w:jc w:val="left"/>
            </w:pPr>
            <w:r>
              <w:rPr>
                <w:rFonts w:ascii="Calibri" w:cs="Calibri" w:eastAsia="Calibri" w:hAnsi="Calibri"/>
                <w:b w:val="false"/>
                <w:bCs w:val="false"/>
                <w:color w:val="1F2937"/>
                <w:sz w:val="20"/>
                <w:szCs w:val="20"/>
              </w:rPr>
              <w:t xml:space="preserve">5. If there is no answer within 2 minutes, the guard calls the flat.</w:t>
            </w:r>
          </w:p>
          <w:p>
            <w:pPr>
              <w:spacing w:after="0" w:line="276"/>
              <w:jc w:val="left"/>
            </w:pPr>
            <w:r>
              <w:rPr>
                <w:rFonts w:ascii="Calibri" w:cs="Calibri" w:eastAsia="Calibri" w:hAnsi="Calibri"/>
                <w:b w:val="false"/>
                <w:bCs w:val="false"/>
                <w:color w:val="1F2937"/>
                <w:sz w:val="20"/>
                <w:szCs w:val="20"/>
              </w:rPr>
              <w:t xml:space="preserve">6. The entry is saved in the log.</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check for a resident or tenant</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resident or tenant (18+) has agreed and registered their face in Profile → Privacy.</w:t>
            </w:r>
          </w:p>
          <w:p>
            <w:pPr>
              <w:spacing w:after="60" w:line="276"/>
              <w:jc w:val="left"/>
            </w:pPr>
            <w:r>
              <w:rPr>
                <w:rFonts w:ascii="Calibri" w:cs="Calibri" w:eastAsia="Calibri" w:hAnsi="Calibri"/>
                <w:b w:val="false"/>
                <w:bCs w:val="false"/>
                <w:color w:val="1F2937"/>
                <w:sz w:val="20"/>
                <w:szCs w:val="20"/>
              </w:rPr>
              <w:t xml:space="preserve">2. At the gate, the guard taps Face Check.</w:t>
            </w:r>
          </w:p>
          <w:p>
            <w:pPr>
              <w:spacing w:after="0" w:line="276"/>
              <w:jc w:val="left"/>
            </w:pPr>
            <w:r>
              <w:rPr>
                <w:rFonts w:ascii="Calibri" w:cs="Calibri" w:eastAsia="Calibri" w:hAnsi="Calibri"/>
                <w:b w:val="false"/>
                <w:bCs w:val="false"/>
                <w:color w:val="1F2937"/>
                <w:sz w:val="20"/>
                <w:szCs w:val="20"/>
              </w:rPr>
              <w:t xml:space="preserve">3. The app checks that it is a real person and shows the name, flat and Owner or Tenant.</w:t>
            </w:r>
          </w:p>
          <w:p>
            <w:pPr>
              <w:spacing w:after="0" w:line="276"/>
              <w:jc w:val="left"/>
            </w:pPr>
            <w:r>
              <w:rPr>
                <w:rFonts w:ascii="Calibri" w:cs="Calibri" w:eastAsia="Calibri" w:hAnsi="Calibri"/>
                <w:b w:val="false"/>
                <w:bCs w:val="false"/>
                <w:color w:val="1F2937"/>
                <w:sz w:val="20"/>
                <w:szCs w:val="20"/>
              </w:rPr>
              <w:t xml:space="preserve">4. If the match is not certain, the guard checks manually.</w:t>
            </w:r>
          </w:p>
          <w:p>
            <w:pPr>
              <w:spacing w:after="0" w:line="276"/>
              <w:jc w:val="left"/>
            </w:pPr>
            <w:r>
              <w:rPr>
                <w:rFonts w:ascii="Calibri" w:cs="Calibri" w:eastAsia="Calibri" w:hAnsi="Calibri"/>
                <w:b w:val="false"/>
                <w:bCs w:val="false"/>
                <w:color w:val="1F2937"/>
                <w:sz w:val="20"/>
                <w:szCs w:val="20"/>
              </w:rPr>
              <w:t xml:space="preserve">5. The entry is saved in the log.</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Adding a vendor or maid</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60" w:line="276"/>
              <w:jc w:val="left"/>
            </w:pPr>
            <w:r>
              <w:rPr>
                <w:rFonts w:ascii="Calibri" w:cs="Calibri" w:eastAsia="Calibri" w:hAnsi="Calibri"/>
                <w:b w:val="false"/>
                <w:bCs w:val="false"/>
                <w:color w:val="1F2937"/>
                <w:sz w:val="20"/>
                <w:szCs w:val="20"/>
              </w:rPr>
              <w:t xml:space="preserve">1. The vendor or maid applies, or the admin adds them.</w:t>
            </w:r>
          </w:p>
          <w:p>
            <w:pPr>
              <w:spacing w:after="0" w:line="276"/>
              <w:jc w:val="left"/>
            </w:pPr>
            <w:r>
              <w:rPr>
                <w:rFonts w:ascii="Calibri" w:cs="Calibri" w:eastAsia="Calibri" w:hAnsi="Calibri"/>
                <w:b w:val="false"/>
                <w:bCs w:val="false"/>
                <w:color w:val="1F2937"/>
                <w:sz w:val="20"/>
                <w:szCs w:val="20"/>
              </w:rPr>
              <w:t xml:space="preserve">2. The admin checks the ID proof, address and, for anyone working inside homes, police verification.</w:t>
            </w:r>
          </w:p>
          <w:p>
            <w:pPr>
              <w:spacing w:after="0" w:line="276"/>
              <w:jc w:val="left"/>
            </w:pPr>
            <w:r>
              <w:rPr>
                <w:rFonts w:ascii="Calibri" w:cs="Calibri" w:eastAsia="Calibri" w:hAnsi="Calibri"/>
                <w:b w:val="false"/>
                <w:bCs w:val="false"/>
                <w:color w:val="1F2937"/>
                <w:sz w:val="20"/>
                <w:szCs w:val="20"/>
              </w:rPr>
              <w:t xml:space="preserve">3. The admin marks them Verified.</w:t>
            </w:r>
          </w:p>
          <w:p>
            <w:pPr>
              <w:spacing w:after="0" w:line="276"/>
              <w:jc w:val="left"/>
            </w:pPr>
            <w:r>
              <w:rPr>
                <w:rFonts w:ascii="Calibri" w:cs="Calibri" w:eastAsia="Calibri" w:hAnsi="Calibri"/>
                <w:b w:val="false"/>
                <w:bCs w:val="false"/>
                <w:color w:val="1F2937"/>
                <w:sz w:val="20"/>
                <w:szCs w:val="20"/>
              </w:rPr>
              <w:t xml:space="preserve">4. Residents within 2 km can now see them.</w:t>
            </w:r>
          </w:p>
          <w:p>
            <w:pPr>
              <w:spacing w:after="0" w:line="276"/>
              <w:jc w:val="left"/>
            </w:pPr>
            <w:r>
              <w:rPr>
                <w:rFonts w:ascii="Calibri" w:cs="Calibri" w:eastAsia="Calibri" w:hAnsi="Calibri"/>
                <w:b w:val="false"/>
                <w:bCs w:val="false"/>
                <w:color w:val="1F2937"/>
                <w:sz w:val="20"/>
                <w:szCs w:val="20"/>
              </w:rPr>
              <w:t xml:space="preserve">5. The app reminds the admin to check them again every 12 months.</w:t>
            </w:r>
          </w:p>
        </w:tc>
      </w:tr>
    </w:tbl>
    <w:p>
      <w:pPr>
        <w:keepNext/>
        <w:pageBreakBefore/>
        <w:spacing w:after="40" w:before="0"/>
      </w:pPr>
      <w:r>
        <w:rPr>
          <w:rFonts w:ascii="Calibri" w:cs="Calibri" w:eastAsia="Calibri" w:hAnsi="Calibri"/>
          <w:b/>
          <w:bCs/>
          <w:color w:val="B8924A"/>
          <w:spacing w:val="80"/>
          <w:sz w:val="18"/>
          <w:szCs w:val="18"/>
        </w:rPr>
        <w:t xml:space="preserve">SECTION 09</w:t>
      </w:r>
    </w:p>
    <w:p>
      <w:pPr>
        <w:keepNext/>
        <w:pBdr>
          <w:bottom w:val="single" w:color="D9DEE7" w:sz="6" w:space="8"/>
        </w:pBdr>
        <w:spacing w:after="260"/>
      </w:pPr>
      <w:r>
        <w:rPr>
          <w:rFonts w:ascii="Cambria" w:cs="Cambria" w:eastAsia="Cambria" w:hAnsi="Cambria"/>
          <w:b/>
          <w:bCs/>
          <w:color w:val="0B1F3A"/>
          <w:sz w:val="44"/>
          <w:szCs w:val="44"/>
        </w:rPr>
        <w:t xml:space="preserve">Non-Functional Requirements</w:t>
      </w:r>
    </w:p>
    <w:p>
      <w:pPr>
        <w:spacing w:after="200"/>
      </w:pPr>
      <w:r>
        <w:rPr>
          <w:rFonts w:ascii="Calibri" w:cs="Calibri" w:eastAsia="Calibri" w:hAnsi="Calibri"/>
          <w:color w:val="1F2937"/>
          <w:sz w:val="22"/>
          <w:szCs w:val="22"/>
        </w:rPr>
        <w:t xml:space="preserve">These describe how well the system must work. They are proposed targets that the IT team and the society can confirm.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7540"/>
      </w:tblGrid>
      <w:tr>
        <w:trPr>
          <w:cantSplit/>
          <w:tblHeader/>
        </w:trPr>
        <w:tc>
          <w:tcPr>
            <w:tcW w:type="dxa" w:w="23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AREA</w:t>
            </w:r>
          </w:p>
        </w:tc>
        <w:tc>
          <w:tcPr>
            <w:tcW w:type="dxa" w:w="75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IS NEEDED</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Phones and browsers</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 Android app first (Android 8 or newer), with an iPhone version built from the same app next if the society wants it. The admin dashboard works in current Chrome and Edge on a computer. The Guard app runs on a basic Android phone with a good front camera (Android 10 or newer). (Proposed)</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Speed</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Main screens open in under 3 seconds on a normal mobile connection. The Pay Now screen opens in under 2 seconds.</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Slow internet</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app works on a slow connection. Bills already opened can still be read offline. Paying, reporting and complaints need internet.</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Ease of use</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Big buttons and simple words. A resident can reach the UPI app in at most 3 taps from the Home screen. Older residents can use it without help.</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Languages</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All screens and all messages in English, Hindi and Marathi, in the language each person chose.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Security</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OTP login. All data is protected while travelling and while stored. Every person sees only what their role allows. The app never asks for a UPI PIN, bank password or card details.</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Privacy</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Only the needed details are kept (name, phone number, flat). Phone numbers are not shown to other residents. Data is never sold or shared for advertising. The app follows India’s data protection law (DPDP Act 2023), including taking consent. The add-ons follow the stricter rows below.</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Money accuracy</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All amounts are calculated to the paisa. The same bill always gives the same result. Payments are never deleted, only corrected with a new entry.</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Reliability</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Available at least 99.5% of the time. Backups are taken every day and kept for 30 days, and restoring a backup is tested.</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Size</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Starts with one society of up to about 500 flats. The design should allow more societies to be added later.</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Owning the data</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can download all its data as Excel files at any time.</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DPDP readiness</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main duties of the DPDP Rules 2025 apply from May 2027. All Version 2.0 features must meet them from day one: a clear notice, consent for each purpose, easy withdrawal, data requests, a named grievance contact, data-leak reporting and reasonable security.</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data</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Only with clear consent, only for adults, only for gate entry, stored only in India, protected while travelling and stored, never shown as a gallery, and deleted within 7 days of withdrawal or move-out. A privacy impact review is done before the face check goes live. (Proposed)</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check accuracy</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wrong person is accepted fewer than 1 time in 10,000 checks, and a real resident is turned away fewer than 5 times in 100. A manual check is always available. Accuracy is tested at the pilot gate in day and night light. (Proposed)</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Real-person check</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face check must refuse a printed photo, a phone screen or a video.</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Gate speed</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face check result in under 5 seconds. A visitor request reaches the resident in under 10 seconds.</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Gate reliability</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Gate add-on is available 99.9% of the time. Entry codes and manual entry keep working without internet. A lost gate phone can be logged out by the admin, and no face data is kept on the phone. (Proposed)</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How long data is kept</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Entry log 90 days; visitor photos 30 days; booking records 3 years; removed vendor profiles 1 year; money records as the law requires. (Proposed, confirm with a lawyer)</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Location</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Vendor distance is measured from the society’s saved location, so residents do not have to share their own. The app reads a phone’s location only if the user allows it.</w:t>
            </w:r>
          </w:p>
        </w:tc>
      </w:tr>
      <w:tr>
        <w:trPr>
          <w:cantSplit/>
        </w:trPr>
        <w:tc>
          <w:tcPr>
            <w:tcW w:type="dxa" w:w="2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Access history</w:t>
            </w:r>
          </w:p>
        </w:tc>
        <w:tc>
          <w:tcPr>
            <w:tcW w:type="dxa" w:w="7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Every time an admin opens face data, the entry log or a person’s details, the app saves who and when.</w:t>
            </w:r>
          </w:p>
        </w:tc>
      </w:tr>
      <w:tr>
        <w:trPr>
          <w:cantSplit/>
        </w:trPr>
        <w:tc>
          <w:tcPr>
            <w:tcW w:type="dxa" w:w="2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Accessibility</w:t>
            </w:r>
          </w:p>
        </w:tc>
        <w:tc>
          <w:tcPr>
            <w:tcW w:type="dxa" w:w="7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Works with the phone’s large text setting and screen reader, with clear colour contrast. (Proposed)</w:t>
            </w:r>
          </w:p>
        </w:tc>
      </w:tr>
    </w:tbl>
    <w:p>
      <w:pPr>
        <w:keepNext/>
        <w:pageBreakBefore/>
        <w:spacing w:after="40" w:before="0"/>
      </w:pPr>
      <w:r>
        <w:rPr>
          <w:rFonts w:ascii="Calibri" w:cs="Calibri" w:eastAsia="Calibri" w:hAnsi="Calibri"/>
          <w:b/>
          <w:bCs/>
          <w:color w:val="B8924A"/>
          <w:spacing w:val="80"/>
          <w:sz w:val="18"/>
          <w:szCs w:val="18"/>
        </w:rPr>
        <w:t xml:space="preserve">SECTION 10</w:t>
      </w:r>
    </w:p>
    <w:p>
      <w:pPr>
        <w:keepNext/>
        <w:pBdr>
          <w:bottom w:val="single" w:color="D9DEE7" w:sz="6" w:space="8"/>
        </w:pBdr>
        <w:spacing w:after="260"/>
      </w:pPr>
      <w:r>
        <w:rPr>
          <w:rFonts w:ascii="Cambria" w:cs="Cambria" w:eastAsia="Cambria" w:hAnsi="Cambria"/>
          <w:b/>
          <w:bCs/>
          <w:color w:val="0B1F3A"/>
          <w:sz w:val="44"/>
          <w:szCs w:val="44"/>
        </w:rPr>
        <w:t xml:space="preserve">Technical Assumptions</w:t>
      </w:r>
    </w:p>
    <w:p>
      <w:pPr>
        <w:spacing w:after="200"/>
      </w:pPr>
      <w:r>
        <w:rPr>
          <w:rFonts w:ascii="Calibri" w:cs="Calibri" w:eastAsia="Calibri" w:hAnsi="Calibri"/>
          <w:color w:val="1F2937"/>
          <w:sz w:val="22"/>
          <w:szCs w:val="22"/>
        </w:rPr>
        <w:t xml:space="preserve">The project depends on the following. If any of these is not available, the matching feature changes.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6940"/>
      </w:tblGrid>
      <w:tr>
        <w:trPr>
          <w:cantSplit/>
          <w:tblHeader/>
        </w:trPr>
        <w:tc>
          <w:tcPr>
            <w:tcW w:type="dxa" w:w="29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ITEM</w:t>
            </w:r>
          </w:p>
        </w:tc>
        <w:tc>
          <w:tcPr>
            <w:tcW w:type="dxa" w:w="69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WE ASSUME</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Society bank account and UPI ID</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has a bank account in its own name with a UPI ID or QR that residents can pay to. UPI has per-payment limits set by banks, but normal maintenance bills are well below them.</w:t>
            </w:r>
          </w:p>
        </w:tc>
      </w:tr>
      <w:tr>
        <w:trPr>
          <w:cantSplit/>
        </w:trPr>
        <w:tc>
          <w:tcPr>
            <w:tcW w:type="dxa" w:w="2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WhatsApp messaging</w:t>
            </w:r>
          </w:p>
        </w:tc>
        <w:tc>
          <w:tcPr>
            <w:tcW w:type="dxa" w:w="69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Needed only for Phase 6. The official WhatsApp Business Platform needs a verified business account, a dedicated sender number, approved message templates, and a small charge per message. Approval can take from a few days to a few weeks, so start it early. The first version works without it.</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SMS service</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 SMS provider with DLT registration for India, used for OTP login, bill and reminder alerts, and SOS alerts.</w:t>
            </w:r>
          </w:p>
        </w:tc>
      </w:tr>
      <w:tr>
        <w:trPr>
          <w:cantSplit/>
        </w:trPr>
        <w:tc>
          <w:tcPr>
            <w:tcW w:type="dxa" w:w="2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In-app notifications</w:t>
            </w:r>
          </w:p>
        </w:tc>
        <w:tc>
          <w:tcPr>
            <w:tcW w:type="dxa" w:w="69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Free app notifications are sent as well, as a backup to WhatsApp and SMS.</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Hosting</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Cloud hosting in an Indian region, with daily backups.</w:t>
            </w:r>
          </w:p>
        </w:tc>
      </w:tr>
      <w:tr>
        <w:trPr>
          <w:cantSplit/>
        </w:trPr>
        <w:tc>
          <w:tcPr>
            <w:tcW w:type="dxa" w:w="2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Suggested way to build</w:t>
            </w:r>
          </w:p>
        </w:tc>
        <w:tc>
          <w:tcPr>
            <w:tcW w:type="dxa" w:w="69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One mobile app that works on Android and iPhone, one admin web dashboard, and one shared back end that holds the data and the rules. This is a suggestion, and the IT team may choose another approach that meets the same requirements.</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Existing data</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Builder/Admin can provide the list of flats, owners and phone numbers in an Excel file to load at the start.</w:t>
            </w:r>
          </w:p>
        </w:tc>
      </w:tr>
      <w:tr>
        <w:trPr>
          <w:cantSplit/>
        </w:trPr>
        <w:tc>
          <w:tcPr>
            <w:tcW w:type="dxa" w:w="2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Maps and location</w:t>
            </w:r>
          </w:p>
        </w:tc>
        <w:tc>
          <w:tcPr>
            <w:tcW w:type="dxa" w:w="69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maps service to pin the society and vendor addresses. Distance within 2 km is worked out by the app from the saved points, so a paid map call is needed only when an address is pinned.</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check provider</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face matching and real-person check service that stores data in India, or a model that runs on the gate phone. It is chosen after a privacy and accuracy test, and has a per-check or monthly cost.</w:t>
            </w:r>
          </w:p>
        </w:tc>
      </w:tr>
      <w:tr>
        <w:trPr>
          <w:cantSplit/>
        </w:trPr>
        <w:tc>
          <w:tcPr>
            <w:tcW w:type="dxa" w:w="2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Gate phone and internet</w:t>
            </w:r>
          </w:p>
        </w:tc>
        <w:tc>
          <w:tcPr>
            <w:tcW w:type="dxa" w:w="69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One Android phone or small tablet per gate, with a camera, charger and mobile data, supplied by the society. (Proposed)</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Service partners</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At least one cleaning agency, one maid agency or group of maids, and one gardening partner near the pilot society agree to join before Phase 9. (Proposed)</w:t>
            </w:r>
          </w:p>
        </w:tc>
      </w:tr>
      <w:tr>
        <w:trPr>
          <w:cantSplit/>
        </w:trPr>
        <w:tc>
          <w:tcPr>
            <w:tcW w:type="dxa" w:w="2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Provider UPI IDs</w:t>
            </w:r>
          </w:p>
        </w:tc>
        <w:tc>
          <w:tcPr>
            <w:tcW w:type="dxa" w:w="69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Each paid provider has their own UPI ID, so residents pay them directly.</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Police verification</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Done by the employer, agency, owner or society through the local police process. FacilityCore only records it.</w:t>
            </w:r>
          </w:p>
        </w:tc>
      </w:tr>
      <w:tr>
        <w:trPr>
          <w:cantSplit/>
        </w:trPr>
        <w:tc>
          <w:tcPr>
            <w:tcW w:type="dxa" w:w="2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Legal and tax review</w:t>
            </w:r>
          </w:p>
        </w:tc>
        <w:tc>
          <w:tcPr>
            <w:tcW w:type="dxa" w:w="69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Before paid services or the face check go live, a lawyer and tax adviser confirm what applies: the DPDP Act 2023 and Rules 2025, the consumer e-commerce rules, GST, and the Code on Social Security 2020 rules for platform workers. (Proposed)</w:t>
            </w:r>
          </w:p>
        </w:tc>
      </w:tr>
      <w:tr>
        <w:trPr>
          <w:cantSplit/>
        </w:trPr>
        <w:tc>
          <w:tcPr>
            <w:tcW w:type="dxa" w:w="2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WhatsApp templates</w:t>
            </w:r>
          </w:p>
        </w:tc>
        <w:tc>
          <w:tcPr>
            <w:tcW w:type="dxa" w:w="69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new messages in Section 7 need their own approved WhatsApp templates before they can go out automatically.</w:t>
            </w:r>
          </w:p>
        </w:tc>
      </w:tr>
    </w:tbl>
    <w:p>
      <w:pPr>
        <w:keepNext/>
        <w:pageBreakBefore/>
        <w:spacing w:after="40" w:before="0"/>
      </w:pPr>
      <w:r>
        <w:rPr>
          <w:rFonts w:ascii="Calibri" w:cs="Calibri" w:eastAsia="Calibri" w:hAnsi="Calibri"/>
          <w:b/>
          <w:bCs/>
          <w:color w:val="B8924A"/>
          <w:spacing w:val="80"/>
          <w:sz w:val="18"/>
          <w:szCs w:val="18"/>
        </w:rPr>
        <w:t xml:space="preserve">SECTION 11</w:t>
      </w:r>
    </w:p>
    <w:p>
      <w:pPr>
        <w:keepNext/>
        <w:pBdr>
          <w:bottom w:val="single" w:color="D9DEE7" w:sz="6" w:space="8"/>
        </w:pBdr>
        <w:spacing w:after="260"/>
      </w:pPr>
      <w:r>
        <w:rPr>
          <w:rFonts w:ascii="Cambria" w:cs="Cambria" w:eastAsia="Cambria" w:hAnsi="Cambria"/>
          <w:b/>
          <w:bCs/>
          <w:color w:val="0B1F3A"/>
          <w:sz w:val="44"/>
          <w:szCs w:val="44"/>
        </w:rPr>
        <w:t xml:space="preserve">Decisions Needed</w:t>
      </w:r>
    </w:p>
    <w:p>
      <w:pPr>
        <w:spacing w:after="200"/>
      </w:pPr>
      <w:r>
        <w:rPr>
          <w:rFonts w:ascii="Calibri" w:cs="Calibri" w:eastAsia="Calibri" w:hAnsi="Calibri"/>
          <w:color w:val="1F2937"/>
          <w:sz w:val="22"/>
          <w:szCs w:val="22"/>
        </w:rPr>
        <w:t xml:space="preserve">Each row is a question that changes how the app is built. A suggested answer is given so that work can start, and you can change any of them.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640"/>
      </w:tblGrid>
      <w:tr>
        <w:trPr>
          <w:cantSplit/>
          <w:tblHeader/>
        </w:trPr>
        <w:tc>
          <w:tcPr>
            <w:tcW w:type="dxa" w:w="7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NO.</w:t>
            </w:r>
          </w:p>
        </w:tc>
        <w:tc>
          <w:tcPr>
            <w:tcW w:type="dxa" w:w="45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DECISION NEEDED</w:t>
            </w:r>
          </w:p>
        </w:tc>
        <w:tc>
          <w:tcPr>
            <w:tcW w:type="dxa" w:w="46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SUGGESTED ANSWER</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Is the app for one society, or many societies on one system?</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Build for one society first, but keep the design ready for many.</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How do we confirm a UPI payment?</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resident enters the UPI reference number and the Treasurer confirms (REQ-4.7.1). Matching a bank statement automatically can come later.</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3</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 are the late fee rate, maximum limit and grace period?</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sets them in settings. The example uses 0.05% per day, with a maximum limit and no grace period. Please check the society bylaws.</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4</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How is each flat’s maintenance charge decided?</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fixed amount per flat for each charge item. Charging by square feet can be added later.</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5</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Who receives the bill, the owner or the tenant?</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owner by default. The Builder/Admin can change it per flat.</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6</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Which phones first?</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Android first, then iPhone.</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7</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Which name do we use?</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Decided: FacilityCore, described as “Building Maintenance Software”. Use this one name everywhere.</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8</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Who pays for WhatsApp and SMS messages?</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pays a small amount per message, or the builder pays on its behalf.</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9</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Do late fees pause while a reported payment is waiting for confirmation?</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Yes. If the payment is rejected, the waiting days are counted (REQ-4.7.2).</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10</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Does the society’s law or bylaws limit late fees?</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Please check. The maximum late fee setting exists for this reason.</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11</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How will the app be priced?</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fixed fee per flat per month, paid by the society (see Section 15).</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12</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When do we switch on automatic WhatsApp?</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After the pilot, in Phase 6, once the WhatsApp approval is done.</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13</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How does FacilityCore earn from services: commission, listing fee, or neither?</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 commission and no handling of service money, which keeps the zero-fee promise and the out-of-scope rule. Earn through a monthly add-on fee and an optional vendor listing fee. A commission would need a payment gateway and brings extra legal and tax duties (for example as an “aggregator” under the Code on Social Security 2020).</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14</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Who signs up and checks providers: each society, or FacilityCore for all societies?</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for the pilot. FacilityCore checks centrally once there are several societies, because vendors within 2 km may serve many of them.</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15</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 does “premium tower plant care” cover?</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Both the tower’s common greenery (society pays) and residents’ balcony plants (resident pays), switched on separately. Please confirm.</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16</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What does “society clean-up” cover?</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common-area cleaning schedule with the society’s cleaning staff or agency, plus paid flat cleaning on request.</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17</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Should we add gate security, given we position against MyGate and NoBrokerHood?</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Yes, but only as an optional add-on, off by default, built after the core app (Phases 10 and 11).</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18</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Is face verification needed, or are approvals and entry codes enough?</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Start with visitor approval and entry codes. Add face check after the pilot, only if residents want it and the privacy review passes.</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19</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Who provides the gate phone and pays for face checks?</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provides the phone. Face check costs are included in the Gate add-on fee.</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20</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Is the 2 km distance fixed?</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 A society setting, 2 km by default, which the admin can widen to 5 km.</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21</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Can maids without police verification be listed?</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Yes, but clearly marked “Not verified”. The society can switch on a rule to block them.</w:t>
            </w:r>
          </w:p>
        </w:tc>
      </w:tr>
      <w:tr>
        <w:trPr>
          <w:cantSplit/>
        </w:trPr>
        <w:tc>
          <w:tcPr>
            <w:tcW w:type="dxa" w:w="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22</w:t>
            </w:r>
          </w:p>
        </w:tc>
        <w:tc>
          <w:tcPr>
            <w:tcW w:type="dxa" w:w="4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How long do we keep entry logs and visitor photos?</w:t>
            </w:r>
          </w:p>
        </w:tc>
        <w:tc>
          <w:tcPr>
            <w:tcW w:type="dxa" w:w="4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90 days for the log and 30 days for visitor photos. Please confirm with a lawyer.</w:t>
            </w:r>
          </w:p>
        </w:tc>
      </w:tr>
      <w:tr>
        <w:trPr>
          <w:cantSplit/>
        </w:trPr>
        <w:tc>
          <w:tcPr>
            <w:tcW w:type="dxa" w:w="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23</w:t>
            </w:r>
          </w:p>
        </w:tc>
        <w:tc>
          <w:tcPr>
            <w:tcW w:type="dxa" w:w="4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Who is responsible for personal data under the DPDP Act?</w:t>
            </w:r>
          </w:p>
        </w:tc>
        <w:tc>
          <w:tcPr>
            <w:tcW w:type="dxa" w:w="4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is responsible for residents’ and gate data, and FacilityCore handles it for the society under a written contract. FacilityCore is responsible for vendor and provider data. A named grievance contact is set for each. Please confirm with a lawyer.</w:t>
            </w:r>
          </w:p>
        </w:tc>
      </w:tr>
    </w:tbl>
    <w:p>
      <w:pPr>
        <w:keepNext/>
        <w:pageBreakBefore/>
        <w:spacing w:after="40" w:before="0"/>
      </w:pPr>
      <w:r>
        <w:rPr>
          <w:rFonts w:ascii="Calibri" w:cs="Calibri" w:eastAsia="Calibri" w:hAnsi="Calibri"/>
          <w:b/>
          <w:bCs/>
          <w:color w:val="B8924A"/>
          <w:spacing w:val="80"/>
          <w:sz w:val="18"/>
          <w:szCs w:val="18"/>
        </w:rPr>
        <w:t xml:space="preserve">SECTION 12</w:t>
      </w:r>
    </w:p>
    <w:p>
      <w:pPr>
        <w:keepNext/>
        <w:pBdr>
          <w:bottom w:val="single" w:color="D9DEE7" w:sz="6" w:space="8"/>
        </w:pBdr>
        <w:spacing w:after="260"/>
      </w:pPr>
      <w:r>
        <w:rPr>
          <w:rFonts w:ascii="Cambria" w:cs="Cambria" w:eastAsia="Cambria" w:hAnsi="Cambria"/>
          <w:b/>
          <w:bCs/>
          <w:color w:val="0B1F3A"/>
          <w:sz w:val="44"/>
          <w:szCs w:val="44"/>
        </w:rPr>
        <w:t xml:space="preserve">Build Phases &amp; Checks</w:t>
      </w:r>
    </w:p>
    <w:p>
      <w:pPr>
        <w:spacing w:after="200"/>
      </w:pPr>
      <w:r>
        <w:rPr>
          <w:rFonts w:ascii="Calibri" w:cs="Calibri" w:eastAsia="Calibri" w:hAnsi="Calibri"/>
          <w:color w:val="1F2937"/>
          <w:sz w:val="22"/>
          <w:szCs w:val="22"/>
        </w:rPr>
        <w:t xml:space="preserve">Build one phase at a time and test it before starting the next. A phase is finished only when its check passes. Phases 8 to 11 are new in Version 2.0 and start only after Phase 7, so the core billing app is not delayed.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640"/>
      </w:tblGrid>
      <w:tr>
        <w:trPr>
          <w:cantSplit/>
          <w:tblHeader/>
        </w:trPr>
        <w:tc>
          <w:tcPr>
            <w:tcW w:type="dxa" w:w="19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PHASE</w:t>
            </w:r>
          </w:p>
        </w:tc>
        <w:tc>
          <w:tcPr>
            <w:tcW w:type="dxa" w:w="43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GETS BUILT</w:t>
            </w:r>
          </w:p>
        </w:tc>
        <w:tc>
          <w:tcPr>
            <w:tcW w:type="dxa" w:w="36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THE PHASE IS DONE WHEN…</w:t>
            </w:r>
          </w:p>
        </w:tc>
      </w:tr>
      <w:tr>
        <w:trPr>
          <w:cantSplit/>
        </w:trPr>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 Foundation</w:t>
            </w:r>
          </w:p>
        </w:tc>
        <w:tc>
          <w:tcPr>
            <w:tcW w:type="dxa" w:w="4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Society setup, flats and residents, opening balances, OTP login, roles, three languages (REQ-4.1, 4.6, 4.8.1, 4.8.3, 4.8.5).</w:t>
            </w:r>
          </w:p>
        </w:tc>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Builder/Admin adds flats, residents and old dues, and each person logs in, sees their own language, and sees only what their role allows.</w:t>
            </w:r>
          </w:p>
        </w:tc>
      </w:tr>
      <w:tr>
        <w:trPr>
          <w:cantSplit/>
        </w:trPr>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2. Bills &amp; Payments</w:t>
            </w:r>
          </w:p>
        </w:tc>
        <w:tc>
          <w:tcPr>
            <w:tcW w:type="dxa" w:w="4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Itemised bills, monthly bill creation, UPI payment, payment confirmation, cash and cheque recording, payment problems, receipts, statements, No Dues Certificate, SMS alerts and Share on WhatsApp (REQ-4.2.1, 4.2.3, 4.2.5, 4.7.1, 4.7.3, 4.7.4, 4.7.8, 4.8.2, 4.8.4, 4.9.1).</w:t>
            </w:r>
          </w:p>
        </w:tc>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monthly bill is created and sent, paid through UPI, confirmed by the Treasurer, and the resident gets a receipt and a zero balance.</w:t>
            </w:r>
          </w:p>
        </w:tc>
      </w:tr>
      <w:tr>
        <w:trPr>
          <w:cantSplit/>
        </w:trPr>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3. Reminders &amp; Late Fees</w:t>
            </w:r>
          </w:p>
        </w:tc>
        <w:tc>
          <w:tcPr>
            <w:tcW w:type="dxa" w:w="4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Reminder schedule by SMS and in-app, automatic daily late fees, waiving with a reason (REQ-4.2.2, 4.2.4, 4.7.2, 4.7.5, 4.7.7).</w:t>
            </w:r>
          </w:p>
        </w:tc>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 unpaid bill gets late fees from Day 6 or Day 11 that match the worked example in Section 6 to the paisa, and a confirmed payment stops them.</w:t>
            </w:r>
          </w:p>
        </w:tc>
      </w:tr>
      <w:tr>
        <w:trPr>
          <w:cantSplit/>
        </w:trPr>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4. Helpdesk &amp; Local Help</w:t>
            </w:r>
          </w:p>
        </w:tc>
        <w:tc>
          <w:tcPr>
            <w:tcW w:type="dxa" w:w="4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Complaint dropdown with optional photo, direct routing, status updates, reminders, and the local directory with Click-to-Call (REQ-4.3, 4.4).</w:t>
            </w:r>
          </w:p>
        </w:tc>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complaint reaches the dashboard and not the guard, each status change sends an update, and an unsolved complaint triggers the reminders.</w:t>
            </w:r>
          </w:p>
        </w:tc>
      </w:tr>
      <w:tr>
        <w:trPr>
          <w:cantSplit/>
        </w:trPr>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5. Community &amp; Safety</w:t>
            </w:r>
          </w:p>
        </w:tc>
        <w:tc>
          <w:tcPr>
            <w:tcW w:type="dxa" w:w="4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Polls and voting, and the SOS button (REQ-4.5).</w:t>
            </w:r>
          </w:p>
        </w:tc>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Pressing SOS alerts the Builder/Admin, Facility Manager and guard on duty by SMS within 10 seconds, with flat details. Poll results update as people vote.</w:t>
            </w:r>
          </w:p>
        </w:tc>
      </w:tr>
      <w:tr>
        <w:trPr>
          <w:cantSplit/>
        </w:trPr>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6. Automatic WhatsApp</w:t>
            </w:r>
          </w:p>
        </w:tc>
        <w:tc>
          <w:tcPr>
            <w:tcW w:type="dxa" w:w="4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WhatsApp permission screen and automatic WhatsApp messages (REQ-4.9.2, 4.9.3), after the WhatsApp approval is complete.</w:t>
            </w:r>
          </w:p>
        </w:tc>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Residents who said Yes get the Section 7 messages on WhatsApp, residents who said No still get SMS, and an undelivered message falls back to SMS.</w:t>
            </w:r>
          </w:p>
        </w:tc>
      </w:tr>
      <w:tr>
        <w:trPr>
          <w:cantSplit/>
        </w:trPr>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7. Reports &amp; Final Checks</w:t>
            </w:r>
          </w:p>
        </w:tc>
        <w:tc>
          <w:tcPr>
            <w:tcW w:type="dxa" w:w="4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Collection dashboard, Excel downloads, money change history, backups, full testing (REQ-4.7.6, Section 9).</w:t>
            </w:r>
          </w:p>
        </w:tc>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Reports match the account records, backups can be restored, and the speed and security targets in Section 9 are met.</w:t>
            </w:r>
          </w:p>
        </w:tc>
      </w:tr>
      <w:tr>
        <w:trPr>
          <w:cantSplit/>
        </w:trPr>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8. Nearby Vendors &amp; Bookings</w:t>
            </w:r>
          </w:p>
        </w:tc>
        <w:tc>
          <w:tcPr>
            <w:tcW w:type="dxa" w:w="4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Society location, vendor sign-up and checks, 2 km search, booking, direct UPI payment to the provider, ratings, and the privacy and consent screens (REQ-4.10, 4.11, 4.16).</w:t>
            </w:r>
          </w:p>
        </w:tc>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resident finds a verified vendor within 2 km, books, pays the provider by UPI and rates the job, and a vendor that is unverified or more than 2 km away is never shown.</w:t>
            </w:r>
          </w:p>
        </w:tc>
      </w:tr>
      <w:tr>
        <w:trPr>
          <w:cantSplit/>
        </w:trPr>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9. Society Services</w:t>
            </w:r>
          </w:p>
        </w:tc>
        <w:tc>
          <w:tcPr>
            <w:tcW w:type="dxa" w:w="4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Cleaning schedule and checklists, maid profiles and verification records, plant-care plans and visit reports (REQ-4.12, 4.13, 4.14).</w:t>
            </w:r>
          </w:p>
        </w:tc>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missed cleaning or plant-care visit shows in red, a resident books a flat clean and a plant-care plan, and a maid’s verification status is visible.</w:t>
            </w:r>
          </w:p>
        </w:tc>
      </w:tr>
      <w:tr>
        <w:trPr>
          <w:cantSplit/>
        </w:trPr>
        <w:tc>
          <w:tcPr>
            <w:tcW w:type="dxa" w:w="19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10. Gate: Entry Approval</w:t>
            </w:r>
          </w:p>
        </w:tc>
        <w:tc>
          <w:tcPr>
            <w:tcW w:type="dxa" w:w="4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Guard app, visitor approval, guest codes, staff entry, new tenant check, entry log, offline mode (REQ-4.15.1, 4.15.2, 4.15.5 to 4.15.11).</w:t>
            </w:r>
          </w:p>
        </w:tc>
        <w:tc>
          <w:tcPr>
            <w:tcW w:type="dxa" w:w="36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visitor request reaches the resident in under 10 seconds, a guest code works without a call, and entries are saved even with no internet.</w:t>
            </w:r>
          </w:p>
        </w:tc>
      </w:tr>
      <w:tr>
        <w:trPr>
          <w:cantSplit/>
        </w:trPr>
        <w:tc>
          <w:tcPr>
            <w:tcW w:type="dxa" w:w="19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11. Gate: Face Check</w:t>
            </w:r>
          </w:p>
        </w:tc>
        <w:tc>
          <w:tcPr>
            <w:tcW w:type="dxa" w:w="4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Face registration with consent, real-person check, face matching, and deletion on withdrawal (REQ-4.15.3, 4.15.4, 4.16.2, 4.16.3), only after the privacy review (Decision 18).</w:t>
            </w:r>
          </w:p>
        </w:tc>
        <w:tc>
          <w:tcPr>
            <w:tcW w:type="dxa" w:w="36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accuracy targets in Section 9 are met at the pilot gate, a printed photo is refused, and withdrawn face data is deleted within 7 days.</w:t>
            </w:r>
          </w:p>
        </w:tc>
      </w:tr>
    </w:tbl>
    <w:p>
      <w:pPr>
        <w:keepNext/>
        <w:pageBreakBefore/>
        <w:spacing w:after="40" w:before="0"/>
      </w:pPr>
      <w:r>
        <w:rPr>
          <w:rFonts w:ascii="Calibri" w:cs="Calibri" w:eastAsia="Calibri" w:hAnsi="Calibri"/>
          <w:b/>
          <w:bCs/>
          <w:color w:val="B8924A"/>
          <w:spacing w:val="80"/>
          <w:sz w:val="18"/>
          <w:szCs w:val="18"/>
        </w:rPr>
        <w:t xml:space="preserve">SECTION 13</w:t>
      </w:r>
    </w:p>
    <w:p>
      <w:pPr>
        <w:keepNext/>
        <w:pBdr>
          <w:bottom w:val="single" w:color="D9DEE7" w:sz="6" w:space="8"/>
        </w:pBdr>
        <w:spacing w:after="260"/>
      </w:pPr>
      <w:r>
        <w:rPr>
          <w:rFonts w:ascii="Cambria" w:cs="Cambria" w:eastAsia="Cambria" w:hAnsi="Cambria"/>
          <w:b/>
          <w:bCs/>
          <w:color w:val="0B1F3A"/>
          <w:sz w:val="44"/>
          <w:szCs w:val="44"/>
        </w:rPr>
        <w:t xml:space="preserve">Rollout &amp; Support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B8924A" w:sz="36"/>
              <w:bottom w:val="none" w:color="FFFFFF" w:sz="0"/>
              <w:right w:val="none" w:color="FFFFFF" w:sz="0"/>
            </w:tcBorders>
            <w:shd w:fill="F6F3EC" w:color="auto" w:val="clear"/>
            <w:tcMar>
              <w:top w:type="dxa" w:w="240"/>
              <w:left w:type="dxa" w:w="360"/>
              <w:bottom w:type="dxa" w:w="240"/>
              <w:right w:type="dxa" w:w="360"/>
            </w:tcMar>
          </w:tcPr>
          <w:p>
            <w:pPr>
              <w:spacing w:after="80"/>
            </w:pPr>
            <w:r>
              <w:rPr>
                <w:rFonts w:ascii="Calibri" w:cs="Calibri" w:eastAsia="Calibri" w:hAnsi="Calibri"/>
                <w:b/>
                <w:bCs/>
                <w:color w:val="B8924A"/>
                <w:spacing w:val="80"/>
                <w:sz w:val="18"/>
                <w:szCs w:val="18"/>
              </w:rPr>
              <w:t xml:space="preserve">START SMALL</w:t>
            </w:r>
          </w:p>
          <w:p>
            <w:pPr>
              <w:spacing w:after="0" w:line="330"/>
            </w:pPr>
            <w:r>
              <w:rPr>
                <w:rFonts w:ascii="Cambria" w:cs="Cambria" w:eastAsia="Cambria" w:hAnsi="Cambria"/>
                <w:i w:val="false"/>
                <w:iCs w:val="false"/>
                <w:color w:val="1F2937"/>
                <w:sz w:val="22"/>
                <w:szCs w:val="22"/>
              </w:rPr>
              <w:t xml:space="preserve">Begin with one society of about 50 to 100 flats for 2 to 3 months. Fix problems there before moving to the next society.</w:t>
            </w:r>
          </w:p>
        </w:tc>
      </w:tr>
    </w:tbl>
    <w:p>
      <w:pPr>
        <w:spacing w:after="200" w:line="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rPr>
          <w:cantSplit/>
          <w:tblHeader/>
        </w:trPr>
        <w:tc>
          <w:tcPr>
            <w:tcW w:type="dxa" w:w="25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STEP</w:t>
            </w:r>
          </w:p>
        </w:tc>
        <w:tc>
          <w:tcPr>
            <w:tcW w:type="dxa" w:w="73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HAPPENS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 Collect the data</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list of flats, owners, tenants, phone numbers and old dues.</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2. Load the data</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Builder/Admin loads flats, residents and opening balances (REQ-4.6.4, 4.8.1) and checks the totals against the paper register.</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3. Train the committee</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About 1 hour for the Treasurer, Builder/Admin and Facility Manager.</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4. Tell the residents</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QR poster in the lobby and lifts (“Scan to see your bill and pay”) and a short picture guide shared with every resident.</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5. Help day</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Volunteers help older residents log in and make their first payment.</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6. Run both together</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Keep the paper register next to the app for the first 1 to 2 months.</w:t>
            </w:r>
          </w:p>
        </w:tc>
      </w:tr>
      <w:tr>
        <w:trPr>
          <w:cantSplit/>
        </w:trPr>
        <w:tc>
          <w:tcPr>
            <w:tcW w:type="dxa" w:w="25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7. Review</w:t>
            </w:r>
          </w:p>
        </w:tc>
        <w:tc>
          <w:tcPr>
            <w:tcW w:type="dxa" w:w="73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Check the targets in Section 2.6, fix problems, and then go to the next society.</w:t>
            </w:r>
          </w:p>
        </w:tc>
      </w:tr>
      <w:tr>
        <w:trPr>
          <w:cantSplit/>
        </w:trPr>
        <w:tc>
          <w:tcPr>
            <w:tcW w:type="dxa" w:w="25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8. Add-ons (optional)</w:t>
            </w:r>
          </w:p>
        </w:tc>
        <w:tc>
          <w:tcPr>
            <w:tcW w:type="dxa" w:w="73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After the core app is stable, switch on one add-on at a time. Ask residents in a poll before switching on the Gate add-on, and train guards for about 15 minutes.</w:t>
            </w:r>
          </w:p>
        </w:tc>
      </w:tr>
    </w:tbl>
    <w:p>
      <w:pPr>
        <w:keepNext/>
        <w:spacing w:after="100" w:before="240"/>
      </w:pPr>
      <w:r>
        <w:rPr>
          <w:rFonts w:ascii="Calibri" w:cs="Calibri" w:eastAsia="Calibri" w:hAnsi="Calibri"/>
          <w:b/>
          <w:bCs/>
          <w:color w:val="16335A"/>
          <w:sz w:val="22"/>
          <w:szCs w:val="22"/>
        </w:rPr>
        <w:t xml:space="preserve">Support after launch</w:t>
      </w:r>
    </w:p>
    <w:p>
      <w:pPr>
        <w:pStyle w:val="ListParagraph"/>
        <w:numPr>
          <w:ilvl w:val="0"/>
          <w:numId w:val="2"/>
        </w:numPr>
        <w:spacing w:after="130" w:line="312"/>
      </w:pPr>
      <w:r>
        <w:rPr>
          <w:rFonts w:ascii="Calibri" w:cs="Calibri" w:eastAsia="Calibri" w:hAnsi="Calibri"/>
          <w:b/>
          <w:bCs/>
          <w:color w:val="0B1F3A"/>
          <w:sz w:val="22"/>
          <w:szCs w:val="22"/>
        </w:rPr>
        <w:t xml:space="preserve">Residents who struggle with the app: </w:t>
      </w:r>
      <w:r>
        <w:rPr>
          <w:rFonts w:ascii="Calibri" w:cs="Calibri" w:eastAsia="Calibri" w:hAnsi="Calibri"/>
          <w:color w:val="1F2937"/>
          <w:sz w:val="22"/>
          <w:szCs w:val="22"/>
        </w:rPr>
        <w:t xml:space="preserve">The Treasurer can record their payment for them (REQ-4.2.5).</w:t>
      </w:r>
    </w:p>
    <w:p>
      <w:pPr>
        <w:pStyle w:val="ListParagraph"/>
        <w:numPr>
          <w:ilvl w:val="0"/>
          <w:numId w:val="2"/>
        </w:numPr>
        <w:spacing w:after="130" w:line="312"/>
      </w:pPr>
      <w:r>
        <w:rPr>
          <w:rFonts w:ascii="Calibri" w:cs="Calibri" w:eastAsia="Calibri" w:hAnsi="Calibri"/>
          <w:b/>
          <w:bCs/>
          <w:color w:val="0B1F3A"/>
          <w:sz w:val="22"/>
          <w:szCs w:val="22"/>
        </w:rPr>
        <w:t xml:space="preserve">Help contact: </w:t>
      </w:r>
      <w:r>
        <w:rPr>
          <w:rFonts w:ascii="Calibri" w:cs="Calibri" w:eastAsia="Calibri" w:hAnsi="Calibri"/>
          <w:color w:val="1F2937"/>
          <w:sz w:val="22"/>
          <w:szCs w:val="22"/>
        </w:rPr>
        <w:t xml:space="preserve">One support phone or WhatsApp number with fixed hours, and a reply within 1 working day.</w:t>
      </w:r>
    </w:p>
    <w:p>
      <w:pPr>
        <w:pStyle w:val="ListParagraph"/>
        <w:numPr>
          <w:ilvl w:val="0"/>
          <w:numId w:val="2"/>
        </w:numPr>
        <w:spacing w:after="130" w:line="312"/>
      </w:pPr>
      <w:r>
        <w:rPr>
          <w:rFonts w:ascii="Calibri" w:cs="Calibri" w:eastAsia="Calibri" w:hAnsi="Calibri"/>
          <w:b/>
          <w:bCs/>
          <w:color w:val="0B1F3A"/>
          <w:sz w:val="22"/>
          <w:szCs w:val="22"/>
        </w:rPr>
        <w:t xml:space="preserve">Fixes: </w:t>
      </w:r>
      <w:r>
        <w:rPr>
          <w:rFonts w:ascii="Calibri" w:cs="Calibri" w:eastAsia="Calibri" w:hAnsi="Calibri"/>
          <w:color w:val="1F2937"/>
          <w:sz w:val="22"/>
          <w:szCs w:val="22"/>
        </w:rPr>
        <w:t xml:space="preserve">Problems are collected every week and fixed in the next update.</w:t>
      </w:r>
    </w:p>
    <w:p>
      <w:pPr>
        <w:pStyle w:val="ListParagraph"/>
        <w:numPr>
          <w:ilvl w:val="0"/>
          <w:numId w:val="2"/>
        </w:numPr>
        <w:spacing w:after="130" w:line="312"/>
      </w:pPr>
      <w:r>
        <w:rPr>
          <w:rFonts w:ascii="Calibri" w:cs="Calibri" w:eastAsia="Calibri" w:hAnsi="Calibri"/>
          <w:b/>
          <w:bCs/>
          <w:color w:val="0B1F3A"/>
          <w:sz w:val="22"/>
          <w:szCs w:val="22"/>
        </w:rPr>
        <w:t xml:space="preserve">Help for providers: </w:t>
      </w:r>
      <w:r>
        <w:rPr>
          <w:rFonts w:ascii="Calibri" w:cs="Calibri" w:eastAsia="Calibri" w:hAnsi="Calibri"/>
          <w:color w:val="1F2937"/>
          <w:sz w:val="22"/>
          <w:szCs w:val="22"/>
        </w:rPr>
        <w:t xml:space="preserve">Vendors, maids and partners get the same support number, with picture guides in their language. (Proposed)</w:t>
      </w:r>
    </w:p>
    <w:p>
      <w:pPr>
        <w:keepNext/>
        <w:spacing w:after="100" w:before="240"/>
      </w:pPr>
      <w:r>
        <w:rPr>
          <w:rFonts w:ascii="Calibri" w:cs="Calibri" w:eastAsia="Calibri" w:hAnsi="Calibri"/>
          <w:b/>
          <w:bCs/>
          <w:color w:val="16335A"/>
          <w:sz w:val="22"/>
          <w:szCs w:val="22"/>
        </w:rPr>
        <w:t xml:space="preserve">Ready for the next society when…</w:t>
      </w:r>
    </w:p>
    <w:p>
      <w:pPr>
        <w:spacing w:after="140" w:line="312"/>
      </w:pPr>
      <w:r>
        <w:rPr>
          <w:rFonts w:ascii="Calibri" w:cs="Calibri" w:eastAsia="Calibri" w:hAnsi="Calibri"/>
          <w:color w:val="1F2937"/>
          <w:sz w:val="22"/>
          <w:szCs w:val="22"/>
        </w:rPr>
        <w:t xml:space="preserve">At least 80% of flats are using the app, at least 85% of bills are paid on time (Section 2.6), and no serious money errors were found.</w:t>
      </w:r>
    </w:p>
    <w:p>
      <w:pPr>
        <w:keepNext/>
        <w:pageBreakBefore/>
        <w:spacing w:after="40" w:before="0"/>
      </w:pPr>
      <w:r>
        <w:rPr>
          <w:rFonts w:ascii="Calibri" w:cs="Calibri" w:eastAsia="Calibri" w:hAnsi="Calibri"/>
          <w:b/>
          <w:bCs/>
          <w:color w:val="B8924A"/>
          <w:spacing w:val="80"/>
          <w:sz w:val="18"/>
          <w:szCs w:val="18"/>
        </w:rPr>
        <w:t xml:space="preserve">SECTION 14</w:t>
      </w:r>
    </w:p>
    <w:p>
      <w:pPr>
        <w:keepNext/>
        <w:pBdr>
          <w:bottom w:val="single" w:color="D9DEE7" w:sz="6" w:space="8"/>
        </w:pBdr>
        <w:spacing w:after="260"/>
      </w:pPr>
      <w:r>
        <w:rPr>
          <w:rFonts w:ascii="Cambria" w:cs="Cambria" w:eastAsia="Cambria" w:hAnsi="Cambria"/>
          <w:b/>
          <w:bCs/>
          <w:color w:val="0B1F3A"/>
          <w:sz w:val="44"/>
          <w:szCs w:val="44"/>
        </w:rPr>
        <w:t xml:space="preserve">Risks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rPr>
          <w:cantSplit/>
          <w:tblHeader/>
        </w:trPr>
        <w:tc>
          <w:tcPr>
            <w:tcW w:type="dxa" w:w="36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COULD GO WRONG</w:t>
            </w:r>
          </w:p>
        </w:tc>
        <w:tc>
          <w:tcPr>
            <w:tcW w:type="dxa" w:w="62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WE DO ABOUT IT</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Residents argue about late fees</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maximum limit, a waiver with a written reason, the money change history, and a check of the society bylaws before launch.</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Many residents do not use the app</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SMS alerts, the Share on WhatsApp button, and the Treasurer can record payments for them.</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The Treasurer has too much checking to do</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Confirming a payment stays a one-tap job. Later, payments can be matched automatically from the bank statement.</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Messaging costs grow</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Short messages, SMS only as a backup, and the cost is covered in the price (Section 15).</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WhatsApp approval takes long or is refused</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Automatic WhatsApp is a later phase, and the first version works without it.</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Wrong money entries</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Nothing is deleted, only corrected, and the history is always visible.</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Personal data leaks</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Access by role, hidden phone numbers, protected data and daily backups.</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The system or internet stops</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Daily backups, and the society keeps its paper register for the first months.</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Disagreement about who owns the data</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contract states that the society owns its data and can download it at any time.</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People see the Gate add-on as “just another MyGate”</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Keep it optional and off by default, keep the main message (zero-fee payments, simple billing), and sell add-ons separately.</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data is misused or leaks</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Consent only, adults only, stored in India, protected templates, no gallery, deletion on withdrawal, access history, privacy review and a data-leak plan (REQ-4.16).</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check lets in the wrong person or turns away a resident</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Face check only helps the guard, who can always check manually. Accuracy is tested at the pilot gate, with a real-person check.</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Guards change often and find the app hard</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Picture buttons, their own language, about 15 minutes of training, and the admin can add a guard in under a minute.</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 provider does poor work, steals or behaves badly</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Checks, police verification records, ratings, quick blocking, problem tickets and the entry log. Clear terms that FacilityCore connects residents with providers but does not employ them.</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Too few vendors within 2 km</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distance can be widened to 5 km, and the society can add its own vendors (REQ-4.3.3).</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Arguments about service payments</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Direct UPI to the provider, a booking record with the price, provider confirmation, and terms shown before booking.</w:t>
            </w:r>
          </w:p>
        </w:tc>
      </w:tr>
      <w:tr>
        <w:trPr>
          <w:cantSplit/>
        </w:trPr>
        <w:tc>
          <w:tcPr>
            <w:tcW w:type="dxa" w:w="36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New legal duties for marketplaces and platform workers</w:t>
            </w:r>
          </w:p>
        </w:tc>
        <w:tc>
          <w:tcPr>
            <w:tcW w:type="dxa" w:w="62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No commission and no handling of service money in Version 2.0 (Decision 13), and a legal and tax review before Phase 8.</w:t>
            </w:r>
          </w:p>
        </w:tc>
      </w:tr>
      <w:tr>
        <w:trPr>
          <w:cantSplit/>
        </w:trPr>
        <w:tc>
          <w:tcPr>
            <w:tcW w:type="dxa" w:w="36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The add-ons delay the core billing app</w:t>
            </w:r>
          </w:p>
        </w:tc>
        <w:tc>
          <w:tcPr>
            <w:tcW w:type="dxa" w:w="62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Add-ons are built only after Phase 7 is done.</w:t>
            </w:r>
          </w:p>
        </w:tc>
      </w:tr>
    </w:tbl>
    <w:p>
      <w:pPr>
        <w:keepNext/>
        <w:pageBreakBefore/>
        <w:spacing w:after="40" w:before="0"/>
      </w:pPr>
      <w:r>
        <w:rPr>
          <w:rFonts w:ascii="Calibri" w:cs="Calibri" w:eastAsia="Calibri" w:hAnsi="Calibri"/>
          <w:b/>
          <w:bCs/>
          <w:color w:val="B8924A"/>
          <w:spacing w:val="80"/>
          <w:sz w:val="18"/>
          <w:szCs w:val="18"/>
        </w:rPr>
        <w:t xml:space="preserve">SECTION 15</w:t>
      </w:r>
    </w:p>
    <w:p>
      <w:pPr>
        <w:keepNext/>
        <w:pBdr>
          <w:bottom w:val="single" w:color="D9DEE7" w:sz="6" w:space="8"/>
        </w:pBdr>
        <w:spacing w:after="260"/>
      </w:pPr>
      <w:r>
        <w:rPr>
          <w:rFonts w:ascii="Cambria" w:cs="Cambria" w:eastAsia="Cambria" w:hAnsi="Cambria"/>
          <w:b/>
          <w:bCs/>
          <w:color w:val="0B1F3A"/>
          <w:sz w:val="44"/>
          <w:szCs w:val="44"/>
        </w:rPr>
        <w:t xml:space="preserve">Pricing (Proposed)</w:t>
      </w:r>
    </w:p>
    <w:p>
      <w:pPr>
        <w:spacing w:after="140"/>
      </w:pPr>
      <w:r>
        <w:rPr>
          <w:rFonts w:ascii="Calibri" w:cs="Calibri" w:eastAsia="Calibri" w:hAnsi="Calibri"/>
          <w:color w:val="1F2937"/>
          <w:sz w:val="22"/>
          <w:szCs w:val="22"/>
        </w:rPr>
        <w:t xml:space="preserve">The app takes no share of maintenance payments, so the simplest way to charge is a fixed monthly fee. Version 2.0 adds optional fees for the add-ons. These options are proposals to confirm.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300"/>
        <w:gridCol w:w="6540"/>
      </w:tblGrid>
      <w:tr>
        <w:trPr>
          <w:cantSplit/>
          <w:tblHeader/>
        </w:trPr>
        <w:tc>
          <w:tcPr>
            <w:tcW w:type="dxa" w:w="33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OPTION</w:t>
            </w:r>
          </w:p>
        </w:tc>
        <w:tc>
          <w:tcPr>
            <w:tcW w:type="dxa" w:w="65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HOW IT WORKS</w:t>
            </w:r>
          </w:p>
        </w:tc>
      </w:tr>
      <w:tr>
        <w:trPr>
          <w:cantSplit/>
        </w:trPr>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1. Per flat, per month (recommended)</w:t>
            </w:r>
          </w:p>
        </w:tc>
        <w:tc>
          <w:tcPr>
            <w:tcW w:type="dxa" w:w="6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society pays a small fixed amount for each flat every month. Example, for illustration only: ₹10 per flat × 200 flats = ₹2,000 a month.</w:t>
            </w:r>
          </w:p>
        </w:tc>
      </w:tr>
      <w:tr>
        <w:trPr>
          <w:cantSplit/>
        </w:trPr>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2. Size-based plans</w:t>
            </w:r>
          </w:p>
        </w:tc>
        <w:tc>
          <w:tcPr>
            <w:tcW w:type="dxa" w:w="6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fixed monthly fee for up to 100 flats, up to 300 flats, and so on.</w:t>
            </w:r>
          </w:p>
        </w:tc>
      </w:tr>
      <w:tr>
        <w:trPr>
          <w:cantSplit/>
        </w:trPr>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3. Builder pays</w:t>
            </w:r>
          </w:p>
        </w:tc>
        <w:tc>
          <w:tcPr>
            <w:tcW w:type="dxa" w:w="6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builder pays one fee for all the societies it manages.</w:t>
            </w:r>
          </w:p>
        </w:tc>
      </w:tr>
      <w:tr>
        <w:trPr>
          <w:cantSplit/>
        </w:trPr>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4. Add-on packs</w:t>
            </w:r>
          </w:p>
        </w:tc>
        <w:tc>
          <w:tcPr>
            <w:tcW w:type="dxa" w:w="6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Services pack and a Gate pack, each a small extra amount per flat per month, charged only if switched on. The Gate pack price is set after the face check provider’s cost is known.</w:t>
            </w:r>
          </w:p>
        </w:tc>
      </w:tr>
      <w:tr>
        <w:trPr>
          <w:cantSplit/>
        </w:trPr>
        <w:tc>
          <w:tcPr>
            <w:tcW w:type="dxa" w:w="3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5. Vendor listing fee</w:t>
            </w:r>
          </w:p>
        </w:tc>
        <w:tc>
          <w:tcPr>
            <w:tcW w:type="dxa" w:w="65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Vendors within 2 km pay a small monthly fee to be listed, or to be shown first as “Featured”. Featured vendors are always labelled, and the “Verified” badge is never for sale.</w:t>
            </w:r>
          </w:p>
        </w:tc>
      </w:tr>
      <w:tr>
        <w:trPr>
          <w:cantSplit/>
        </w:trPr>
        <w:tc>
          <w:tcPr>
            <w:tcW w:type="dxa" w:w="3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6. Paid services</w:t>
            </w:r>
          </w:p>
        </w:tc>
        <w:tc>
          <w:tcPr>
            <w:tcW w:type="dxa" w:w="65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Residents pay the provider directly (for example for premium plant care or a flat clean). FacilityCore earns only through the add-on or listing fee, unless Decision 13 is changed.</w:t>
            </w:r>
          </w:p>
        </w:tc>
      </w:tr>
    </w:tbl>
    <w:p>
      <w:pPr>
        <w:pStyle w:val="ListParagraph"/>
        <w:numPr>
          <w:ilvl w:val="0"/>
          <w:numId w:val="2"/>
        </w:numPr>
        <w:spacing w:after="130" w:line="312"/>
      </w:pPr>
      <w:r>
        <w:rPr>
          <w:rFonts w:ascii="Calibri" w:cs="Calibri" w:eastAsia="Calibri" w:hAnsi="Calibri"/>
          <w:b/>
          <w:bCs/>
          <w:color w:val="0B1F3A"/>
          <w:sz w:val="22"/>
          <w:szCs w:val="22"/>
        </w:rPr>
        <w:t xml:space="preserve">Free pilot: </w:t>
      </w:r>
      <w:r>
        <w:rPr>
          <w:rFonts w:ascii="Calibri" w:cs="Calibri" w:eastAsia="Calibri" w:hAnsi="Calibri"/>
          <w:color w:val="1F2937"/>
          <w:sz w:val="22"/>
          <w:szCs w:val="22"/>
        </w:rPr>
        <w:t xml:space="preserve">The first society uses the app free for 2 to 3 months.</w:t>
      </w:r>
    </w:p>
    <w:p>
      <w:pPr>
        <w:pStyle w:val="ListParagraph"/>
        <w:numPr>
          <w:ilvl w:val="0"/>
          <w:numId w:val="2"/>
        </w:numPr>
        <w:spacing w:after="130" w:line="312"/>
      </w:pPr>
      <w:r>
        <w:rPr>
          <w:rFonts w:ascii="Calibri" w:cs="Calibri" w:eastAsia="Calibri" w:hAnsi="Calibri"/>
          <w:b/>
          <w:bCs/>
          <w:color w:val="0B1F3A"/>
          <w:sz w:val="22"/>
          <w:szCs w:val="22"/>
        </w:rPr>
        <w:t xml:space="preserve">Messages: </w:t>
      </w:r>
      <w:r>
        <w:rPr>
          <w:rFonts w:ascii="Calibri" w:cs="Calibri" w:eastAsia="Calibri" w:hAnsi="Calibri"/>
          <w:color w:val="1F2937"/>
          <w:sz w:val="22"/>
          <w:szCs w:val="22"/>
        </w:rPr>
        <w:t xml:space="preserve">Decide whether SMS and WhatsApp costs are included in the fee or charged at cost.</w:t>
      </w:r>
    </w:p>
    <w:p>
      <w:pPr>
        <w:pStyle w:val="ListParagraph"/>
        <w:numPr>
          <w:ilvl w:val="0"/>
          <w:numId w:val="2"/>
        </w:numPr>
        <w:spacing w:after="130" w:line="312"/>
      </w:pPr>
      <w:r>
        <w:rPr>
          <w:rFonts w:ascii="Calibri" w:cs="Calibri" w:eastAsia="Calibri" w:hAnsi="Calibri"/>
          <w:b/>
          <w:bCs/>
          <w:color w:val="0B1F3A"/>
          <w:sz w:val="22"/>
          <w:szCs w:val="22"/>
        </w:rPr>
        <w:t xml:space="preserve">Setup help: </w:t>
      </w:r>
      <w:r>
        <w:rPr>
          <w:rFonts w:ascii="Calibri" w:cs="Calibri" w:eastAsia="Calibri" w:hAnsi="Calibri"/>
          <w:color w:val="1F2937"/>
          <w:sz w:val="22"/>
          <w:szCs w:val="22"/>
        </w:rPr>
        <w:t xml:space="preserve">Decide whether loading data and training is included or extra.</w:t>
      </w:r>
    </w:p>
    <w:p>
      <w:pPr>
        <w:pStyle w:val="ListParagraph"/>
        <w:numPr>
          <w:ilvl w:val="0"/>
          <w:numId w:val="2"/>
        </w:numPr>
        <w:spacing w:after="130" w:line="312"/>
      </w:pPr>
      <w:r>
        <w:rPr>
          <w:rFonts w:ascii="Calibri" w:cs="Calibri" w:eastAsia="Calibri" w:hAnsi="Calibri"/>
          <w:b/>
          <w:bCs/>
          <w:color w:val="0B1F3A"/>
          <w:sz w:val="22"/>
          <w:szCs w:val="22"/>
        </w:rPr>
        <w:t xml:space="preserve">Commission (not recommended for now): </w:t>
      </w:r>
      <w:r>
        <w:rPr>
          <w:rFonts w:ascii="Calibri" w:cs="Calibri" w:eastAsia="Calibri" w:hAnsi="Calibri"/>
          <w:color w:val="1F2937"/>
          <w:sz w:val="22"/>
          <w:szCs w:val="22"/>
        </w:rPr>
        <w:t xml:space="preserve">Taking a share of service payments would need a payment gateway, goes against the zero-fee message, and brings extra legal and tax duties (Decision 13).</w:t>
      </w:r>
    </w:p>
    <w:p>
      <w:pPr>
        <w:pStyle w:val="ListParagraph"/>
        <w:numPr>
          <w:ilvl w:val="0"/>
          <w:numId w:val="2"/>
        </w:numPr>
        <w:spacing w:after="130" w:line="312"/>
      </w:pPr>
      <w:r>
        <w:rPr>
          <w:rFonts w:ascii="Calibri" w:cs="Calibri" w:eastAsia="Calibri" w:hAnsi="Calibri"/>
          <w:b/>
          <w:bCs/>
          <w:color w:val="0B1F3A"/>
          <w:sz w:val="22"/>
          <w:szCs w:val="22"/>
        </w:rPr>
        <w:t xml:space="preserve">Face check costs: </w:t>
      </w:r>
      <w:r>
        <w:rPr>
          <w:rFonts w:ascii="Calibri" w:cs="Calibri" w:eastAsia="Calibri" w:hAnsi="Calibri"/>
          <w:color w:val="1F2937"/>
          <w:sz w:val="22"/>
          <w:szCs w:val="22"/>
        </w:rPr>
        <w:t xml:space="preserve">Include the provider’s per-check cost in the Gate pack price.</w:t>
      </w:r>
    </w:p>
    <w:p>
      <w:pPr>
        <w:keepNext/>
        <w:pageBreakBefore/>
        <w:spacing w:after="40" w:before="0"/>
      </w:pPr>
      <w:r>
        <w:rPr>
          <w:rFonts w:ascii="Calibri" w:cs="Calibri" w:eastAsia="Calibri" w:hAnsi="Calibri"/>
          <w:b/>
          <w:bCs/>
          <w:color w:val="B8924A"/>
          <w:spacing w:val="80"/>
          <w:sz w:val="18"/>
          <w:szCs w:val="18"/>
        </w:rPr>
        <w:t xml:space="preserve">APPENDIX A</w:t>
      </w:r>
    </w:p>
    <w:p>
      <w:pPr>
        <w:keepNext/>
        <w:pBdr>
          <w:bottom w:val="single" w:color="D9DEE7" w:sz="6" w:space="8"/>
        </w:pBdr>
        <w:spacing w:after="260"/>
      </w:pPr>
      <w:r>
        <w:rPr>
          <w:rFonts w:ascii="Cambria" w:cs="Cambria" w:eastAsia="Cambria" w:hAnsi="Cambria"/>
          <w:b/>
          <w:bCs/>
          <w:color w:val="0B1F3A"/>
          <w:sz w:val="44"/>
          <w:szCs w:val="44"/>
        </w:rPr>
        <w:t xml:space="preserve">Simple Word 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00"/>
        <w:gridCol w:w="7140"/>
      </w:tblGrid>
      <w:tr>
        <w:trPr>
          <w:cantSplit/>
          <w:tblHeader/>
        </w:trPr>
        <w:tc>
          <w:tcPr>
            <w:tcW w:type="dxa" w:w="27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WORD</w:t>
            </w:r>
          </w:p>
        </w:tc>
        <w:tc>
          <w:tcPr>
            <w:tcW w:type="dxa" w:w="71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IT MEANS</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UPI</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India’s instant bank-to-bank payment system, used through apps such as Google Pay, PhonePe and Paytm.</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UPI Intent</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When you tap “Pay Now” and your UPI app opens with the amount and receiver already filled in.</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UPI reference number</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number your UPI app shows after a payment. It is used to find the payment in the bank record.</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Payment gateway</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company that processes online payments and usually keeps a small percentage as its fee. This project avoids it.</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Ledger / account statement</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list of all bills, payments and late fees for a flat, with the balance.</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Late fee</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 extra charge added to a bill that is not paid within the allowed days.</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Ticket</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complaint or request raised in the app that management can track until it is solved.</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Dashboard</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One screen that shows the important numbers and tasks at a glance.</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OTP</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one-time password sent by SMS that proves the phone number belongs to you.</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AMC</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Annual Maintenance Contract, a yearly service contract such as the one for lifts.</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Money change history</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saved record of every money action, with who did it and when.</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Opening balance</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amount a flat already owed (or had paid in advance) on the day the app started.</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No Dues Certificate</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PDF that says a flat has no pending maintenance dues. It is needed when a flat is sold or rented.</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DLT registration</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registration Indian SMS senders need so that their messages are allowed to go out.</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Add-on</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An optional part of the app that the society can switch on or off.</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verification</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Checking who a person is by matching a live photo of their face with the face they registered, only if they agreed.</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Real-person (liveness) check</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check that the face in front of the camera is a real, live person, not a photo or video.</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Face template</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protected set of numbers made from a face photo and used for matching. It is not a normal photo.</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DPDP Act 2023</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India’s Digital Personal Data Protection Act. It says how personal data must be collected, used, protected and deleted. Its main rules apply from May 2027.</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Consent</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clear Yes from a person, for one stated purpose, that they can take back at any time.</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Grievance contact</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named person who answers questions and complaints about personal data.</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Police verification</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check of a worker’s or tenant’s background through the local police.</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SLA (service promise)</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clear promise about how fast or how well a service will be done.</w:t>
            </w:r>
          </w:p>
        </w:tc>
      </w:tr>
      <w:tr>
        <w:trPr>
          <w:cantSplit/>
        </w:trPr>
        <w:tc>
          <w:tcPr>
            <w:tcW w:type="dxa" w:w="27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Entry code / guest pass</w:t>
            </w:r>
          </w:p>
        </w:tc>
        <w:tc>
          <w:tcPr>
            <w:tcW w:type="dxa" w:w="71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 one-time code or QR code that lets an expected guest in without a call to the flat.</w:t>
            </w:r>
          </w:p>
        </w:tc>
      </w:tr>
      <w:tr>
        <w:trPr>
          <w:cantSplit/>
        </w:trPr>
        <w:tc>
          <w:tcPr>
            <w:tcW w:type="dxa" w:w="27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bCs/>
                <w:color w:val="0B1F3A"/>
                <w:sz w:val="20"/>
                <w:szCs w:val="20"/>
              </w:rPr>
              <w:t xml:space="preserve">Radius</w:t>
            </w:r>
          </w:p>
        </w:tc>
        <w:tc>
          <w:tcPr>
            <w:tcW w:type="dxa" w:w="71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The distance around the society (2 km by default) within which vendors are shown.</w:t>
            </w:r>
          </w:p>
        </w:tc>
      </w:tr>
    </w:tbl>
    <w:p>
      <w:pPr>
        <w:keepNext/>
        <w:pageBreakBefore/>
        <w:spacing w:after="40" w:before="0"/>
      </w:pPr>
      <w:r>
        <w:rPr>
          <w:rFonts w:ascii="Calibri" w:cs="Calibri" w:eastAsia="Calibri" w:hAnsi="Calibri"/>
          <w:b/>
          <w:bCs/>
          <w:color w:val="B8924A"/>
          <w:spacing w:val="80"/>
          <w:sz w:val="18"/>
          <w:szCs w:val="18"/>
        </w:rPr>
        <w:t xml:space="preserve">APPENDIX B</w:t>
      </w:r>
    </w:p>
    <w:p>
      <w:pPr>
        <w:keepNext/>
        <w:pBdr>
          <w:bottom w:val="single" w:color="D9DEE7" w:sz="6" w:space="8"/>
        </w:pBdr>
        <w:spacing w:after="260"/>
      </w:pPr>
      <w:r>
        <w:rPr>
          <w:rFonts w:ascii="Cambria" w:cs="Cambria" w:eastAsia="Cambria" w:hAnsi="Cambria"/>
          <w:b/>
          <w:bCs/>
          <w:color w:val="0B1F3A"/>
          <w:sz w:val="44"/>
          <w:szCs w:val="44"/>
        </w:rPr>
        <w:t xml:space="preserve">Change Log</w:t>
      </w:r>
    </w:p>
    <w:p>
      <w:pPr>
        <w:spacing w:after="120"/>
      </w:pPr>
      <w:r>
        <w:rPr>
          <w:rFonts w:ascii="Calibri" w:cs="Calibri" w:eastAsia="Calibri" w:hAnsi="Calibri"/>
          <w:color w:val="1F2937"/>
          <w:sz w:val="22"/>
          <w:szCs w:val="22"/>
        </w:rPr>
        <w:t xml:space="preserve">What changed in each version of this document.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6440"/>
      </w:tblGrid>
      <w:tr>
        <w:trPr>
          <w:cantSplit/>
          <w:tblHeader/>
        </w:trPr>
        <w:tc>
          <w:tcPr>
            <w:tcW w:type="dxa" w:w="13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center"/>
            </w:pPr>
            <w:r>
              <w:rPr>
                <w:rFonts w:ascii="Calibri" w:cs="Calibri" w:eastAsia="Calibri" w:hAnsi="Calibri"/>
                <w:b/>
                <w:bCs/>
                <w:color w:val="FFFFFF"/>
                <w:spacing w:val="50"/>
                <w:sz w:val="16"/>
                <w:szCs w:val="16"/>
              </w:rPr>
              <w:t xml:space="preserve">VERSION</w:t>
            </w:r>
          </w:p>
        </w:tc>
        <w:tc>
          <w:tcPr>
            <w:tcW w:type="dxa" w:w="210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DATE</w:t>
            </w:r>
          </w:p>
        </w:tc>
        <w:tc>
          <w:tcPr>
            <w:tcW w:type="dxa" w:w="6440"/>
            <w:tcBorders>
              <w:top w:val="none" w:color="FFFFFF" w:sz="0"/>
              <w:left w:val="none" w:color="FFFFFF" w:sz="0"/>
              <w:bottom w:val="none" w:color="FFFFFF" w:sz="0"/>
              <w:right w:val="none" w:color="FFFFFF" w:sz="0"/>
            </w:tcBorders>
            <w:shd w:fill="0B1F3A" w:color="auto" w:val="clear"/>
            <w:tcMar>
              <w:top w:type="dxa" w:w="110"/>
              <w:left w:type="dxa" w:w="160"/>
              <w:bottom w:type="dxa" w:w="110"/>
              <w:right w:type="dxa" w:w="120"/>
            </w:tcMar>
            <w:vAlign w:val="center"/>
          </w:tcPr>
          <w:p>
            <w:pPr>
              <w:spacing w:after="0"/>
              <w:jc w:val="left"/>
            </w:pPr>
            <w:r>
              <w:rPr>
                <w:rFonts w:ascii="Calibri" w:cs="Calibri" w:eastAsia="Calibri" w:hAnsi="Calibri"/>
                <w:b/>
                <w:bCs/>
                <w:color w:val="FFFFFF"/>
                <w:spacing w:val="50"/>
                <w:sz w:val="16"/>
                <w:szCs w:val="16"/>
              </w:rPr>
              <w:t xml:space="preserve">WHAT CHANGED</w:t>
            </w:r>
          </w:p>
        </w:tc>
      </w:tr>
      <w:tr>
        <w:trPr>
          <w:cantSplit/>
        </w:trPr>
        <w:tc>
          <w:tcPr>
            <w:tcW w:type="dxa" w:w="1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2.0</w:t>
            </w:r>
          </w:p>
        </w:tc>
        <w:tc>
          <w:tcPr>
            <w:tcW w:type="dxa" w:w="21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17 October 2026</w:t>
            </w:r>
          </w:p>
        </w:tc>
        <w:tc>
          <w:tcPr>
            <w:tcW w:type="dxa" w:w="6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Added the five requested add-ons: Society Clean-Up (4.12), Gate Security with face verification and entry approval (4.15), Local Vendors within 2 km (4.10), Premium Tower Plant Care (4.14) and Maid Services (4.13), plus shared Booking &amp; Payments (4.11) and Privacy &amp; Consent (4.16).</w:t>
            </w:r>
          </w:p>
        </w:tc>
      </w:tr>
      <w:tr>
        <w:trPr>
          <w:cantSplit/>
        </w:trPr>
        <w:tc>
          <w:tcPr>
            <w:tcW w:type="dxa" w:w="1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2.0</w:t>
            </w:r>
          </w:p>
        </w:tc>
        <w:tc>
          <w:tcPr>
            <w:tcW w:type="dxa" w:w="21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17 October 2026</w:t>
            </w:r>
          </w:p>
        </w:tc>
        <w:tc>
          <w:tcPr>
            <w:tcW w:type="dxa" w:w="6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Updated to match: Project Snapshot, Executive Summary (2.1 to 2.6), Scope (new in-scope items; out-of-scope rows reworded for gate, payments and marketplace), REQ-4.6.2 and 4.6.3, Users &amp; Permissions (new Security Guard and Service Provider roles), Billing rules, Messages, Screens &amp; Flows (new 8.3; flows are now 8.4), NFRs, Technical Assumptions, Decisions 13 to 23, Build Phases 8 to 11, Rollout, Risks, Pricing and the Word List.</w:t>
            </w:r>
          </w:p>
        </w:tc>
      </w:tr>
      <w:tr>
        <w:trPr>
          <w:cantSplit/>
        </w:trPr>
        <w:tc>
          <w:tcPr>
            <w:tcW w:type="dxa" w:w="13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2.0</w:t>
            </w:r>
          </w:p>
        </w:tc>
        <w:tc>
          <w:tcPr>
            <w:tcW w:type="dxa" w:w="210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17 October 2026</w:t>
            </w:r>
          </w:p>
        </w:tc>
        <w:tc>
          <w:tcPr>
            <w:tcW w:type="dxa" w:w="6440"/>
            <w:tcBorders>
              <w:top w:val="none" w:color="FFFFFF" w:sz="0"/>
              <w:left w:val="none" w:color="FFFFFF" w:sz="0"/>
              <w:bottom w:val="single" w:color="D9DEE7" w:sz="4"/>
              <w:right w:val="none" w:color="FFFFFF" w:sz="0"/>
            </w:tcBorders>
            <w:shd w:fill="F6F3EC"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Tidy-ups: the Project Snapshot is numbered 1 in the contents; Pricing now has its own Section 15 heading; the WhatsApp claim in 2.4 now matches the WhatsApp permission rule (REQ-4.9.3).</w:t>
            </w:r>
          </w:p>
        </w:tc>
      </w:tr>
      <w:tr>
        <w:trPr>
          <w:cantSplit/>
        </w:trPr>
        <w:tc>
          <w:tcPr>
            <w:tcW w:type="dxa" w:w="13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center"/>
            </w:pPr>
            <w:r>
              <w:rPr>
                <w:rFonts w:ascii="Calibri" w:cs="Calibri" w:eastAsia="Calibri" w:hAnsi="Calibri"/>
                <w:b w:val="false"/>
                <w:bCs w:val="false"/>
                <w:color w:val="1F2937"/>
                <w:sz w:val="20"/>
                <w:szCs w:val="20"/>
              </w:rPr>
              <w:t xml:space="preserve">1.2</w:t>
            </w:r>
          </w:p>
        </w:tc>
        <w:tc>
          <w:tcPr>
            <w:tcW w:type="dxa" w:w="210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14 October 2026</w:t>
            </w:r>
          </w:p>
        </w:tc>
        <w:tc>
          <w:tcPr>
            <w:tcW w:type="dxa" w:w="6440"/>
            <w:tcBorders>
              <w:top w:val="none" w:color="FFFFFF" w:sz="0"/>
              <w:left w:val="none" w:color="FFFFFF" w:sz="0"/>
              <w:bottom w:val="single" w:color="D9DEE7" w:sz="4"/>
              <w:right w:val="none" w:color="FFFFFF" w:sz="0"/>
            </w:tcBorders>
            <w:shd w:fill="FFFFFF" w:color="auto" w:val="clear"/>
            <w:tcMar>
              <w:top w:type="dxa" w:w="62"/>
              <w:left w:type="dxa" w:w="160"/>
              <w:bottom w:type="dxa" w:w="62"/>
              <w:right w:type="dxa" w:w="120"/>
            </w:tcMar>
            <w:vAlign w:val="top"/>
          </w:tcPr>
          <w:p>
            <w:pPr>
              <w:spacing w:after="0" w:line="276"/>
              <w:jc w:val="left"/>
            </w:pPr>
            <w:r>
              <w:rPr>
                <w:rFonts w:ascii="Calibri" w:cs="Calibri" w:eastAsia="Calibri" w:hAnsi="Calibri"/>
                <w:b w:val="false"/>
                <w:bCs w:val="false"/>
                <w:color w:val="1F2937"/>
                <w:sz w:val="20"/>
                <w:szCs w:val="20"/>
              </w:rPr>
              <w:t xml:space="preserve">Previous version. Starting point for this update.</w:t>
            </w:r>
          </w:p>
        </w:tc>
      </w:tr>
    </w:tbl>
    <w:sectPr>
      <w:headerReference w:type="default" r:id="rId7"/>
      <w:headerReference w:type="first" r:id="rId8"/>
      <w:footerReference w:type="default" r:id="rId9"/>
      <w:footerReference w:type="first" r:id="rId10"/>
      <w:pgSz w:w="12240" w:h="15840" w:orient="portrait"/>
      <w:pgMar w:top="1250" w:right="1200" w:bottom="115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24A" w:sz="6" w:space="8"/>
      </w:pBdr>
      <w:tabs>
        <w:tab w:val="right" w:pos="9840"/>
      </w:tabs>
    </w:pPr>
    <w:r>
      <w:rPr>
        <w:rFonts w:ascii="Calibri" w:cs="Calibri" w:eastAsia="Calibri" w:hAnsi="Calibri"/>
        <w:b/>
        <w:bCs/>
        <w:color w:val="B8924A"/>
        <w:spacing w:val="60"/>
        <w:sz w:val="15"/>
        <w:szCs w:val="15"/>
      </w:rPr>
      <w:t xml:space="preserve">CONFIDENTIAL</w:t>
    </w:r>
    <w:r>
      <w:rPr>
        <w:rFonts w:ascii="Calibri" w:cs="Calibri" w:eastAsia="Calibri" w:hAnsi="Calibri"/>
        <w:color w:val="64708A"/>
        <w:sz w:val="15"/>
        <w:szCs w:val="15"/>
      </w:rPr>
      <w:t xml:space="preserve">   •   Business Requirements Document   •   FacilityCore</w:t>
    </w:r>
    <w:r>
      <w:rPr>
        <w:rFonts w:ascii="Calibri" w:cs="Calibri" w:eastAsia="Calibri" w:hAnsi="Calibri"/>
        <w:color w:val="1F2937"/>
        <w:sz w:val="15"/>
        <w:szCs w:val="15"/>
      </w:rPr>
      <w:t xml:space="preserve">	</w:t>
    </w:r>
    <w:r>
      <w:rPr>
        <w:rFonts w:ascii="Cambria" w:cs="Cambria" w:eastAsia="Cambria" w:hAnsi="Cambria"/>
        <w:b/>
        <w:bCs/>
        <w:color w:val="0B1F3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pPr>
    <w:r>
      <w:rPr>
        <w:rFonts w:ascii="Calibri" w:cs="Calibri" w:eastAsia="Calibri" w:hAnsi="Calibri"/>
        <w:b/>
        <w:bCs/>
        <w:color w:val="64708A"/>
        <w:spacing w:val="60"/>
        <w:sz w:val="15"/>
        <w:szCs w:val="15"/>
      </w:rPr>
      <w:t xml:space="preserve">[ COMPANY NAME / LOGO ]</w:t>
    </w:r>
    <w:r>
      <w:rPr>
        <w:rFonts w:ascii="Calibri" w:cs="Calibri" w:eastAsia="Calibri" w:hAnsi="Calibri"/>
        <w:color w:val="64708A"/>
        <w:spacing w:val="40"/>
        <w:sz w:val="15"/>
        <w:szCs w:val="15"/>
      </w:rPr>
      <w:tab/>
      <w:t>BRD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380"/>
      </w:pPr>
      <w:rPr>
        <w:rFonts w:ascii="Arial" w:cs="Arial" w:eastAsia="Arial" w:hAnsi="Arial"/>
        <w:color w:val="B8924A"/>
        <w:sz w:val="18"/>
        <w:szCs w:val="18"/>
      </w:rPr>
    </w:lvl>
  </w:abstractNum>
  <w:abstractNum w:abstractNumId="3" w15:restartNumberingAfterBreak="0">
    <w:multiLevelType w:val="hybridMultilevel"/>
    <w:lvl w:ilvl="0" w15:tentative="1">
      <w:start w:val="1"/>
      <w:numFmt w:val="bullet"/>
      <w:lvlText w:val="●"/>
      <w:lvlJc w:val="left"/>
      <w:pPr>
        <w:ind w:left="380" w:hanging="380"/>
      </w:pPr>
      <w:rPr>
        <w:rFonts w:ascii="Arial" w:cs="Arial" w:eastAsia="Arial" w:hAnsi="Arial"/>
        <w:color w:val="1F6F5C"/>
        <w:sz w:val="18"/>
        <w:szCs w:val="18"/>
      </w:rPr>
    </w:lvl>
  </w:abstractNum>
  <w:abstractNum w:abstractNumId="4" w15:restartNumberingAfterBreak="0">
    <w:multiLevelType w:val="hybridMultilevel"/>
    <w:lvl w:ilvl="0" w15:tentative="1">
      <w:start w:val="1"/>
      <w:numFmt w:val="bullet"/>
      <w:lvlText w:val="●"/>
      <w:lvlJc w:val="left"/>
      <w:pPr>
        <w:ind w:left="380" w:hanging="380"/>
      </w:pPr>
      <w:rPr>
        <w:rFonts w:ascii="Arial" w:cs="Arial" w:eastAsia="Arial" w:hAnsi="Arial"/>
        <w:color w:val="8B3A3A"/>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FacilityCore</dc:title>
  <dc:creator>Un-named</dc:creator>
  <cp:lastModifiedBy>Un-named</cp:lastModifiedBy>
  <cp:revision>2</cp:revision>
  <dcterms:created xsi:type="dcterms:W3CDTF">2026-10-13T20:47:48.255Z</dcterms:created>
  <dcterms:modified xsi:type="dcterms:W3CDTF">2026-10-17T00:00:00Z</dcterms:modified>
</cp:coreProperties>
</file>

<file path=docProps/custom.xml><?xml version="1.0" encoding="utf-8"?>
<Properties xmlns="http://schemas.openxmlformats.org/officeDocument/2006/custom-properties" xmlns:vt="http://schemas.openxmlformats.org/officeDocument/2006/docPropsVTypes"/>
</file>