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Importing the CrossPlatformInput package adds a menu item to Unity, "CrossPlatformInput", which allows you to enable or disable the CrossPlatformInput in the editor. You must enable the CrossPlatformInput in order to see the control rigs in the editor, and to start using Unity Remote to control your game.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CrossPlatformInput sample assets contains two main sections.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folder of prefabs provide a variety of ready-to-use "MobileControlRigs". Each control rig is suitable for a different purpose, and each implements the touch or tilt-based equivalent of some of the default standalone axes or buttons. These are ready to drop into your scene, and to use them you simply need to read the axes via the CrossPlatformInput class, rather than Unity's regular Input class.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set of scripts provided are the scripts we used to put together the control rigs prefabs. They provide a simplified way of reading basic mobile input, such as tilt, taps and swipe gestures. They are designed so that various mobile controls can be read in the same way as regular Unity axes and buttons. You can use these scripts to build your own MobileControlRigs.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the Car control rig feeds the tilt input of the mobile device to the "Horizontal" axis, and has an accelerator and brake touch button which are fed as a pair into the "Vertical" axis. These are virtual equivalents of the real "Horizontal" and "Vertical" axes defined in Unity's Input Manager.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Therefore when you read CrossPlatformInput.GetAxis("Horizontal"), you will either get the "real" input value - if your build target is non-mobile, or the value from the mobile control rig - if your build target is set to a mobile platform.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CrossPlatformInput scripts and prefabs are provided together as an example of how you can implement a cross-platform control solution in Unity. They also allow us to provide our other sample scenes in a form that can be published as standalone or to mobile targets with no modification.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use the CrossPlatformInput, you need to drop a "Mobile Control Rig" into your scene (or create your own), and then make calls to CrossPlatformInput functions, referring to the axes and buttons that the Rig implements.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reading input from the CrossPlatformInput class, the values returned will be taken either from Unity's Input Manager settings, or from the mobile-specific controls set up, depending on which build target you have selected.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CrossPlatformInput class is designed to be called instead of Unity's own Input class, and so mirrors certain parts of the Input API - specifically the functions relating to Axes and Buttons: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GetAxis, GetAxisRaw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GetButton, GetButtonDown, GetButtonUp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Notes for coders: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package sets two compiler define symbols. One is always set automatically, the other is optionally set from a menu item.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Importing the "CrossPlatformInput" package will automatically add a compiler define symbol, "CROSS_PLATFORM_INPUT". This enables the CrossPlatformInput functions defined in some of the other Sample Asset packages (such as the Characters, Planes, etc). Without this symbol defined, those packages use Unity's regular Input class, which means they can be imported alone and still work without the CrossPlatformInput package.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optional define (which is set by default, but can be disabled using the "Mobile Input" menu), is "MOBILE_INPUT". This causes the MobileControlRigs to become active when a mobile build target is selected. It also enables certain mobile-specific control nuances in some of the packages, which make more sense when the character or vehicle is being controlled using mobile input (such as auto-leveling the character's look direction). This define is optional because some developers prefer to use standalone input methods instead of the Unity Remote app, when testing mobile apps in the editor's play mode.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