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p14">
  <w:body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page">
              <wp:posOffset>158115</wp:posOffset>
            </wp:positionH>
            <wp:positionV relativeFrom="page">
              <wp:posOffset>173355</wp:posOffset>
            </wp:positionV>
            <wp:extent cx="910590" cy="116459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23"/>
          <w:szCs w:val="23"/>
        </w:rPr>
        <w:t>APURVA JHUNJHUNWALA</w:t>
      </w:r>
    </w:p>
    <w:p>
      <w:pPr>
        <w:spacing w:line="69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>B. Tech</w:t>
      </w:r>
      <w:r>
        <w:rPr>
          <w:rFonts w:ascii="Arial" w:eastAsia="Arial" w:hAnsi="Arial" w:cs="Arial"/>
          <w:color w:val="1B2432"/>
          <w:sz w:val="17"/>
          <w:szCs w:val="17"/>
        </w:rPr>
        <w:t>, Mechanical Engineering</w:t>
      </w:r>
    </w:p>
    <w:p>
      <w:pPr>
        <w:spacing w:line="124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Email: apurv2001.jhunjhunwala@gmail.com</w:t>
      </w:r>
    </w:p>
    <w:p>
      <w:pPr>
        <w:spacing w:line="57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Mobile: 9712536935</w:t>
      </w:r>
    </w:p>
    <w:p>
      <w:pPr>
        <w:spacing w:line="2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LinkedIn: https://www.linkedin.com/in/apurva-jhunjhunwala-5383361bb/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2" o:spid="_x0000_s1027" from="-.15pt,24.8pt" to="575.45pt,24.8pt" o:allowincell="f" strokeweight=".25397mm" style="position:absolute;z-index:251653120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  <w:r>
        <w:rPr>
          <w:sz w:val="24"/>
          <w:szCs w:val="24"/>
        </w:rPr>
        <w:pict>
          <v:line id="Shape 3" o:spid="_x0000_s1028" from=".2pt,24.45pt" to=".2pt,127.4pt" o:allowincell="f" strokeweight=".72pt" style="position:absolute;z-index:251654144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  <w:r>
        <w:rPr>
          <w:sz w:val="24"/>
          <w:szCs w:val="24"/>
        </w:rPr>
        <w:pict>
          <v:line id="Shape 4" o:spid="_x0000_s1029" from="575.1pt,24.45pt" to="575.1pt,127.4pt" o:allowincell="f" strokeweight=".25397mm" style="position:absolute;z-index:251655168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</w:p>
    <w:p>
      <w:pPr>
        <w:spacing w:line="200" w:lineRule="exact"/>
        <w:rPr>
          <w:sz w:val="24"/>
          <w:szCs w:val="24"/>
        </w:rPr>
      </w:pPr>
    </w:p>
    <w:p>
      <w:pPr>
        <w:spacing w:line="384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ACADEMIC DETAILS</w:t>
      </w:r>
    </w:p>
    <w:p>
      <w:pPr>
        <w:spacing w:line="61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080"/>
        <w:gridCol w:w="40"/>
        <w:gridCol w:w="5340"/>
        <w:gridCol w:w="2140"/>
        <w:gridCol w:w="1140"/>
        <w:gridCol w:w="780"/>
      </w:tblGrid>
      <w:tr>
        <w:trPr>
          <w:trHeight w:val="320"/>
        </w:trPr>
        <w:tc>
          <w:tcPr>
            <w:tcW w:w="212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COURSE</w:t>
            </w:r>
          </w:p>
        </w:tc>
        <w:tc>
          <w:tcPr>
            <w:tcW w:w="5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INSTITUTE/COLLEGE</w:t>
            </w:r>
          </w:p>
        </w:tc>
        <w:tc>
          <w:tcPr>
            <w:tcW w:w="2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BOARD/UNIVERSITY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SCORE</w:t>
            </w:r>
          </w:p>
        </w:tc>
        <w:tc>
          <w:tcPr>
            <w:tcW w:w="780" w:type="dxa"/>
            <w:tcBorders>
              <w:top w:val="single" w:sz="8" w:space="0" w:color="auto"/>
            </w:tcBorders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YEAR</w:t>
            </w:r>
          </w:p>
        </w:tc>
      </w:tr>
      <w:tr>
        <w:trPr>
          <w:trHeight w:val="93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292"/>
        </w:trPr>
        <w:tc>
          <w:tcPr>
            <w:tcW w:w="2120" w:type="dxa"/>
            <w:gridSpan w:val="2"/>
            <w:tcBorders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CLASS X</w:t>
            </w:r>
          </w:p>
        </w:tc>
        <w:tc>
          <w:tcPr>
            <w:tcW w:w="53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THE ADITYA BIRLA PUBLIC SCHOOL, KOVAYA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CBSE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9.6 CGPA</w:t>
            </w:r>
          </w:p>
        </w:tc>
        <w:tc>
          <w:tcPr>
            <w:tcW w:w="780" w:type="dxa"/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2017</w:t>
            </w:r>
          </w:p>
        </w:tc>
      </w:tr>
      <w:tr>
        <w:trPr>
          <w:trHeight w:val="100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295"/>
        </w:trPr>
        <w:tc>
          <w:tcPr>
            <w:tcW w:w="2120" w:type="dxa"/>
            <w:gridSpan w:val="2"/>
            <w:tcBorders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CLASS XII in SCIENCE</w:t>
            </w:r>
          </w:p>
        </w:tc>
        <w:tc>
          <w:tcPr>
            <w:tcW w:w="53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DELHI PUBLIC SCHOOL, BHILAI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CBSE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88.6 %</w:t>
            </w:r>
          </w:p>
        </w:tc>
        <w:tc>
          <w:tcPr>
            <w:tcW w:w="780" w:type="dxa"/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2019</w:t>
            </w:r>
          </w:p>
        </w:tc>
      </w:tr>
      <w:tr>
        <w:trPr>
          <w:trHeight w:val="98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295"/>
        </w:trPr>
        <w:tc>
          <w:tcPr>
            <w:tcW w:w="2120" w:type="dxa"/>
            <w:gridSpan w:val="2"/>
            <w:tcBorders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B. Tech - Mechanical</w:t>
            </w:r>
          </w:p>
        </w:tc>
        <w:tc>
          <w:tcPr>
            <w:tcW w:w="53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SRM Institute of Science and Technology - Kattankulathur Campus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9.38 CGPA</w:t>
            </w:r>
          </w:p>
        </w:tc>
        <w:tc>
          <w:tcPr>
            <w:tcW w:w="780" w:type="dxa"/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2023</w:t>
            </w:r>
          </w:p>
        </w:tc>
      </w:tr>
      <w:tr>
        <w:trPr>
          <w:trHeight w:val="100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143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8660" w:type="dxa"/>
            <w:gridSpan w:val="4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</w:tr>
      <w:tr>
        <w:trPr>
          <w:trHeight w:val="355"/>
        </w:trPr>
        <w:tc>
          <w:tcPr>
            <w:tcW w:w="20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Technical Proficiency</w:t>
            </w:r>
          </w:p>
        </w:tc>
        <w:tc>
          <w:tcPr>
            <w:tcW w:w="8660" w:type="dxa"/>
            <w:gridSpan w:val="4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Vector CANape, Friwo Enable tool, INCA, Creo Parametric, ANSYS Workbench, SolidWorks, AutoCAD</w:t>
            </w:r>
          </w:p>
        </w:tc>
        <w:tc>
          <w:tcPr>
            <w:tcW w:w="78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</w:tr>
      <w:tr>
        <w:trPr>
          <w:trHeight w:val="163"/>
        </w:trPr>
        <w:tc>
          <w:tcPr>
            <w:tcW w:w="2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53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4"/>
                <w:szCs w:val="14"/>
              </w:rPr>
            </w:pPr>
          </w:p>
        </w:tc>
      </w:tr>
      <w:tr>
        <w:trPr>
          <w:trHeight w:val="141"/>
        </w:trPr>
        <w:tc>
          <w:tcPr>
            <w:tcW w:w="2120" w:type="dxa"/>
            <w:gridSpan w:val="2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53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</w:tr>
      <w:tr>
        <w:trPr>
          <w:trHeight w:val="316"/>
        </w:trPr>
        <w:tc>
          <w:tcPr>
            <w:tcW w:w="2120" w:type="dxa"/>
            <w:gridSpan w:val="2"/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WORK EXPERIENCE</w:t>
            </w:r>
          </w:p>
        </w:tc>
        <w:tc>
          <w:tcPr>
            <w:tcW w:w="53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</w:tr>
      <w:tr>
        <w:trPr>
          <w:trHeight w:val="110"/>
        </w:trPr>
        <w:tc>
          <w:tcPr>
            <w:tcW w:w="7460" w:type="dxa"/>
            <w:gridSpan w:val="3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920" w:type="dxa"/>
            <w:gridSpan w:val="2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</w:tr>
      <w:tr>
        <w:trPr>
          <w:trHeight w:val="292"/>
        </w:trPr>
        <w:tc>
          <w:tcPr>
            <w:tcW w:w="7460" w:type="dxa"/>
            <w:gridSpan w:val="3"/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 xml:space="preserve">Hilti Manufacturing India,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 India</w:t>
            </w:r>
          </w:p>
        </w:tc>
        <w:tc>
          <w:tcPr>
            <w:tcW w:w="2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vAlign w:val="bottom"/>
          </w:tcPr>
          <w:p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July 2025 – present</w:t>
            </w:r>
          </w:p>
        </w:tc>
      </w:tr>
      <w:tr>
        <w:trPr>
          <w:trHeight w:val="300"/>
        </w:trPr>
        <w:tc>
          <w:tcPr>
            <w:tcW w:w="7460" w:type="dxa"/>
            <w:gridSpan w:val="3"/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R&amp;D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Engineer, Power tools &amp; accessories development &amp; testing</w:t>
            </w:r>
          </w:p>
        </w:tc>
        <w:tc>
          <w:tcPr>
            <w:tcW w:w="2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5" o:spid="_x0000_s1030" from=".2pt,-52.9pt" to=".2pt,356.3pt" o:allowincell="f" strokeweight=".72pt" style="position:absolute;z-index:251656192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  <w:r>
        <w:rPr>
          <w:sz w:val="24"/>
          <w:szCs w:val="24"/>
        </w:rPr>
        <w:pict>
          <v:line id="Shape 6" o:spid="_x0000_s1031" from="575.1pt,-52.9pt" to="575.1pt,356.3pt" o:allowincell="f" strokeweight=".25397mm" style="position:absolute;z-index:251657216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</w:p>
    <w:p>
      <w:pPr>
        <w:spacing w:line="7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Functional &amp; durability evaluation of new models of Battery &amp; Gasoline powered power tools &amp; accessories, along with competitor benchmarking.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Manage testing activities, cost &amp; resources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 for new development as well as technical projects.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Manage setup of new test rigs in Hilti India along with close collaboration with Hilti Germany team.</w:t>
      </w:r>
    </w:p>
    <w:p>
      <w:pPr>
        <w:spacing w:line="89" w:lineRule="exact"/>
        <w:rPr>
          <w:sz w:val="24"/>
          <w:szCs w:val="24"/>
        </w:rPr>
      </w:pPr>
    </w:p>
    <w:p>
      <w:pPr>
        <w:numPr>
          <w:ilvl w:val="0"/>
          <w:numId w:val="1"/>
        </w:numPr>
        <w:tabs>
          <w:tab w:val="left" w:pos="420"/>
        </w:tabs>
        <w:ind w:left="420" w:hanging="193"/>
        <w:rPr>
          <w:rFonts w:ascii="Courier New" w:eastAsia="Courier New" w:hAnsi="Courier New" w:cs="Courier New"/>
          <w:color w:val="1B2432"/>
          <w:sz w:val="17"/>
          <w:szCs w:val="17"/>
        </w:rPr>
      </w:pPr>
      <w:r>
        <w:rPr>
          <w:rFonts w:ascii="Arial" w:eastAsia="Arial" w:hAnsi="Arial" w:cs="Arial"/>
          <w:color w:val="1B2432"/>
          <w:sz w:val="17"/>
          <w:szCs w:val="17"/>
        </w:rPr>
        <w:t>Create test plan based on project scope &amp; product requirement along with DFMEA study.</w:t>
      </w:r>
    </w:p>
    <w:p>
      <w:pPr>
        <w:sectPr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p>
      <w:pPr>
        <w:spacing w:line="200" w:lineRule="exact"/>
        <w:rPr>
          <w:sz w:val="24"/>
          <w:szCs w:val="24"/>
        </w:rPr>
      </w:pPr>
    </w:p>
    <w:p>
      <w:pPr>
        <w:spacing w:line="207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YAMAHA MOTORS RESEARCH &amp; DEVELOPMENT INDIA,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Senior Engineer, Powertrain Development &amp; Testing</w:t>
      </w:r>
    </w:p>
    <w:p>
      <w:pPr>
        <w:spacing w:line="10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6"/>
          <w:szCs w:val="16"/>
        </w:rPr>
        <w:t xml:space="preserve">o </w:t>
      </w:r>
      <w:r>
        <w:rPr>
          <w:rFonts w:ascii="Arial" w:eastAsia="Arial" w:hAnsi="Arial" w:cs="Arial"/>
          <w:color w:val="1B2432"/>
          <w:sz w:val="16"/>
          <w:szCs w:val="16"/>
        </w:rPr>
        <w:t>Development &amp; testing of EV &amp; ICE Powertrain of new models &amp; implement cost down evaluations for existing models.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P</w:t>
      </w:r>
      <w:r>
        <w:rPr>
          <w:rFonts w:ascii="Arial" w:eastAsia="Arial" w:hAnsi="Arial" w:cs="Arial"/>
          <w:color w:val="1B2432"/>
          <w:sz w:val="17"/>
          <w:szCs w:val="17"/>
        </w:rPr>
        <w:t>lan necessary validations based on DFMEA document &amp; prepare test reports.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line="387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June 2023 – July 2025</w:t>
      </w:r>
    </w:p>
    <w:p>
      <w:pPr>
        <w:spacing w:line="1016" w:lineRule="exact"/>
        <w:rPr>
          <w:sz w:val="24"/>
          <w:szCs w:val="24"/>
        </w:rPr>
      </w:pPr>
    </w:p>
    <w:p>
      <w:pPr>
        <w:sectPr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9260" w:space="460"/>
            <w:col w:w="1780"/>
          </w:cols>
        </w:sectPr>
      </w:pPr>
    </w:p>
    <w:p>
      <w:pPr>
        <w:spacing w:line="217" w:lineRule="auto"/>
        <w:ind w:left="360" w:right="160" w:hanging="141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  <w:lastRenderedPageBreak/>
      </w:r>
      <w:r>
        <w:rPr>
          <w:rFonts w:ascii="Arial" w:eastAsia="Arial" w:hAnsi="Arial" w:cs="Arial"/>
          <w:color w:val="1B2432"/>
          <w:sz w:val="17"/>
          <w:szCs w:val="17"/>
        </w:rPr>
        <w:t xml:space="preserve">Creation of testing procedures &amp; test methods mainly for electric vehicle new models based on Government regulatory </w:t>
      </w:r>
      <w:r>
        <w:rPr>
          <w:rFonts w:ascii="Arial" w:eastAsia="Arial" w:hAnsi="Arial" w:cs="Arial"/>
          <w:color w:val="1B2432"/>
          <w:sz w:val="17"/>
          <w:szCs w:val="17"/>
        </w:rPr>
        <w:t>standards &amp; benchmarking</w:t>
      </w: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 </w:t>
      </w:r>
      <w:r>
        <w:rPr>
          <w:rFonts w:ascii="Arial" w:eastAsia="Arial" w:hAnsi="Arial" w:cs="Arial"/>
          <w:color w:val="1B2432"/>
          <w:sz w:val="17"/>
          <w:szCs w:val="17"/>
        </w:rPr>
        <w:t>of existing models in the market.</w:t>
      </w:r>
    </w:p>
    <w:p>
      <w:pPr>
        <w:spacing w:line="90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Create testing procedure for functional &amp; durability evaluations of FFV (E93 fuel) Engine based on risks involved.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Management of new project through timeline management, Man hours &amp; Facility </w:t>
      </w:r>
      <w:r>
        <w:rPr>
          <w:rFonts w:ascii="Arial" w:eastAsia="Arial" w:hAnsi="Arial" w:cs="Arial"/>
          <w:color w:val="1B2432"/>
          <w:sz w:val="17"/>
          <w:szCs w:val="17"/>
        </w:rPr>
        <w:t>management.</w:t>
      </w:r>
    </w:p>
    <w:p>
      <w:pPr>
        <w:sectPr>
          <w:type w:val="continuous"/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p>
      <w:pPr>
        <w:spacing w:line="200" w:lineRule="exact"/>
        <w:rPr>
          <w:sz w:val="24"/>
          <w:szCs w:val="24"/>
        </w:rPr>
      </w:pPr>
    </w:p>
    <w:p>
      <w:pPr>
        <w:spacing w:line="207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SAINT GOBAIN SEKURIT,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Project Intern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Data aggregation and analysis using Quality tools in Excel.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Problem solving by taking significant decisions based upon the analyzed data.</w:t>
      </w:r>
    </w:p>
    <w:p>
      <w:pPr>
        <w:spacing w:line="9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Organizing trainin</w:t>
      </w:r>
      <w:r>
        <w:rPr>
          <w:rFonts w:ascii="Arial" w:eastAsia="Arial" w:hAnsi="Arial" w:cs="Arial"/>
          <w:color w:val="1B2432"/>
          <w:sz w:val="17"/>
          <w:szCs w:val="17"/>
        </w:rPr>
        <w:t>g programs and Implementation of improvements on shop floor.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line="387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June 2022 – August 2022</w:t>
      </w:r>
    </w:p>
    <w:p>
      <w:pPr>
        <w:spacing w:line="1403" w:lineRule="exact"/>
        <w:rPr>
          <w:sz w:val="24"/>
          <w:szCs w:val="24"/>
        </w:rPr>
      </w:pPr>
    </w:p>
    <w:p>
      <w:pPr>
        <w:sectPr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8780" w:space="720"/>
            <w:col w:w="2000"/>
          </w:cols>
        </w:sectPr>
      </w:pPr>
    </w:p>
    <w:p>
      <w:pPr>
        <w:spacing w:line="2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ASHOK LEYLAND,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Industrial trainee</w:t>
      </w:r>
    </w:p>
    <w:p>
      <w:pPr>
        <w:spacing w:line="10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6"/>
          <w:szCs w:val="16"/>
        </w:rPr>
        <w:t xml:space="preserve">o </w:t>
      </w:r>
      <w:r>
        <w:rPr>
          <w:rFonts w:ascii="Arial" w:eastAsia="Arial" w:hAnsi="Arial" w:cs="Arial"/>
          <w:color w:val="1B2432"/>
          <w:sz w:val="16"/>
          <w:szCs w:val="16"/>
        </w:rPr>
        <w:t xml:space="preserve">Training at Ashok Leyland on automobile systems familiarization of commercial </w:t>
      </w:r>
      <w:r>
        <w:rPr>
          <w:rFonts w:ascii="Arial" w:eastAsia="Arial" w:hAnsi="Arial" w:cs="Arial"/>
          <w:color w:val="1B2432"/>
          <w:sz w:val="16"/>
          <w:szCs w:val="16"/>
        </w:rPr>
        <w:t>vehicles.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7" o:spid="_x0000_s1032" from="-.15pt,15.55pt" to="575.45pt,15.55pt" o:allowincell="f" strokeweight=".72pt" style="position:absolute;z-index:251658240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  <w:r>
        <w:rPr>
          <w:sz w:val="24"/>
          <w:szCs w:val="24"/>
        </w:rPr>
        <w:pict>
          <v:line id="Shape 8" o:spid="_x0000_s1033" from="-.15pt,23.6pt" to="575.45pt,23.6pt" o:allowincell="f" strokeweight=".25397mm" style="position:absolute;z-index:251659264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  <w:r>
        <w:rPr>
          <w:sz w:val="24"/>
          <w:szCs w:val="24"/>
        </w:rPr>
        <w:pict>
          <v:line id="Shape 9" o:spid="_x0000_s1034" from="-.15pt,46.05pt" to="575.45pt,46.05pt" o:allowincell="f" strokeweight=".25397mm" style="position:absolute;z-index:251660288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  <w:r>
        <w:rPr>
          <w:sz w:val="24"/>
          <w:szCs w:val="24"/>
        </w:rPr>
        <w:pict>
          <v:line id="Shape 10" o:spid="_x0000_s1035" from=".2pt,23.25pt" to=".2pt,152.5pt" o:allowincell="f" strokeweight=".72pt" style="position:absolute;z-index:251661312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line="193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6"/>
          <w:szCs w:val="16"/>
        </w:rPr>
        <w:t>July 2021 – July 2021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1" o:spid="_x0000_s1036" from="83.1pt,53.35pt" to="83.1pt,182.65pt" o:allowincell="f" strokeweight=".25397mm" style="position:absolute;z-index:251662336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</w:p>
    <w:p>
      <w:pPr>
        <w:spacing w:line="802" w:lineRule="exact"/>
        <w:rPr>
          <w:sz w:val="24"/>
          <w:szCs w:val="24"/>
        </w:rPr>
      </w:pPr>
    </w:p>
    <w:p>
      <w:pPr>
        <w:sectPr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9120" w:space="720"/>
            <w:col w:w="1660"/>
          </w:cols>
        </w:sectPr>
      </w:pPr>
    </w:p>
    <w:p>
      <w:pPr>
        <w:spacing w:line="200" w:lineRule="exact"/>
        <w:rPr>
          <w:sz w:val="24"/>
          <w:szCs w:val="24"/>
        </w:rPr>
      </w:pPr>
    </w:p>
    <w:p>
      <w:pPr>
        <w:spacing w:line="206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PROJECTS</w:t>
      </w:r>
    </w:p>
    <w:p>
      <w:pPr>
        <w:spacing w:line="229" w:lineRule="exact"/>
        <w:rPr>
          <w:sz w:val="24"/>
          <w:szCs w:val="24"/>
        </w:rPr>
      </w:pPr>
    </w:p>
    <w:p>
      <w:pPr>
        <w:tabs>
          <w:tab w:val="left" w:pos="9540"/>
        </w:tabs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HYBRUTOS RACING, </w:t>
      </w:r>
      <w:r>
        <w:rPr>
          <w:rFonts w:ascii="Arial" w:eastAsia="Arial" w:hAnsi="Arial" w:cs="Arial"/>
          <w:color w:val="1B2432"/>
          <w:sz w:val="17"/>
          <w:szCs w:val="17"/>
        </w:rPr>
        <w:t>SRMIST, Chennai, India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color w:val="1B2432"/>
          <w:sz w:val="16"/>
          <w:szCs w:val="16"/>
        </w:rPr>
        <w:t>August 2019 – May 2023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Domain Head, Powertrain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Design &amp; Analysis of hybrid vehicle powertrain system using Creo &amp; ANSYS </w:t>
      </w:r>
      <w:r>
        <w:rPr>
          <w:rFonts w:ascii="Arial" w:eastAsia="Arial" w:hAnsi="Arial" w:cs="Arial"/>
          <w:color w:val="1B2432"/>
          <w:sz w:val="17"/>
          <w:szCs w:val="17"/>
        </w:rPr>
        <w:t>software through weight optimization &amp; structural analysis.</w:t>
      </w:r>
    </w:p>
    <w:p>
      <w:pPr>
        <w:spacing w:line="90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Optimization &amp; Tuning of Engine using performance ECU to achieve the target of Formula Hybrid Competition.</w:t>
      </w:r>
    </w:p>
    <w:p>
      <w:pPr>
        <w:spacing w:line="9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Design &amp; development of Intake system for increased Volumetric efficiency &amp; Validat</w:t>
      </w:r>
      <w:r>
        <w:rPr>
          <w:rFonts w:ascii="Arial" w:eastAsia="Arial" w:hAnsi="Arial" w:cs="Arial"/>
          <w:color w:val="1B2432"/>
          <w:sz w:val="17"/>
          <w:szCs w:val="17"/>
        </w:rPr>
        <w:t>ion through CFD analysis &amp; actual running of the vehicle.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2" o:spid="_x0000_s1037" from="-.15pt,30.7pt" to="575.45pt,30.7pt" o:allowincell="f" strokeweight=".25397mm" style="position:absolute;z-index:251663360;mso-wrap-style:square;mso-position-horizontal:absolute;mso-position-vertical:absolute;visibility:visible;mso-wrap-distance-left:0;mso-wrap-distance-top:0;mso-wrap-distance-right:0;mso-wrap-distance-bottom:0;mso-position-horizontal-relative:text;mso-position-vertical-relative:text"/>
        </w:pict>
      </w:r>
    </w:p>
    <w:p>
      <w:pPr>
        <w:sectPr>
          <w:type w:val="continuous"/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5760"/>
        <w:gridCol w:w="3620"/>
        <w:gridCol w:w="2140"/>
        <w:gridCol w:w="30"/>
      </w:tblGrid>
      <w:tr>
        <w:trPr>
          <w:trHeight w:val="315"/>
        </w:trPr>
        <w:tc>
          <w:tcPr>
            <w:tcW w:w="9380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 xml:space="preserve">PREDICTION OF DEFORMATION BEHAVIOUR OF PMMA BASED MATERIAL, </w:t>
              <w:lastRenderedPageBreak/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SRMIST, Chennai, India</w:t>
            </w:r>
          </w:p>
        </w:tc>
        <w:tc>
          <w:tcPr>
            <w:tcW w:w="2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July 2022 – May 2023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Team Leader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Design of jig in CREO and analysis of PMMA based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 material in ANSYS using structural analysis.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Manufacturing of jig &amp; Validation of ANSYS data through conducting test on optical test bench setup.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0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17"/>
                <w:szCs w:val="17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7"/>
                <w:szCs w:val="17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89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Certifications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Understanding Core tools PFMEA I OMNEX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February 2026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OBD2B Basic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 Emission Skills I Yamaha Motors Research and development India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August 2024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Engine assembly and analysis l Yamaha Motors Research and development India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August 2024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2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Japanese Language course – Basic Conversation level I ABK – AOTS DOSOKAI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December 2023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5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1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AWARDS &amp; RECOGNISITIONS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Runner Up in Optimal Hybrid l SAE International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June 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Third Position in Formula Hybrid l SAE International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June 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1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Runner Up in Formula Hybrid 2020 l SAE International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May 2020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79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6"/>
                <w:szCs w:val="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6"/>
                <w:szCs w:val="6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89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COMPETITIONS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Formula Hybrid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April 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11520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Participated in Formula Hybrid Competition as a part of Hybrutos Racing Lead Design Engineer organized by SAE International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Formula Hybrid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March 2020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Participated in Formula Hybrid Competition as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Junior Engineer of Hybrutos Racing organized by SAE International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94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1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SCHOLARSHIPS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2021-22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January 2023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3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2020-21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January 2022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2019-20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January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56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3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EXTRA CURRICULAR ACTIVITIES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Badminton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Swimming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Table Tennis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58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1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PERSONAL DETAILS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2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Date of Birth: 18 November 2001</w:t>
            </w:r>
          </w:p>
        </w:tc>
        <w:tc>
          <w:tcPr>
            <w:tcW w:w="362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Father’s Name: Upendra Jhunjhunwala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8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Permanent address: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98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Perth-402, Prakruti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Residency, opp. Narayan gardens, laxmipura, Gotri,</w:t>
            </w:r>
          </w:p>
        </w:tc>
        <w:tc>
          <w:tcPr>
            <w:tcW w:w="3620" w:type="dxa"/>
            <w:vMerge w:val="restart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Languages known: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6"/>
        </w:trPr>
        <w:tc>
          <w:tcPr>
            <w:tcW w:w="576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</w:t>
            </w:r>
          </w:p>
        </w:tc>
        <w:tc>
          <w:tcPr>
            <w:tcW w:w="3620" w:type="dxa"/>
            <w:vMerge/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6"/>
        </w:trPr>
        <w:tc>
          <w:tcPr>
            <w:tcW w:w="576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52"/>
        </w:trPr>
        <w:tc>
          <w:tcPr>
            <w:tcW w:w="576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 Gujarat,</w:t>
            </w:r>
          </w:p>
        </w:tc>
        <w:tc>
          <w:tcPr>
            <w:tcW w:w="5760" w:type="dxa"/>
            <w:gridSpan w:val="2"/>
            <w:tcBorders>
              <w:right w:val="single" w:sz="8" w:space="0" w:color="auto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Hindi, English, Gujarati, Japanese (basic conversation)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6"/>
        </w:trPr>
        <w:tc>
          <w:tcPr>
            <w:tcW w:w="576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98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PIN - 390021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0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</w:tbl>
    <w:p>
      <w:pPr>
        <w:spacing w:line="1" w:lineRule="exact"/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Apurva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Jhunjhunwala</w:t>
      </w: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R&amp;D Engineer at </w:t>
      </w:r>
      <w:r>
        <w:rPr>
          <w:sz w:val="20"/>
          <w:szCs w:val="20"/>
        </w:rPr>
        <w:t>Hilti</w:t>
      </w:r>
      <w:r>
        <w:rPr>
          <w:sz w:val="20"/>
          <w:szCs w:val="20"/>
        </w:rPr>
        <w:t xml:space="preserve"> Manufacturing India Pvt. Ltd.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 2 Years &amp; 9 Months </w:t>
      </w:r>
      <w:r>
        <w:rPr>
          <w:sz w:val="20"/>
          <w:szCs w:val="20"/>
        </w:rPr>
        <w:cr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 12 .5 </w:t>
      </w:r>
      <w:r>
        <w:rPr>
          <w:sz w:val="20"/>
          <w:szCs w:val="20"/>
        </w:rPr>
        <w:t>Lacs</w:t>
      </w: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View Contact Details </w:t>
      </w:r>
      <w:r>
        <w:rPr>
          <w:sz w:val="20"/>
          <w:szCs w:val="20"/>
        </w:rPr>
        <w:cr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This doesn't consume CV view quota or </w:t>
      </w:r>
      <w:r>
        <w:rPr>
          <w:sz w:val="20"/>
          <w:szCs w:val="20"/>
        </w:rPr>
        <w:t>Resdex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licence</w:t>
      </w: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Location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Vadodara (preferred location is Hyderabad/</w:t>
      </w:r>
      <w:r>
        <w:rPr>
          <w:sz w:val="20"/>
          <w:szCs w:val="20"/>
        </w:rPr>
        <w:t>Secunderabad</w:t>
      </w:r>
      <w:r>
        <w:rPr>
          <w:sz w:val="20"/>
          <w:szCs w:val="20"/>
        </w:rPr>
        <w:t>, Bangalore/</w:t>
      </w:r>
      <w:r>
        <w:rPr>
          <w:sz w:val="20"/>
          <w:szCs w:val="20"/>
        </w:rPr>
        <w:t>Bengaluru</w:t>
      </w:r>
      <w:r>
        <w:rPr>
          <w:sz w:val="20"/>
          <w:szCs w:val="20"/>
        </w:rPr>
        <w:t>, Indore, Jaipur, Noida, Gurgaon/</w:t>
      </w:r>
      <w:r>
        <w:rPr>
          <w:sz w:val="20"/>
          <w:szCs w:val="20"/>
        </w:rPr>
        <w:t>Gurugram</w:t>
      </w:r>
      <w:r>
        <w:rPr>
          <w:sz w:val="20"/>
          <w:szCs w:val="20"/>
        </w:rPr>
        <w:t xml:space="preserve">, Pune, Delhi / NCR, </w:t>
      </w:r>
      <w:r>
        <w:rPr>
          <w:sz w:val="20"/>
          <w:szCs w:val="20"/>
        </w:rPr>
        <w:t>Ahmedabad</w:t>
      </w:r>
      <w:r>
        <w:rPr>
          <w:sz w:val="20"/>
          <w:szCs w:val="20"/>
        </w:rPr>
        <w:t xml:space="preserve">)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Past Experience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Senior Engineer at Yamaha Motor Research &amp; Development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Notice Period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Month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Education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B.Tech</w:t>
      </w:r>
      <w:r>
        <w:rPr>
          <w:sz w:val="20"/>
          <w:szCs w:val="20"/>
        </w:rPr>
        <w:t xml:space="preserve"> / B.E. at SRM Institute of Science &amp; Technology </w:t>
      </w:r>
      <w:r>
        <w:rPr>
          <w:sz w:val="20"/>
          <w:szCs w:val="20"/>
        </w:rPr>
        <w:t>Ramapuram</w:t>
      </w:r>
      <w:r>
        <w:rPr>
          <w:sz w:val="20"/>
          <w:szCs w:val="20"/>
        </w:rPr>
        <w:t xml:space="preserve"> Campus , Chennai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>Keyskills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Vector </w:t>
      </w:r>
      <w:r>
        <w:rPr>
          <w:sz w:val="20"/>
          <w:szCs w:val="20"/>
        </w:rPr>
        <w:t>CAN,Vector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Canalyzer,Dynamometer,ETAS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INCA,Electric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Vehicle,Powertrain,Drive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Train,Engine,Transmission,Battery,CFD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Analysis,Computational</w:t>
      </w:r>
      <w:r>
        <w:rPr>
          <w:sz w:val="20"/>
          <w:szCs w:val="20"/>
        </w:rPr>
        <w:t xml:space="preserve"> Fluid </w:t>
      </w:r>
      <w:r>
        <w:rPr>
          <w:sz w:val="20"/>
          <w:szCs w:val="20"/>
        </w:rPr>
        <w:t>Dynamics,Ansys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Workbench,Creo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Parametric,Solid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Works,CAD,Excel,Presentation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Skills,Cooling</w:t>
      </w:r>
      <w:r>
        <w:rPr>
          <w:sz w:val="20"/>
          <w:szCs w:val="20"/>
        </w:rPr>
        <w:t xml:space="preserve"> System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  <w:t xml:space="preserve">View response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>Check out candidate's response to your questions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What is your current CTC in </w:t>
      </w:r>
      <w:r>
        <w:rPr>
          <w:sz w:val="20"/>
          <w:szCs w:val="20"/>
        </w:rPr>
        <w:t>Lacs</w:t>
      </w:r>
      <w:r>
        <w:rPr>
          <w:sz w:val="20"/>
          <w:szCs w:val="20"/>
        </w:rPr>
        <w:t xml:space="preserve"> per annum?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1209542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What is your expected CTC in </w:t>
      </w:r>
      <w:r>
        <w:rPr>
          <w:sz w:val="20"/>
          <w:szCs w:val="20"/>
        </w:rPr>
        <w:t>Lacs</w:t>
      </w:r>
      <w:r>
        <w:rPr>
          <w:sz w:val="20"/>
          <w:szCs w:val="20"/>
        </w:rPr>
        <w:t xml:space="preserve"> per annum?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1560000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What is your notice period?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>1 Month</w:t>
      </w:r>
    </w:p>
    <w:sectPr>
      <w:pgSz w:w="11900" w:h="16841"/>
      <w:pgMar w:top="263" w:right="199" w:bottom="1440" w:left="200" w:header="0" w:footer="0" w:gutter="0"/>
      <w:cols w:space="720" w:equalWidth="0">
        <w:col w:w="115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00006784"/>
    <w:multiLevelType w:val="hybridMultilevel"/>
    <w:tmpl w:val="C2CA4A4A"/>
    <w:lvl w:ilvl="0" w:tplc="4D3A1060">
      <w:start w:val="15"/>
      <w:numFmt w:val="lowerLetter"/>
      <w:lvlText w:val="%1"/>
      <w:lvlJc w:val="left"/>
    </w:lvl>
    <w:lvl w:ilvl="1" w:tplc="9EB8863A">
      <w:numFmt w:val="decimal"/>
      <w:lvlText w:val=""/>
      <w:lvlJc w:val="left"/>
    </w:lvl>
    <w:lvl w:ilvl="2" w:tplc="D0D2A422">
      <w:numFmt w:val="decimal"/>
      <w:lvlText w:val=""/>
      <w:lvlJc w:val="left"/>
    </w:lvl>
    <w:lvl w:ilvl="3" w:tplc="4A0079A4">
      <w:numFmt w:val="decimal"/>
      <w:lvlText w:val=""/>
      <w:lvlJc w:val="left"/>
    </w:lvl>
    <w:lvl w:ilvl="4" w:tplc="FE1888A4">
      <w:numFmt w:val="decimal"/>
      <w:lvlText w:val=""/>
      <w:lvlJc w:val="left"/>
    </w:lvl>
    <w:lvl w:ilvl="5" w:tplc="5FF821D6">
      <w:numFmt w:val="decimal"/>
      <w:lvlText w:val=""/>
      <w:lvlJc w:val="left"/>
    </w:lvl>
    <w:lvl w:ilvl="6" w:tplc="791EF91E">
      <w:numFmt w:val="decimal"/>
      <w:lvlText w:val=""/>
      <w:lvlJc w:val="left"/>
    </w:lvl>
    <w:lvl w:ilvl="7" w:tplc="BF76B8D0">
      <w:numFmt w:val="decimal"/>
      <w:lvlText w:val=""/>
      <w:lvlJc w:val="left"/>
    </w:lvl>
    <w:lvl w:ilvl="8" w:tplc="B1327FA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zoom w:percent="100"/>
  <w:proofState w:spelling="clean"/>
  <w:characterSpacingControl w:val="doNotCompress"/>
  <w:compat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3" Type="http://schemas.openxmlformats.org/officeDocument/2006/relationships/settings" Target="settings.xml"/>
  <Relationship Id="rId7" Type="http://schemas.openxmlformats.org/officeDocument/2006/relationships/theme" Target="theme/theme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fontTable" Target="fontTable.xml"/>
  <Relationship Id="rId4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ep:Properties xmlns:ep="http://schemas.openxmlformats.org/officeDocument/2006/extended-properties">
  <ep:Application>Microsoft Office Word</ep:Application>
  <ep:Pages>3</ep:Pages>
  <ep:Words>881</ep:Words>
  <ep:Characters>5022</ep:Characters>
  <ep:Lines>41</ep:Lines>
  <ep:Paragraphs>11</ep:Paragraphs>
  <ep:AppVersion>12.0000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Windows User</dc:creator>
  <cp:lastModifiedBy>pc</cp:lastModifiedBy>
  <cp:revision>2</cp:revision>
  <dcterms:created xsi:type="dcterms:W3CDTF">2026-06-15T04:56:00Z</dcterms:created>
  <dcterms:modified xsi:type="dcterms:W3CDTF">2026-06-15T04:56:00Z</dcterms:modified>
</cp:coreProperties>
</file>