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9050E" w14:textId="1E6DAC2C" w:rsidR="00816A9B" w:rsidRDefault="00090586" w:rsidP="00816A9B">
      <w:pPr>
        <w:pStyle w:val="Heading1"/>
        <w:pageBreakBefore/>
      </w:pPr>
      <w:r>
        <w:t xml:space="preserve">Sick Time Policy </w:t>
      </w:r>
    </w:p>
    <w:p w14:paraId="4523EB1D" w14:textId="1F3BE39E" w:rsidR="00816A9B" w:rsidRDefault="00090586" w:rsidP="00816A9B">
      <w:pPr>
        <w:rPr>
          <w:szCs w:val="19"/>
        </w:rPr>
      </w:pPr>
      <w:r>
        <w:rPr>
          <w:szCs w:val="19"/>
        </w:rPr>
        <w:t xml:space="preserve">DIRECTV </w:t>
      </w:r>
      <w:r w:rsidR="001A15E7">
        <w:rPr>
          <w:szCs w:val="19"/>
        </w:rPr>
        <w:t>c</w:t>
      </w:r>
      <w:r>
        <w:rPr>
          <w:szCs w:val="19"/>
        </w:rPr>
        <w:t>ares</w:t>
      </w:r>
      <w:r w:rsidR="001A15E7">
        <w:rPr>
          <w:szCs w:val="19"/>
        </w:rPr>
        <w:t xml:space="preserve"> for you</w:t>
      </w:r>
      <w:r>
        <w:rPr>
          <w:szCs w:val="19"/>
        </w:rPr>
        <w:t xml:space="preserve">.  </w:t>
      </w:r>
      <w:r w:rsidR="0028077F">
        <w:rPr>
          <w:szCs w:val="19"/>
        </w:rPr>
        <w:t>H</w:t>
      </w:r>
      <w:r w:rsidR="00816A9B" w:rsidRPr="0054760A">
        <w:rPr>
          <w:szCs w:val="19"/>
        </w:rPr>
        <w:t xml:space="preserve">ealth and </w:t>
      </w:r>
      <w:r>
        <w:rPr>
          <w:szCs w:val="19"/>
        </w:rPr>
        <w:t>well</w:t>
      </w:r>
      <w:r w:rsidR="00070333">
        <w:rPr>
          <w:szCs w:val="19"/>
        </w:rPr>
        <w:t>-</w:t>
      </w:r>
      <w:r>
        <w:rPr>
          <w:szCs w:val="19"/>
        </w:rPr>
        <w:t xml:space="preserve">being </w:t>
      </w:r>
      <w:r w:rsidR="00816A9B" w:rsidRPr="0054760A">
        <w:rPr>
          <w:szCs w:val="19"/>
        </w:rPr>
        <w:t>are a priority</w:t>
      </w:r>
      <w:r w:rsidR="0028077F">
        <w:rPr>
          <w:szCs w:val="19"/>
        </w:rPr>
        <w:t xml:space="preserve"> for us all</w:t>
      </w:r>
      <w:r w:rsidR="00816A9B" w:rsidRPr="0054760A">
        <w:rPr>
          <w:szCs w:val="19"/>
        </w:rPr>
        <w:t xml:space="preserve">, so we offer paid time off to focus on </w:t>
      </w:r>
      <w:r w:rsidR="0028077F">
        <w:rPr>
          <w:szCs w:val="19"/>
        </w:rPr>
        <w:t xml:space="preserve">physical and mental </w:t>
      </w:r>
      <w:r w:rsidR="00816A9B" w:rsidRPr="0054760A">
        <w:rPr>
          <w:szCs w:val="19"/>
        </w:rPr>
        <w:t xml:space="preserve">health. You can use the time incrementally (for appointments) or daily for up to </w:t>
      </w:r>
      <w:r w:rsidR="00C53976">
        <w:rPr>
          <w:szCs w:val="19"/>
        </w:rPr>
        <w:t>7</w:t>
      </w:r>
      <w:r w:rsidR="00816A9B" w:rsidRPr="0054760A">
        <w:rPr>
          <w:szCs w:val="19"/>
        </w:rPr>
        <w:t xml:space="preserve"> consecutive </w:t>
      </w:r>
      <w:r w:rsidR="00C53976">
        <w:rPr>
          <w:szCs w:val="19"/>
        </w:rPr>
        <w:t xml:space="preserve">calendar </w:t>
      </w:r>
      <w:r w:rsidR="00816A9B" w:rsidRPr="0054760A">
        <w:rPr>
          <w:szCs w:val="19"/>
        </w:rPr>
        <w:t>days</w:t>
      </w:r>
      <w:r w:rsidR="0028077F">
        <w:rPr>
          <w:szCs w:val="19"/>
        </w:rPr>
        <w:t>, at which time you may be eligible for our Short</w:t>
      </w:r>
      <w:r w:rsidR="00070333">
        <w:rPr>
          <w:szCs w:val="19"/>
        </w:rPr>
        <w:t>-</w:t>
      </w:r>
      <w:r w:rsidR="0028077F">
        <w:rPr>
          <w:szCs w:val="19"/>
        </w:rPr>
        <w:t>Term Disability plan</w:t>
      </w:r>
      <w:r w:rsidR="00905DE8">
        <w:rPr>
          <w:szCs w:val="19"/>
        </w:rPr>
        <w:t xml:space="preserve"> or other leave options</w:t>
      </w:r>
      <w:r w:rsidR="007374D3">
        <w:rPr>
          <w:szCs w:val="19"/>
        </w:rPr>
        <w:t xml:space="preserve"> (talk to your supervisor to determine what time off option is right for you)</w:t>
      </w:r>
      <w:r w:rsidR="0028077F">
        <w:rPr>
          <w:szCs w:val="19"/>
        </w:rPr>
        <w:t xml:space="preserve">.  </w:t>
      </w:r>
      <w:r w:rsidR="007374D3">
        <w:rPr>
          <w:szCs w:val="19"/>
        </w:rPr>
        <w:br/>
      </w:r>
      <w:r w:rsidR="0028077F">
        <w:rPr>
          <w:szCs w:val="19"/>
        </w:rPr>
        <w:t xml:space="preserve">See the </w:t>
      </w:r>
      <w:hyperlink w:anchor="ImportantThingstoKnow" w:history="1">
        <w:r w:rsidR="008612DD" w:rsidRPr="009B600C">
          <w:rPr>
            <w:rStyle w:val="Hyperlink"/>
            <w:iCs/>
            <w:szCs w:val="19"/>
          </w:rPr>
          <w:t>Important Things to Know</w:t>
        </w:r>
      </w:hyperlink>
      <w:r w:rsidR="0028077F" w:rsidRPr="009B600C">
        <w:rPr>
          <w:color w:val="7A267B" w:themeColor="accent4"/>
          <w:szCs w:val="19"/>
        </w:rPr>
        <w:t xml:space="preserve"> </w:t>
      </w:r>
      <w:r w:rsidR="0028077F">
        <w:rPr>
          <w:szCs w:val="19"/>
        </w:rPr>
        <w:t>section of this</w:t>
      </w:r>
      <w:r w:rsidR="008612DD">
        <w:rPr>
          <w:szCs w:val="19"/>
        </w:rPr>
        <w:t xml:space="preserve"> policy for details about </w:t>
      </w:r>
      <w:r w:rsidR="00905DE8">
        <w:rPr>
          <w:szCs w:val="19"/>
        </w:rPr>
        <w:t xml:space="preserve">Disability Benefits and </w:t>
      </w:r>
      <w:r w:rsidR="008612DD">
        <w:rPr>
          <w:szCs w:val="19"/>
        </w:rPr>
        <w:t>how other forms of leave</w:t>
      </w:r>
      <w:r w:rsidR="00905DE8">
        <w:rPr>
          <w:szCs w:val="19"/>
        </w:rPr>
        <w:t xml:space="preserve"> such as FMLA </w:t>
      </w:r>
      <w:r w:rsidR="008612DD">
        <w:rPr>
          <w:szCs w:val="19"/>
        </w:rPr>
        <w:t xml:space="preserve">may impact </w:t>
      </w:r>
      <w:r w:rsidR="00B12A7A">
        <w:rPr>
          <w:szCs w:val="19"/>
        </w:rPr>
        <w:t>s</w:t>
      </w:r>
      <w:r w:rsidR="008612DD">
        <w:rPr>
          <w:szCs w:val="19"/>
        </w:rPr>
        <w:t xml:space="preserve">ick </w:t>
      </w:r>
      <w:r w:rsidR="00B12A7A">
        <w:rPr>
          <w:szCs w:val="19"/>
        </w:rPr>
        <w:t>t</w:t>
      </w:r>
      <w:r w:rsidR="008612DD">
        <w:rPr>
          <w:szCs w:val="19"/>
        </w:rPr>
        <w:t>ime taken</w:t>
      </w:r>
      <w:r w:rsidR="00816A9B" w:rsidRPr="0054760A">
        <w:rPr>
          <w:szCs w:val="19"/>
        </w:rPr>
        <w:t xml:space="preserve">. </w:t>
      </w:r>
    </w:p>
    <w:p w14:paraId="4849B53A" w14:textId="20CB3A19" w:rsidR="00CF59AD" w:rsidRPr="00AE2D1D" w:rsidRDefault="00CF59AD" w:rsidP="0028077F">
      <w:pPr>
        <w:pStyle w:val="Heading2"/>
      </w:pPr>
      <w:r w:rsidRPr="00AE2D1D">
        <w:t>Eligibility</w:t>
      </w:r>
    </w:p>
    <w:tbl>
      <w:tblPr>
        <w:tblStyle w:val="ListTable3-Accent1"/>
        <w:tblW w:w="97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79"/>
        <w:gridCol w:w="4879"/>
      </w:tblGrid>
      <w:tr w:rsidR="008C0653" w14:paraId="750A389E" w14:textId="77777777" w:rsidTr="00163BF8">
        <w:trPr>
          <w:cnfStyle w:val="100000000000" w:firstRow="1" w:lastRow="0" w:firstColumn="0" w:lastColumn="0" w:oddVBand="0" w:evenVBand="0" w:oddHBand="0" w:evenHBand="0" w:firstRowFirstColumn="0" w:firstRowLastColumn="0" w:lastRowFirstColumn="0" w:lastRowLastColumn="0"/>
          <w:cantSplit/>
          <w:trHeight w:val="62"/>
        </w:trPr>
        <w:tc>
          <w:tcPr>
            <w:cnfStyle w:val="001000000100" w:firstRow="0" w:lastRow="0" w:firstColumn="1" w:lastColumn="0" w:oddVBand="0" w:evenVBand="0" w:oddHBand="0" w:evenHBand="0" w:firstRowFirstColumn="1" w:firstRowLastColumn="0" w:lastRowFirstColumn="0" w:lastRowLastColumn="0"/>
            <w:tcW w:w="4879" w:type="dxa"/>
            <w:tcBorders>
              <w:bottom w:val="none" w:sz="0" w:space="0" w:color="auto"/>
              <w:right w:val="none" w:sz="0" w:space="0" w:color="auto"/>
            </w:tcBorders>
            <w:vAlign w:val="bottom"/>
          </w:tcPr>
          <w:p w14:paraId="212F3D9F" w14:textId="77777777" w:rsidR="008C0653" w:rsidRPr="00181BCC" w:rsidRDefault="008C0653" w:rsidP="00181BCC">
            <w:pPr>
              <w:spacing w:after="0"/>
              <w:jc w:val="center"/>
            </w:pPr>
            <w:bookmarkStart w:id="0" w:name="_Hlk133904361"/>
            <w:r w:rsidRPr="00181BCC">
              <w:t>Employee Classification</w:t>
            </w:r>
          </w:p>
        </w:tc>
        <w:tc>
          <w:tcPr>
            <w:tcW w:w="4879" w:type="dxa"/>
            <w:vAlign w:val="bottom"/>
          </w:tcPr>
          <w:p w14:paraId="2C5BC1D9" w14:textId="77777777" w:rsidR="008C0653" w:rsidRPr="00181BCC" w:rsidRDefault="008C0653" w:rsidP="00181BCC">
            <w:pPr>
              <w:spacing w:after="0"/>
              <w:jc w:val="center"/>
              <w:cnfStyle w:val="100000000000" w:firstRow="1" w:lastRow="0" w:firstColumn="0" w:lastColumn="0" w:oddVBand="0" w:evenVBand="0" w:oddHBand="0" w:evenHBand="0" w:firstRowFirstColumn="0" w:firstRowLastColumn="0" w:lastRowFirstColumn="0" w:lastRowLastColumn="0"/>
            </w:pPr>
            <w:r w:rsidRPr="00181BCC">
              <w:t>Eligible for Sick Time under this policy?</w:t>
            </w:r>
          </w:p>
        </w:tc>
      </w:tr>
      <w:tr w:rsidR="008C0653" w14:paraId="2EDD6F37" w14:textId="77777777" w:rsidTr="00163BF8">
        <w:trPr>
          <w:cnfStyle w:val="000000100000" w:firstRow="0" w:lastRow="0" w:firstColumn="0" w:lastColumn="0" w:oddVBand="0" w:evenVBand="0" w:oddHBand="1" w:evenHBand="0" w:firstRowFirstColumn="0" w:firstRowLastColumn="0" w:lastRowFirstColumn="0" w:lastRowLastColumn="0"/>
          <w:cantSplit/>
          <w:trHeight w:val="554"/>
        </w:trPr>
        <w:tc>
          <w:tcPr>
            <w:cnfStyle w:val="001000000000" w:firstRow="0" w:lastRow="0" w:firstColumn="1" w:lastColumn="0" w:oddVBand="0" w:evenVBand="0" w:oddHBand="0" w:evenHBand="0" w:firstRowFirstColumn="0" w:firstRowLastColumn="0" w:lastRowFirstColumn="0" w:lastRowLastColumn="0"/>
            <w:tcW w:w="4879" w:type="dxa"/>
            <w:tcBorders>
              <w:top w:val="none" w:sz="0" w:space="0" w:color="auto"/>
              <w:bottom w:val="none" w:sz="0" w:space="0" w:color="auto"/>
              <w:right w:val="none" w:sz="0" w:space="0" w:color="auto"/>
            </w:tcBorders>
          </w:tcPr>
          <w:p w14:paraId="44152A13" w14:textId="02D7DD3F" w:rsidR="008C0653" w:rsidRPr="00181BCC" w:rsidRDefault="008C0653" w:rsidP="00181BCC">
            <w:pPr>
              <w:spacing w:after="0"/>
              <w:ind w:left="72" w:right="72"/>
              <w:rPr>
                <w:b w:val="0"/>
                <w:bCs w:val="0"/>
              </w:rPr>
            </w:pPr>
            <w:r w:rsidRPr="00181BCC">
              <w:rPr>
                <w:b w:val="0"/>
                <w:bCs w:val="0"/>
              </w:rPr>
              <w:t xml:space="preserve">Management </w:t>
            </w:r>
            <w:r w:rsidR="004D4E77">
              <w:rPr>
                <w:b w:val="0"/>
                <w:bCs w:val="0"/>
              </w:rPr>
              <w:t xml:space="preserve">(Full-Time and Part-Time) </w:t>
            </w:r>
            <w:r w:rsidR="00F43953" w:rsidRPr="00077EFE">
              <w:t>Exempt</w:t>
            </w:r>
            <w:r w:rsidR="00F43953" w:rsidRPr="00181BCC">
              <w:rPr>
                <w:b w:val="0"/>
                <w:bCs w:val="0"/>
              </w:rPr>
              <w:t xml:space="preserve"> </w:t>
            </w:r>
            <w:r w:rsidRPr="00181BCC">
              <w:rPr>
                <w:b w:val="0"/>
                <w:bCs w:val="0"/>
              </w:rPr>
              <w:t xml:space="preserve">Employees in the U.S. </w:t>
            </w:r>
            <w:r w:rsidRPr="00181BCC">
              <w:rPr>
                <w:b w:val="0"/>
                <w:bCs w:val="0"/>
                <w:color w:val="1EBCF8" w:themeColor="accent2"/>
              </w:rPr>
              <w:t xml:space="preserve">including </w:t>
            </w:r>
            <w:r w:rsidRPr="00181BCC">
              <w:rPr>
                <w:b w:val="0"/>
                <w:bCs w:val="0"/>
              </w:rPr>
              <w:t>Puerto Rico</w:t>
            </w:r>
          </w:p>
        </w:tc>
        <w:tc>
          <w:tcPr>
            <w:tcW w:w="4879" w:type="dxa"/>
            <w:tcBorders>
              <w:top w:val="none" w:sz="0" w:space="0" w:color="auto"/>
              <w:bottom w:val="none" w:sz="0" w:space="0" w:color="auto"/>
            </w:tcBorders>
          </w:tcPr>
          <w:p w14:paraId="7AFBF470" w14:textId="77777777" w:rsidR="008C0653" w:rsidRPr="00181BCC" w:rsidRDefault="008C0653" w:rsidP="00181BCC">
            <w:pPr>
              <w:spacing w:after="0"/>
              <w:ind w:left="72"/>
              <w:cnfStyle w:val="000000100000" w:firstRow="0" w:lastRow="0" w:firstColumn="0" w:lastColumn="0" w:oddVBand="0" w:evenVBand="0" w:oddHBand="1" w:evenHBand="0" w:firstRowFirstColumn="0" w:firstRowLastColumn="0" w:lastRowFirstColumn="0" w:lastRowLastColumn="0"/>
            </w:pPr>
            <w:r w:rsidRPr="00181BCC">
              <w:t>Yes</w:t>
            </w:r>
          </w:p>
        </w:tc>
      </w:tr>
      <w:tr w:rsidR="00F43953" w14:paraId="08FFD837" w14:textId="77777777" w:rsidTr="00163BF8">
        <w:trPr>
          <w:cantSplit/>
          <w:trHeight w:val="777"/>
        </w:trPr>
        <w:tc>
          <w:tcPr>
            <w:cnfStyle w:val="001000000000" w:firstRow="0" w:lastRow="0" w:firstColumn="1" w:lastColumn="0" w:oddVBand="0" w:evenVBand="0" w:oddHBand="0" w:evenHBand="0" w:firstRowFirstColumn="0" w:firstRowLastColumn="0" w:lastRowFirstColumn="0" w:lastRowLastColumn="0"/>
            <w:tcW w:w="4879" w:type="dxa"/>
          </w:tcPr>
          <w:p w14:paraId="70AE3E3A" w14:textId="5A7770F2" w:rsidR="00F43953" w:rsidRPr="00181BCC" w:rsidRDefault="00D53363" w:rsidP="00181BCC">
            <w:pPr>
              <w:spacing w:after="0"/>
              <w:ind w:left="72" w:right="72"/>
              <w:rPr>
                <w:b w:val="0"/>
                <w:bCs w:val="0"/>
              </w:rPr>
            </w:pPr>
            <w:r w:rsidRPr="00181BCC">
              <w:rPr>
                <w:b w:val="0"/>
                <w:bCs w:val="0"/>
              </w:rPr>
              <w:t xml:space="preserve">Management </w:t>
            </w:r>
            <w:r w:rsidR="00077EFE">
              <w:rPr>
                <w:b w:val="0"/>
                <w:bCs w:val="0"/>
              </w:rPr>
              <w:t>(</w:t>
            </w:r>
            <w:r w:rsidR="004D4E77">
              <w:rPr>
                <w:b w:val="0"/>
                <w:bCs w:val="0"/>
              </w:rPr>
              <w:t>Full-Time and Part-Time</w:t>
            </w:r>
            <w:r w:rsidR="00077EFE">
              <w:rPr>
                <w:b w:val="0"/>
                <w:bCs w:val="0"/>
              </w:rPr>
              <w:t>)</w:t>
            </w:r>
            <w:r w:rsidR="004D4E77">
              <w:rPr>
                <w:b w:val="0"/>
                <w:bCs w:val="0"/>
              </w:rPr>
              <w:t xml:space="preserve"> </w:t>
            </w:r>
            <w:r w:rsidRPr="00077EFE">
              <w:t>Non-Exempt</w:t>
            </w:r>
            <w:r w:rsidRPr="00181BCC">
              <w:rPr>
                <w:b w:val="0"/>
                <w:bCs w:val="0"/>
              </w:rPr>
              <w:t xml:space="preserve"> Employees in the U.S. </w:t>
            </w:r>
            <w:r w:rsidR="00B072A3" w:rsidRPr="00181BCC">
              <w:rPr>
                <w:b w:val="0"/>
                <w:bCs w:val="0"/>
                <w:color w:val="1EBCF8" w:themeColor="accent2"/>
              </w:rPr>
              <w:t xml:space="preserve">excluding </w:t>
            </w:r>
            <w:r w:rsidRPr="00181BCC">
              <w:rPr>
                <w:b w:val="0"/>
                <w:bCs w:val="0"/>
              </w:rPr>
              <w:t>Puerto Rico</w:t>
            </w:r>
          </w:p>
        </w:tc>
        <w:tc>
          <w:tcPr>
            <w:tcW w:w="4879" w:type="dxa"/>
          </w:tcPr>
          <w:p w14:paraId="6796386F" w14:textId="1B11F23C" w:rsidR="00F43953" w:rsidRPr="00181BCC" w:rsidRDefault="00F43953" w:rsidP="00181BCC">
            <w:pPr>
              <w:spacing w:after="0"/>
              <w:ind w:left="72" w:right="72"/>
              <w:cnfStyle w:val="000000000000" w:firstRow="0" w:lastRow="0" w:firstColumn="0" w:lastColumn="0" w:oddVBand="0" w:evenVBand="0" w:oddHBand="0" w:evenHBand="0" w:firstRowFirstColumn="0" w:firstRowLastColumn="0" w:lastRowFirstColumn="0" w:lastRowLastColumn="0"/>
            </w:pPr>
            <w:r w:rsidRPr="00181BCC">
              <w:t>Yes</w:t>
            </w:r>
          </w:p>
        </w:tc>
      </w:tr>
      <w:tr w:rsidR="008C0653" w14:paraId="7049061E" w14:textId="77777777" w:rsidTr="00163BF8">
        <w:trPr>
          <w:cnfStyle w:val="000000100000" w:firstRow="0" w:lastRow="0" w:firstColumn="0" w:lastColumn="0" w:oddVBand="0" w:evenVBand="0" w:oddHBand="1" w:evenHBand="0" w:firstRowFirstColumn="0" w:firstRowLastColumn="0" w:lastRowFirstColumn="0" w:lastRowLastColumn="0"/>
          <w:cantSplit/>
          <w:trHeight w:val="738"/>
        </w:trPr>
        <w:tc>
          <w:tcPr>
            <w:cnfStyle w:val="001000000000" w:firstRow="0" w:lastRow="0" w:firstColumn="1" w:lastColumn="0" w:oddVBand="0" w:evenVBand="0" w:oddHBand="0" w:evenHBand="0" w:firstRowFirstColumn="0" w:firstRowLastColumn="0" w:lastRowFirstColumn="0" w:lastRowLastColumn="0"/>
            <w:tcW w:w="4879" w:type="dxa"/>
            <w:tcBorders>
              <w:top w:val="none" w:sz="0" w:space="0" w:color="auto"/>
              <w:bottom w:val="none" w:sz="0" w:space="0" w:color="auto"/>
              <w:right w:val="none" w:sz="0" w:space="0" w:color="auto"/>
            </w:tcBorders>
          </w:tcPr>
          <w:p w14:paraId="000054A5" w14:textId="5A2CC06B" w:rsidR="008C0653" w:rsidRPr="00181BCC" w:rsidRDefault="00D53363" w:rsidP="00181BCC">
            <w:pPr>
              <w:spacing w:after="0"/>
              <w:ind w:left="72" w:right="72"/>
              <w:rPr>
                <w:b w:val="0"/>
                <w:bCs w:val="0"/>
              </w:rPr>
            </w:pPr>
            <w:r w:rsidRPr="00181BCC">
              <w:rPr>
                <w:b w:val="0"/>
                <w:bCs w:val="0"/>
              </w:rPr>
              <w:t xml:space="preserve">Management </w:t>
            </w:r>
            <w:r w:rsidR="00077EFE">
              <w:rPr>
                <w:b w:val="0"/>
                <w:bCs w:val="0"/>
              </w:rPr>
              <w:t>(</w:t>
            </w:r>
            <w:r w:rsidR="004D4E77">
              <w:rPr>
                <w:b w:val="0"/>
                <w:bCs w:val="0"/>
              </w:rPr>
              <w:t>Full-Time and Part-Time</w:t>
            </w:r>
            <w:r w:rsidR="00077EFE">
              <w:rPr>
                <w:b w:val="0"/>
                <w:bCs w:val="0"/>
              </w:rPr>
              <w:t>)</w:t>
            </w:r>
            <w:r w:rsidR="004D4E77">
              <w:rPr>
                <w:b w:val="0"/>
                <w:bCs w:val="0"/>
              </w:rPr>
              <w:t xml:space="preserve"> </w:t>
            </w:r>
            <w:r w:rsidRPr="00077EFE">
              <w:t>Non-exempt</w:t>
            </w:r>
            <w:r w:rsidRPr="00181BCC">
              <w:rPr>
                <w:b w:val="0"/>
                <w:bCs w:val="0"/>
              </w:rPr>
              <w:t xml:space="preserve"> </w:t>
            </w:r>
            <w:r w:rsidR="008C0653" w:rsidRPr="00181BCC">
              <w:rPr>
                <w:b w:val="0"/>
                <w:bCs w:val="0"/>
              </w:rPr>
              <w:t>Employees in Puerto Rico</w:t>
            </w:r>
            <w:r w:rsidR="00D07A66">
              <w:rPr>
                <w:b w:val="0"/>
                <w:bCs w:val="0"/>
              </w:rPr>
              <w:t xml:space="preserve"> </w:t>
            </w:r>
          </w:p>
        </w:tc>
        <w:tc>
          <w:tcPr>
            <w:tcW w:w="4879" w:type="dxa"/>
            <w:tcBorders>
              <w:top w:val="none" w:sz="0" w:space="0" w:color="auto"/>
              <w:bottom w:val="none" w:sz="0" w:space="0" w:color="auto"/>
            </w:tcBorders>
          </w:tcPr>
          <w:p w14:paraId="27BBF23E" w14:textId="4F0C5C51" w:rsidR="008C0653" w:rsidRPr="00181BCC" w:rsidRDefault="008C0653" w:rsidP="00181BCC">
            <w:pPr>
              <w:spacing w:after="0"/>
              <w:ind w:left="72" w:right="72"/>
              <w:cnfStyle w:val="000000100000" w:firstRow="0" w:lastRow="0" w:firstColumn="0" w:lastColumn="0" w:oddVBand="0" w:evenVBand="0" w:oddHBand="1" w:evenHBand="0" w:firstRowFirstColumn="0" w:firstRowLastColumn="0" w:lastRowFirstColumn="0" w:lastRowLastColumn="0"/>
            </w:pPr>
            <w:r w:rsidRPr="00181BCC">
              <w:t xml:space="preserve">No </w:t>
            </w:r>
            <w:r w:rsidR="00077EFE">
              <w:br/>
            </w:r>
            <w:r w:rsidRPr="006C6280">
              <w:rPr>
                <w:sz w:val="18"/>
                <w:szCs w:val="18"/>
              </w:rPr>
              <w:t xml:space="preserve">refer to </w:t>
            </w:r>
            <w:r w:rsidR="009B600C" w:rsidRPr="006C6280">
              <w:rPr>
                <w:sz w:val="18"/>
                <w:szCs w:val="18"/>
              </w:rPr>
              <w:t>the</w:t>
            </w:r>
            <w:hyperlink r:id="rId7" w:history="1">
              <w:r w:rsidR="009B600C" w:rsidRPr="006C6280">
                <w:rPr>
                  <w:rStyle w:val="Hyperlink"/>
                  <w:rFonts w:cs="ATT Aleck Sans"/>
                  <w:sz w:val="18"/>
                  <w:szCs w:val="18"/>
                </w:rPr>
                <w:t xml:space="preserve"> Management Sick Accrual Time Policy for Puerto Rico</w:t>
              </w:r>
            </w:hyperlink>
          </w:p>
        </w:tc>
      </w:tr>
      <w:tr w:rsidR="00222F0C" w14:paraId="689D8E57" w14:textId="77777777" w:rsidTr="00163BF8">
        <w:trPr>
          <w:cantSplit/>
          <w:trHeight w:val="697"/>
        </w:trPr>
        <w:tc>
          <w:tcPr>
            <w:cnfStyle w:val="001000000000" w:firstRow="0" w:lastRow="0" w:firstColumn="1" w:lastColumn="0" w:oddVBand="0" w:evenVBand="0" w:oddHBand="0" w:evenHBand="0" w:firstRowFirstColumn="0" w:firstRowLastColumn="0" w:lastRowFirstColumn="0" w:lastRowLastColumn="0"/>
            <w:tcW w:w="4879" w:type="dxa"/>
            <w:tcBorders>
              <w:right w:val="none" w:sz="0" w:space="0" w:color="auto"/>
            </w:tcBorders>
          </w:tcPr>
          <w:p w14:paraId="3C7CB378" w14:textId="6789DC73" w:rsidR="008C0653" w:rsidRPr="00181BCC" w:rsidRDefault="00181BCC" w:rsidP="00181BCC">
            <w:pPr>
              <w:spacing w:after="0"/>
              <w:ind w:left="72" w:right="72"/>
              <w:rPr>
                <w:b w:val="0"/>
                <w:bCs w:val="0"/>
              </w:rPr>
            </w:pPr>
            <w:r>
              <w:rPr>
                <w:b w:val="0"/>
                <w:bCs w:val="0"/>
              </w:rPr>
              <w:t xml:space="preserve">Bargained </w:t>
            </w:r>
            <w:r w:rsidR="00AF46FF" w:rsidRPr="00181BCC">
              <w:rPr>
                <w:b w:val="0"/>
                <w:bCs w:val="0"/>
              </w:rPr>
              <w:t>Exempt or Non-Exempt</w:t>
            </w:r>
            <w:r w:rsidR="00AF46FF">
              <w:rPr>
                <w:b w:val="0"/>
                <w:bCs w:val="0"/>
              </w:rPr>
              <w:t xml:space="preserve"> </w:t>
            </w:r>
            <w:r>
              <w:rPr>
                <w:b w:val="0"/>
                <w:bCs w:val="0"/>
              </w:rPr>
              <w:t>Employees in the U.S. including Puerto Rico</w:t>
            </w:r>
          </w:p>
        </w:tc>
        <w:tc>
          <w:tcPr>
            <w:tcW w:w="4879" w:type="dxa"/>
          </w:tcPr>
          <w:p w14:paraId="254BD0FF" w14:textId="663C8E8F" w:rsidR="008C0653" w:rsidRPr="00181BCC" w:rsidRDefault="008C0653" w:rsidP="00181BCC">
            <w:pPr>
              <w:spacing w:after="0"/>
              <w:ind w:left="72" w:right="72"/>
              <w:cnfStyle w:val="000000000000" w:firstRow="0" w:lastRow="0" w:firstColumn="0" w:lastColumn="0" w:oddVBand="0" w:evenVBand="0" w:oddHBand="0" w:evenHBand="0" w:firstRowFirstColumn="0" w:firstRowLastColumn="0" w:lastRowFirstColumn="0" w:lastRowLastColumn="0"/>
              <w:rPr>
                <w:color w:val="21528C" w:themeColor="accent1"/>
              </w:rPr>
            </w:pPr>
            <w:r w:rsidRPr="00181BCC">
              <w:t>No</w:t>
            </w:r>
            <w:r w:rsidR="00077EFE">
              <w:br/>
            </w:r>
            <w:r w:rsidR="00163BF8">
              <w:rPr>
                <w:sz w:val="18"/>
                <w:szCs w:val="18"/>
              </w:rPr>
              <w:t>R</w:t>
            </w:r>
            <w:r w:rsidR="00163BF8" w:rsidRPr="00594982">
              <w:rPr>
                <w:sz w:val="18"/>
                <w:szCs w:val="18"/>
              </w:rPr>
              <w:t xml:space="preserve">efer to your bargaining unit contract on our </w:t>
            </w:r>
            <w:hyperlink r:id="rId8" w:history="1">
              <w:r w:rsidR="00163BF8">
                <w:rPr>
                  <w:sz w:val="18"/>
                  <w:szCs w:val="18"/>
                </w:rPr>
                <w:t xml:space="preserve">Employee Portal </w:t>
              </w:r>
              <w:r w:rsidR="00163BF8" w:rsidRPr="00602C24">
                <w:rPr>
                  <w:rStyle w:val="Hyperlink"/>
                  <w:sz w:val="18"/>
                  <w:szCs w:val="18"/>
                </w:rPr>
                <w:t>Labor Agreements page</w:t>
              </w:r>
              <w:r w:rsidR="00163BF8" w:rsidRPr="00E55C72">
                <w:rPr>
                  <w:rStyle w:val="Hyperlink"/>
                  <w:i w:val="0"/>
                  <w:color w:val="auto"/>
                  <w:sz w:val="18"/>
                  <w:szCs w:val="18"/>
                </w:rPr>
                <w:t xml:space="preserve"> for available time off options</w:t>
              </w:r>
              <w:r w:rsidR="00163BF8" w:rsidRPr="00E55C72">
                <w:rPr>
                  <w:i/>
                  <w:sz w:val="18"/>
                  <w:szCs w:val="18"/>
                </w:rPr>
                <w:t>.</w:t>
              </w:r>
            </w:hyperlink>
          </w:p>
        </w:tc>
      </w:tr>
      <w:tr w:rsidR="00222F0C" w14:paraId="650ADCFD" w14:textId="77777777" w:rsidTr="00163BF8">
        <w:trPr>
          <w:cnfStyle w:val="000000100000" w:firstRow="0" w:lastRow="0" w:firstColumn="0" w:lastColumn="0" w:oddVBand="0" w:evenVBand="0" w:oddHBand="1" w:evenHBand="0" w:firstRowFirstColumn="0" w:firstRowLastColumn="0" w:lastRowFirstColumn="0" w:lastRowLastColumn="0"/>
          <w:cantSplit/>
          <w:trHeight w:val="527"/>
        </w:trPr>
        <w:tc>
          <w:tcPr>
            <w:cnfStyle w:val="001000000000" w:firstRow="0" w:lastRow="0" w:firstColumn="1" w:lastColumn="0" w:oddVBand="0" w:evenVBand="0" w:oddHBand="0" w:evenHBand="0" w:firstRowFirstColumn="0" w:firstRowLastColumn="0" w:lastRowFirstColumn="0" w:lastRowLastColumn="0"/>
            <w:tcW w:w="4879" w:type="dxa"/>
            <w:tcBorders>
              <w:top w:val="none" w:sz="0" w:space="0" w:color="auto"/>
              <w:bottom w:val="none" w:sz="0" w:space="0" w:color="auto"/>
              <w:right w:val="none" w:sz="0" w:space="0" w:color="auto"/>
            </w:tcBorders>
          </w:tcPr>
          <w:p w14:paraId="7F6A9949" w14:textId="006B7B64" w:rsidR="008C0653" w:rsidRPr="00181BCC" w:rsidRDefault="008C0653" w:rsidP="00181BCC">
            <w:pPr>
              <w:spacing w:after="0"/>
              <w:ind w:left="72" w:right="72"/>
              <w:rPr>
                <w:b w:val="0"/>
                <w:bCs w:val="0"/>
              </w:rPr>
            </w:pPr>
            <w:r w:rsidRPr="00181BCC">
              <w:rPr>
                <w:b w:val="0"/>
                <w:bCs w:val="0"/>
              </w:rPr>
              <w:t>Employees in Canada</w:t>
            </w:r>
          </w:p>
        </w:tc>
        <w:tc>
          <w:tcPr>
            <w:tcW w:w="4879" w:type="dxa"/>
            <w:tcBorders>
              <w:top w:val="none" w:sz="0" w:space="0" w:color="auto"/>
              <w:bottom w:val="none" w:sz="0" w:space="0" w:color="auto"/>
            </w:tcBorders>
          </w:tcPr>
          <w:p w14:paraId="37878520" w14:textId="2B04540E" w:rsidR="008C0653" w:rsidRPr="00181BCC" w:rsidRDefault="00077EFE" w:rsidP="00077EFE">
            <w:pPr>
              <w:spacing w:after="0"/>
              <w:ind w:left="72" w:right="72"/>
              <w:cnfStyle w:val="000000100000" w:firstRow="0" w:lastRow="0" w:firstColumn="0" w:lastColumn="0" w:oddVBand="0" w:evenVBand="0" w:oddHBand="1" w:evenHBand="0" w:firstRowFirstColumn="0" w:firstRowLastColumn="0" w:lastRowFirstColumn="0" w:lastRowLastColumn="0"/>
            </w:pPr>
            <w:r>
              <w:t>No</w:t>
            </w:r>
            <w:r>
              <w:br/>
            </w:r>
            <w:r w:rsidR="00420A95">
              <w:rPr>
                <w:sz w:val="18"/>
                <w:szCs w:val="18"/>
              </w:rPr>
              <w:t>C</w:t>
            </w:r>
            <w:r w:rsidRPr="00420A95">
              <w:rPr>
                <w:sz w:val="18"/>
                <w:szCs w:val="18"/>
              </w:rPr>
              <w:t>onsult your Canada specific policy or HR</w:t>
            </w:r>
            <w:r w:rsidR="00D00976" w:rsidRPr="00420A95">
              <w:rPr>
                <w:sz w:val="18"/>
                <w:szCs w:val="18"/>
              </w:rPr>
              <w:t>BP</w:t>
            </w:r>
            <w:r w:rsidR="00420A95">
              <w:rPr>
                <w:sz w:val="18"/>
                <w:szCs w:val="18"/>
              </w:rPr>
              <w:t>.</w:t>
            </w:r>
          </w:p>
        </w:tc>
      </w:tr>
      <w:tr w:rsidR="00222F0C" w14:paraId="36AB7F0F" w14:textId="77777777" w:rsidTr="00163BF8">
        <w:trPr>
          <w:cantSplit/>
          <w:trHeight w:val="527"/>
        </w:trPr>
        <w:tc>
          <w:tcPr>
            <w:cnfStyle w:val="001000000000" w:firstRow="0" w:lastRow="0" w:firstColumn="1" w:lastColumn="0" w:oddVBand="0" w:evenVBand="0" w:oddHBand="0" w:evenHBand="0" w:firstRowFirstColumn="0" w:firstRowLastColumn="0" w:lastRowFirstColumn="0" w:lastRowLastColumn="0"/>
            <w:tcW w:w="4879" w:type="dxa"/>
            <w:tcBorders>
              <w:right w:val="none" w:sz="0" w:space="0" w:color="auto"/>
            </w:tcBorders>
          </w:tcPr>
          <w:p w14:paraId="6CCCB0DF" w14:textId="77777777" w:rsidR="008C0653" w:rsidRPr="00181BCC" w:rsidRDefault="008C0653" w:rsidP="00181BCC">
            <w:pPr>
              <w:spacing w:after="0"/>
              <w:ind w:left="72" w:right="72"/>
              <w:rPr>
                <w:b w:val="0"/>
                <w:bCs w:val="0"/>
              </w:rPr>
            </w:pPr>
            <w:r w:rsidRPr="00181BCC">
              <w:rPr>
                <w:b w:val="0"/>
                <w:bCs w:val="0"/>
              </w:rPr>
              <w:t>Interns</w:t>
            </w:r>
          </w:p>
        </w:tc>
        <w:tc>
          <w:tcPr>
            <w:tcW w:w="4879" w:type="dxa"/>
          </w:tcPr>
          <w:p w14:paraId="03AA487C" w14:textId="15C39872" w:rsidR="008C0653" w:rsidRPr="00181BCC" w:rsidRDefault="008C0653" w:rsidP="00181BCC">
            <w:pPr>
              <w:spacing w:after="0"/>
              <w:ind w:left="72" w:right="72"/>
              <w:cnfStyle w:val="000000000000" w:firstRow="0" w:lastRow="0" w:firstColumn="0" w:lastColumn="0" w:oddVBand="0" w:evenVBand="0" w:oddHBand="0" w:evenHBand="0" w:firstRowFirstColumn="0" w:firstRowLastColumn="0" w:lastRowFirstColumn="0" w:lastRowLastColumn="0"/>
            </w:pPr>
            <w:r w:rsidRPr="00181BCC">
              <w:t>No</w:t>
            </w:r>
            <w:r w:rsidR="00077EFE">
              <w:br/>
            </w:r>
            <w:r w:rsidRPr="00420A95">
              <w:rPr>
                <w:sz w:val="18"/>
                <w:szCs w:val="18"/>
              </w:rPr>
              <w:t xml:space="preserve">refer to the </w:t>
            </w:r>
            <w:hyperlink r:id="rId9" w:history="1">
              <w:r w:rsidRPr="00420A95">
                <w:rPr>
                  <w:rStyle w:val="Hyperlink"/>
                  <w:sz w:val="18"/>
                  <w:szCs w:val="18"/>
                </w:rPr>
                <w:t>DIRECTV Intern</w:t>
              </w:r>
              <w:r w:rsidR="0063398C" w:rsidRPr="00420A95">
                <w:rPr>
                  <w:rStyle w:val="Hyperlink"/>
                  <w:sz w:val="18"/>
                  <w:szCs w:val="18"/>
                </w:rPr>
                <w:t>ship</w:t>
              </w:r>
              <w:r w:rsidRPr="00420A95">
                <w:rPr>
                  <w:rStyle w:val="Hyperlink"/>
                  <w:sz w:val="18"/>
                  <w:szCs w:val="18"/>
                </w:rPr>
                <w:t xml:space="preserve"> policy</w:t>
              </w:r>
            </w:hyperlink>
            <w:r w:rsidR="00420A95" w:rsidRPr="00420A95">
              <w:rPr>
                <w:rStyle w:val="Hyperlink"/>
                <w:sz w:val="18"/>
                <w:szCs w:val="18"/>
              </w:rPr>
              <w:t>.</w:t>
            </w:r>
          </w:p>
        </w:tc>
      </w:tr>
    </w:tbl>
    <w:p w14:paraId="027E59BC" w14:textId="0FFC8ABB" w:rsidR="007374D3" w:rsidRPr="006C6280" w:rsidRDefault="007374D3" w:rsidP="008C0653">
      <w:pPr>
        <w:rPr>
          <w:bCs/>
        </w:rPr>
      </w:pPr>
      <w:bookmarkStart w:id="1" w:name="_Hlk136861451"/>
      <w:bookmarkEnd w:id="0"/>
      <w:r w:rsidRPr="006C6280">
        <w:rPr>
          <w:color w:val="1EBCF8" w:themeColor="accent2"/>
        </w:rPr>
        <w:t>Note:</w:t>
      </w:r>
      <w:r w:rsidRPr="006C6280">
        <w:rPr>
          <w:bCs/>
        </w:rPr>
        <w:t xml:space="preserve">  This policy does not apply to Non-Payroll Workers (NPWs), contractors, contingent workers, leased </w:t>
      </w:r>
      <w:proofErr w:type="gramStart"/>
      <w:r w:rsidRPr="006C6280">
        <w:rPr>
          <w:bCs/>
        </w:rPr>
        <w:t>employees</w:t>
      </w:r>
      <w:proofErr w:type="gramEnd"/>
      <w:r w:rsidRPr="006C6280">
        <w:rPr>
          <w:bCs/>
        </w:rPr>
        <w:t xml:space="preserve"> or any other category of worker not on the payroll of a DIRECTV company.  Such workers should be directed to consult with their employer about paid time off.</w:t>
      </w:r>
      <w:bookmarkEnd w:id="1"/>
    </w:p>
    <w:p w14:paraId="3575057E" w14:textId="47A51EED" w:rsidR="00CF59AD" w:rsidRPr="008C0653" w:rsidRDefault="00CF59AD" w:rsidP="008C0653">
      <w:pPr>
        <w:pStyle w:val="Heading2"/>
      </w:pPr>
      <w:r w:rsidRPr="008C0653">
        <w:t>Policy Details</w:t>
      </w:r>
    </w:p>
    <w:p w14:paraId="52BCE50E" w14:textId="6693D1A3" w:rsidR="00816A9B" w:rsidRPr="00AF46FF" w:rsidRDefault="00816A9B" w:rsidP="00816A9B">
      <w:pPr>
        <w:pStyle w:val="ATTBullet1"/>
        <w:numPr>
          <w:ilvl w:val="0"/>
          <w:numId w:val="0"/>
        </w:numPr>
        <w:tabs>
          <w:tab w:val="left" w:pos="-360"/>
        </w:tabs>
        <w:suppressAutoHyphens/>
        <w:autoSpaceDN w:val="0"/>
        <w:spacing w:before="240"/>
        <w:contextualSpacing w:val="0"/>
        <w:textAlignment w:val="baseline"/>
        <w:rPr>
          <w:rFonts w:asciiTheme="minorHAnsi" w:hAnsiTheme="minorHAnsi"/>
          <w:color w:val="102641" w:themeColor="background2"/>
          <w:sz w:val="21"/>
          <w:szCs w:val="21"/>
        </w:rPr>
      </w:pPr>
      <w:bookmarkStart w:id="2" w:name="_Hlk486334582"/>
      <w:r w:rsidRPr="00AF46FF">
        <w:rPr>
          <w:rFonts w:asciiTheme="minorHAnsi" w:hAnsiTheme="minorHAnsi"/>
          <w:color w:val="102641" w:themeColor="background2"/>
          <w:sz w:val="21"/>
          <w:szCs w:val="21"/>
        </w:rPr>
        <w:t xml:space="preserve">You can use paid sick time for </w:t>
      </w:r>
      <w:r w:rsidR="008B2F88" w:rsidRPr="00AF46FF">
        <w:rPr>
          <w:rFonts w:asciiTheme="minorHAnsi" w:hAnsiTheme="minorHAnsi"/>
          <w:color w:val="102641" w:themeColor="background2"/>
          <w:sz w:val="21"/>
          <w:szCs w:val="21"/>
        </w:rPr>
        <w:t xml:space="preserve">your own personal </w:t>
      </w:r>
      <w:r w:rsidRPr="00AF46FF">
        <w:rPr>
          <w:rFonts w:asciiTheme="minorHAnsi" w:hAnsiTheme="minorHAnsi"/>
          <w:color w:val="102641" w:themeColor="background2"/>
          <w:sz w:val="21"/>
          <w:szCs w:val="21"/>
        </w:rPr>
        <w:t xml:space="preserve">diagnosis, care, or treatment of a mental or physical illness, </w:t>
      </w:r>
      <w:proofErr w:type="gramStart"/>
      <w:r w:rsidRPr="00AF46FF">
        <w:rPr>
          <w:rFonts w:asciiTheme="minorHAnsi" w:hAnsiTheme="minorHAnsi"/>
          <w:color w:val="102641" w:themeColor="background2"/>
          <w:sz w:val="21"/>
          <w:szCs w:val="21"/>
        </w:rPr>
        <w:t>injury</w:t>
      </w:r>
      <w:proofErr w:type="gramEnd"/>
      <w:r w:rsidRPr="00AF46FF">
        <w:rPr>
          <w:rFonts w:asciiTheme="minorHAnsi" w:hAnsiTheme="minorHAnsi"/>
          <w:color w:val="102641" w:themeColor="background2"/>
          <w:sz w:val="21"/>
          <w:szCs w:val="21"/>
        </w:rPr>
        <w:t xml:space="preserve"> or health condition</w:t>
      </w:r>
      <w:r w:rsidR="00905DE8" w:rsidRPr="00AF46FF">
        <w:rPr>
          <w:rFonts w:asciiTheme="minorHAnsi" w:hAnsiTheme="minorHAnsi"/>
          <w:color w:val="102641" w:themeColor="background2"/>
          <w:sz w:val="21"/>
          <w:szCs w:val="21"/>
        </w:rPr>
        <w:t>*</w:t>
      </w:r>
      <w:r w:rsidRPr="00AF46FF">
        <w:rPr>
          <w:rFonts w:asciiTheme="minorHAnsi" w:hAnsiTheme="minorHAnsi"/>
          <w:color w:val="102641" w:themeColor="background2"/>
          <w:sz w:val="21"/>
          <w:szCs w:val="21"/>
        </w:rPr>
        <w:t>. This includes, but is not limited to:</w:t>
      </w:r>
    </w:p>
    <w:p w14:paraId="33AC3C94" w14:textId="1EF97263" w:rsidR="00816A9B" w:rsidRPr="00AF46FF" w:rsidRDefault="00816A9B" w:rsidP="00816A9B">
      <w:pPr>
        <w:pStyle w:val="ATTBullet1"/>
        <w:tabs>
          <w:tab w:val="left" w:pos="-360"/>
        </w:tabs>
        <w:suppressAutoHyphens/>
        <w:autoSpaceDN w:val="0"/>
        <w:textAlignment w:val="baseline"/>
        <w:rPr>
          <w:rFonts w:asciiTheme="minorHAnsi" w:hAnsiTheme="minorHAnsi"/>
          <w:color w:val="102641" w:themeColor="background2"/>
          <w:sz w:val="21"/>
          <w:szCs w:val="21"/>
        </w:rPr>
      </w:pPr>
      <w:r w:rsidRPr="00AF46FF">
        <w:rPr>
          <w:rFonts w:asciiTheme="minorHAnsi" w:hAnsiTheme="minorHAnsi"/>
          <w:color w:val="102641" w:themeColor="background2"/>
          <w:sz w:val="21"/>
          <w:szCs w:val="21"/>
        </w:rPr>
        <w:t>Personal illness</w:t>
      </w:r>
    </w:p>
    <w:p w14:paraId="719CC238" w14:textId="77777777" w:rsidR="00816A9B" w:rsidRPr="00AF46FF" w:rsidRDefault="00816A9B" w:rsidP="00816A9B">
      <w:pPr>
        <w:pStyle w:val="ATTBullet1"/>
        <w:tabs>
          <w:tab w:val="left" w:pos="-360"/>
        </w:tabs>
        <w:suppressAutoHyphens/>
        <w:autoSpaceDN w:val="0"/>
        <w:textAlignment w:val="baseline"/>
        <w:rPr>
          <w:rFonts w:asciiTheme="minorHAnsi" w:hAnsiTheme="minorHAnsi"/>
          <w:color w:val="102641" w:themeColor="background2"/>
          <w:sz w:val="21"/>
          <w:szCs w:val="21"/>
        </w:rPr>
      </w:pPr>
      <w:r w:rsidRPr="00AF46FF">
        <w:rPr>
          <w:rFonts w:asciiTheme="minorHAnsi" w:hAnsiTheme="minorHAnsi"/>
          <w:color w:val="102641" w:themeColor="background2"/>
          <w:sz w:val="21"/>
          <w:szCs w:val="21"/>
        </w:rPr>
        <w:t>Mental Health/Therapy (including therapy and/or counseling appointments)</w:t>
      </w:r>
    </w:p>
    <w:p w14:paraId="25D3D0FC" w14:textId="77777777" w:rsidR="00816A9B" w:rsidRPr="00AF46FF" w:rsidRDefault="00816A9B" w:rsidP="00816A9B">
      <w:pPr>
        <w:pStyle w:val="ATTBullet1"/>
        <w:tabs>
          <w:tab w:val="left" w:pos="-360"/>
        </w:tabs>
        <w:suppressAutoHyphens/>
        <w:autoSpaceDN w:val="0"/>
        <w:textAlignment w:val="baseline"/>
        <w:rPr>
          <w:rFonts w:asciiTheme="minorHAnsi" w:hAnsiTheme="minorHAnsi"/>
          <w:color w:val="102641" w:themeColor="background2"/>
          <w:sz w:val="21"/>
          <w:szCs w:val="21"/>
        </w:rPr>
      </w:pPr>
      <w:r w:rsidRPr="00AF46FF">
        <w:rPr>
          <w:rFonts w:asciiTheme="minorHAnsi" w:hAnsiTheme="minorHAnsi"/>
          <w:color w:val="102641" w:themeColor="background2"/>
          <w:sz w:val="21"/>
          <w:szCs w:val="21"/>
        </w:rPr>
        <w:t>Preventative Care (including well-visits and/or annual/routine office visits)</w:t>
      </w:r>
    </w:p>
    <w:p w14:paraId="4A052A17" w14:textId="77777777" w:rsidR="00816A9B" w:rsidRPr="00AF46FF" w:rsidRDefault="00816A9B" w:rsidP="00816A9B">
      <w:pPr>
        <w:pStyle w:val="ATTBullet1"/>
        <w:tabs>
          <w:tab w:val="left" w:pos="-360"/>
        </w:tabs>
        <w:suppressAutoHyphens/>
        <w:autoSpaceDN w:val="0"/>
        <w:textAlignment w:val="baseline"/>
        <w:rPr>
          <w:rFonts w:asciiTheme="minorHAnsi" w:hAnsiTheme="minorHAnsi"/>
          <w:color w:val="102641" w:themeColor="background2"/>
          <w:sz w:val="21"/>
          <w:szCs w:val="21"/>
        </w:rPr>
      </w:pPr>
      <w:r w:rsidRPr="00AF46FF">
        <w:rPr>
          <w:rFonts w:asciiTheme="minorHAnsi" w:hAnsiTheme="minorHAnsi"/>
          <w:color w:val="102641" w:themeColor="background2"/>
          <w:sz w:val="21"/>
          <w:szCs w:val="21"/>
        </w:rPr>
        <w:t>Pre-surgery medical procedure appointments/preparation (if the surgery or procedure is medically required)</w:t>
      </w:r>
    </w:p>
    <w:p w14:paraId="432C8654" w14:textId="77777777" w:rsidR="00816A9B" w:rsidRPr="00AF46FF" w:rsidRDefault="00816A9B" w:rsidP="00816A9B">
      <w:pPr>
        <w:pStyle w:val="ATTBullet1"/>
        <w:tabs>
          <w:tab w:val="left" w:pos="-360"/>
        </w:tabs>
        <w:suppressAutoHyphens/>
        <w:autoSpaceDN w:val="0"/>
        <w:textAlignment w:val="baseline"/>
        <w:rPr>
          <w:rFonts w:asciiTheme="minorHAnsi" w:hAnsiTheme="minorHAnsi"/>
          <w:color w:val="102641" w:themeColor="background2"/>
          <w:sz w:val="21"/>
          <w:szCs w:val="21"/>
        </w:rPr>
      </w:pPr>
      <w:r w:rsidRPr="00AF46FF">
        <w:rPr>
          <w:rFonts w:asciiTheme="minorHAnsi" w:hAnsiTheme="minorHAnsi"/>
          <w:color w:val="102641" w:themeColor="background2"/>
          <w:sz w:val="21"/>
          <w:szCs w:val="21"/>
        </w:rPr>
        <w:t>Surgery/medical procedures (if the surgery or procedure is medically required)</w:t>
      </w:r>
    </w:p>
    <w:p w14:paraId="1E2A136B" w14:textId="77777777" w:rsidR="00816A9B" w:rsidRPr="00AF46FF" w:rsidRDefault="00816A9B" w:rsidP="00816A9B">
      <w:pPr>
        <w:pStyle w:val="ATTBullet1"/>
        <w:tabs>
          <w:tab w:val="left" w:pos="-360"/>
        </w:tabs>
        <w:suppressAutoHyphens/>
        <w:autoSpaceDN w:val="0"/>
        <w:textAlignment w:val="baseline"/>
        <w:rPr>
          <w:rFonts w:asciiTheme="minorHAnsi" w:hAnsiTheme="minorHAnsi"/>
          <w:color w:val="102641" w:themeColor="background2"/>
          <w:sz w:val="21"/>
          <w:szCs w:val="21"/>
        </w:rPr>
      </w:pPr>
      <w:r w:rsidRPr="00AF46FF">
        <w:rPr>
          <w:rFonts w:asciiTheme="minorHAnsi" w:hAnsiTheme="minorHAnsi"/>
          <w:color w:val="102641" w:themeColor="background2"/>
          <w:sz w:val="21"/>
          <w:szCs w:val="21"/>
        </w:rPr>
        <w:t>Physical therapy</w:t>
      </w:r>
    </w:p>
    <w:p w14:paraId="4F37AD9D" w14:textId="77777777" w:rsidR="00816A9B" w:rsidRPr="00AF46FF" w:rsidRDefault="00816A9B" w:rsidP="00816A9B">
      <w:pPr>
        <w:pStyle w:val="ATTBullet1"/>
        <w:tabs>
          <w:tab w:val="left" w:pos="-360"/>
        </w:tabs>
        <w:suppressAutoHyphens/>
        <w:autoSpaceDN w:val="0"/>
        <w:textAlignment w:val="baseline"/>
        <w:rPr>
          <w:rFonts w:asciiTheme="minorHAnsi" w:hAnsiTheme="minorHAnsi"/>
          <w:color w:val="102641" w:themeColor="background2"/>
          <w:sz w:val="21"/>
          <w:szCs w:val="21"/>
        </w:rPr>
      </w:pPr>
      <w:r w:rsidRPr="00AF46FF">
        <w:rPr>
          <w:rFonts w:asciiTheme="minorHAnsi" w:hAnsiTheme="minorHAnsi"/>
          <w:color w:val="102641" w:themeColor="background2"/>
          <w:sz w:val="21"/>
          <w:szCs w:val="21"/>
        </w:rPr>
        <w:lastRenderedPageBreak/>
        <w:t>Chemotherapy/Dialysis/Similar</w:t>
      </w:r>
    </w:p>
    <w:p w14:paraId="326CDE80" w14:textId="189BAF91" w:rsidR="00F5133D" w:rsidRPr="00AF46FF" w:rsidRDefault="00816A9B" w:rsidP="008612DD">
      <w:pPr>
        <w:pStyle w:val="ATTBullet1"/>
        <w:tabs>
          <w:tab w:val="left" w:pos="-360"/>
        </w:tabs>
        <w:suppressAutoHyphens/>
        <w:autoSpaceDN w:val="0"/>
        <w:textAlignment w:val="baseline"/>
        <w:rPr>
          <w:rFonts w:asciiTheme="minorHAnsi" w:hAnsiTheme="minorHAnsi"/>
          <w:color w:val="102641" w:themeColor="background2"/>
          <w:sz w:val="21"/>
          <w:szCs w:val="21"/>
        </w:rPr>
      </w:pPr>
      <w:r w:rsidRPr="00AF46FF">
        <w:rPr>
          <w:rFonts w:asciiTheme="minorHAnsi" w:hAnsiTheme="minorHAnsi"/>
          <w:color w:val="102641" w:themeColor="background2"/>
          <w:sz w:val="21"/>
          <w:szCs w:val="21"/>
        </w:rPr>
        <w:t>Any situation covered by a state and/or municipal Paid Sick Leave Law</w:t>
      </w:r>
    </w:p>
    <w:p w14:paraId="3AAEF4F5" w14:textId="02B5C310" w:rsidR="00F5133D" w:rsidRPr="007374D3" w:rsidRDefault="00905DE8" w:rsidP="008612DD">
      <w:pPr>
        <w:pStyle w:val="ATTBullet1"/>
        <w:numPr>
          <w:ilvl w:val="0"/>
          <w:numId w:val="0"/>
        </w:numPr>
        <w:tabs>
          <w:tab w:val="left" w:pos="-360"/>
        </w:tabs>
        <w:suppressAutoHyphens/>
        <w:autoSpaceDN w:val="0"/>
        <w:spacing w:before="240"/>
        <w:contextualSpacing w:val="0"/>
        <w:textAlignment w:val="baseline"/>
        <w:rPr>
          <w:rFonts w:asciiTheme="minorHAnsi" w:hAnsiTheme="minorHAnsi"/>
          <w:color w:val="1EBCF8" w:themeColor="accent2"/>
          <w:szCs w:val="19"/>
        </w:rPr>
      </w:pPr>
      <w:r w:rsidRPr="007374D3">
        <w:rPr>
          <w:rFonts w:asciiTheme="minorHAnsi" w:hAnsiTheme="minorHAnsi"/>
          <w:color w:val="1EBCF8" w:themeColor="accent2"/>
          <w:szCs w:val="19"/>
        </w:rPr>
        <w:t>*</w:t>
      </w:r>
      <w:r w:rsidR="008612DD" w:rsidRPr="007374D3">
        <w:rPr>
          <w:rFonts w:asciiTheme="minorHAnsi" w:hAnsiTheme="minorHAnsi"/>
          <w:color w:val="1EBCF8" w:themeColor="accent2"/>
          <w:szCs w:val="19"/>
        </w:rPr>
        <w:t xml:space="preserve">Refer to the </w:t>
      </w:r>
      <w:hyperlink r:id="rId10" w:history="1">
        <w:r w:rsidR="008612DD" w:rsidRPr="007374D3">
          <w:rPr>
            <w:rStyle w:val="Hyperlink"/>
            <w:rFonts w:asciiTheme="minorHAnsi" w:hAnsiTheme="minorHAnsi"/>
            <w:b/>
            <w:bCs/>
            <w:color w:val="1EBCF8" w:themeColor="accent2"/>
            <w:szCs w:val="19"/>
          </w:rPr>
          <w:t>Paid Caregiver Leave Policy</w:t>
        </w:r>
      </w:hyperlink>
      <w:r w:rsidR="008612DD" w:rsidRPr="007374D3">
        <w:rPr>
          <w:rFonts w:asciiTheme="minorHAnsi" w:hAnsiTheme="minorHAnsi"/>
          <w:b/>
          <w:bCs/>
          <w:color w:val="1EBCF8" w:themeColor="accent2"/>
          <w:szCs w:val="19"/>
        </w:rPr>
        <w:t xml:space="preserve"> </w:t>
      </w:r>
      <w:r w:rsidR="008612DD" w:rsidRPr="007374D3">
        <w:rPr>
          <w:rFonts w:asciiTheme="minorHAnsi" w:hAnsiTheme="minorHAnsi"/>
          <w:color w:val="1EBCF8" w:themeColor="accent2"/>
          <w:szCs w:val="19"/>
        </w:rPr>
        <w:t>if you need time off to care for a child, spouse/domestic partner/legally-registered partner, parent, grandparent, sibling or another loved one.</w:t>
      </w:r>
    </w:p>
    <w:p w14:paraId="20FD5BE1" w14:textId="77777777" w:rsidR="00F5133D" w:rsidRPr="00172C3A" w:rsidRDefault="00F5133D" w:rsidP="008612DD">
      <w:pPr>
        <w:pStyle w:val="ATTBullet1"/>
        <w:numPr>
          <w:ilvl w:val="0"/>
          <w:numId w:val="0"/>
        </w:numPr>
        <w:tabs>
          <w:tab w:val="left" w:pos="-360"/>
        </w:tabs>
        <w:suppressAutoHyphens/>
        <w:autoSpaceDN w:val="0"/>
        <w:textAlignment w:val="baseline"/>
        <w:rPr>
          <w:rFonts w:asciiTheme="minorHAnsi" w:hAnsiTheme="minorHAnsi"/>
          <w:szCs w:val="19"/>
        </w:rPr>
      </w:pPr>
    </w:p>
    <w:p w14:paraId="30107262" w14:textId="2928E937" w:rsidR="00E133D7" w:rsidRDefault="00356D8F" w:rsidP="00E133D7">
      <w:pPr>
        <w:pStyle w:val="Heading2"/>
      </w:pPr>
      <w:r w:rsidRPr="00E133D7">
        <w:t>Timekeeping</w:t>
      </w:r>
      <w:r w:rsidR="007B3740">
        <w:t xml:space="preserve"> Guidelines</w:t>
      </w:r>
    </w:p>
    <w:p w14:paraId="49963BFA" w14:textId="0D2F9E26" w:rsidR="00F85538" w:rsidRPr="00ED5358" w:rsidRDefault="00F85538" w:rsidP="00F85538">
      <w:pPr>
        <w:pStyle w:val="ListParagraph"/>
        <w:numPr>
          <w:ilvl w:val="0"/>
          <w:numId w:val="22"/>
        </w:numPr>
        <w:spacing w:after="0"/>
      </w:pPr>
      <w:r>
        <w:t>Sick</w:t>
      </w:r>
      <w:r w:rsidRPr="00ED5358">
        <w:t xml:space="preserve"> time off must be coded in Infor.  For timekeeping codes please visit the DIRECTV Employee Portal </w:t>
      </w:r>
      <w:hyperlink r:id="rId11" w:history="1">
        <w:r w:rsidRPr="00163BF8">
          <w:rPr>
            <w:rStyle w:val="Hyperlink"/>
            <w:rFonts w:asciiTheme="minorHAnsi" w:hAnsiTheme="minorHAnsi" w:cs="ATT Aleck Sans"/>
            <w:i w:val="0"/>
            <w:iCs/>
          </w:rPr>
          <w:t>Infor Job Aids</w:t>
        </w:r>
      </w:hyperlink>
      <w:r w:rsidRPr="00163BF8">
        <w:rPr>
          <w:rStyle w:val="Hyperlink"/>
          <w:rFonts w:asciiTheme="minorHAnsi" w:hAnsiTheme="minorHAnsi" w:cs="ATT Aleck Sans"/>
          <w:i w:val="0"/>
          <w:iCs/>
        </w:rPr>
        <w:t xml:space="preserve"> page</w:t>
      </w:r>
      <w:r w:rsidRPr="00163BF8">
        <w:rPr>
          <w:rStyle w:val="Hyperlink"/>
          <w:rFonts w:asciiTheme="minorHAnsi" w:hAnsiTheme="minorHAnsi" w:cs="ATT Aleck Sans"/>
          <w:i w:val="0"/>
          <w:iCs/>
          <w:color w:val="auto"/>
        </w:rPr>
        <w:t>.</w:t>
      </w:r>
      <w:r w:rsidRPr="008E1FFC">
        <w:rPr>
          <w:rStyle w:val="Hyperlink"/>
          <w:rFonts w:asciiTheme="minorHAnsi" w:hAnsiTheme="minorHAnsi" w:cs="ATT Aleck Sans"/>
        </w:rPr>
        <w:t xml:space="preserve"> </w:t>
      </w:r>
      <w:r w:rsidRPr="008E1FFC">
        <w:rPr>
          <w:rFonts w:asciiTheme="minorHAnsi" w:hAnsiTheme="minorHAnsi"/>
        </w:rPr>
        <w:t xml:space="preserve"> </w:t>
      </w:r>
    </w:p>
    <w:p w14:paraId="2387B28D" w14:textId="77777777" w:rsidR="00F85538" w:rsidRPr="00ED5358" w:rsidRDefault="00F85538" w:rsidP="00F85538">
      <w:pPr>
        <w:pStyle w:val="ListParagraph"/>
        <w:numPr>
          <w:ilvl w:val="0"/>
          <w:numId w:val="22"/>
        </w:numPr>
        <w:spacing w:after="0"/>
      </w:pPr>
      <w:r w:rsidRPr="00ED5358">
        <w:t xml:space="preserve">You can use the time </w:t>
      </w:r>
      <w:r>
        <w:t xml:space="preserve">off </w:t>
      </w:r>
      <w:r w:rsidRPr="00ED5358">
        <w:t>in the minimum increments allowed by the time reporting system; it does not need to be used in half-day, full-day, or multi-day increments.</w:t>
      </w:r>
    </w:p>
    <w:p w14:paraId="050754FC" w14:textId="202F868A" w:rsidR="00F85538" w:rsidRPr="00F85538" w:rsidRDefault="00A32162" w:rsidP="00F85538">
      <w:pPr>
        <w:pStyle w:val="ListParagraph"/>
        <w:numPr>
          <w:ilvl w:val="0"/>
          <w:numId w:val="22"/>
        </w:numPr>
        <w:spacing w:after="0"/>
      </w:pPr>
      <w:r w:rsidRPr="00F85538">
        <w:rPr>
          <w:szCs w:val="19"/>
        </w:rPr>
        <w:t xml:space="preserve">After </w:t>
      </w:r>
      <w:r w:rsidR="00C53976" w:rsidRPr="00F85538">
        <w:rPr>
          <w:rFonts w:asciiTheme="minorHAnsi" w:hAnsiTheme="minorHAnsi"/>
        </w:rPr>
        <w:t>7</w:t>
      </w:r>
      <w:r w:rsidRPr="00F85538">
        <w:rPr>
          <w:rFonts w:asciiTheme="minorHAnsi" w:hAnsiTheme="minorHAnsi"/>
        </w:rPr>
        <w:t xml:space="preserve"> consecutive </w:t>
      </w:r>
      <w:r w:rsidR="00C53976" w:rsidRPr="00F85538">
        <w:rPr>
          <w:rFonts w:asciiTheme="minorHAnsi" w:hAnsiTheme="minorHAnsi"/>
        </w:rPr>
        <w:t xml:space="preserve">calendar </w:t>
      </w:r>
      <w:r w:rsidRPr="00F85538">
        <w:rPr>
          <w:rFonts w:asciiTheme="minorHAnsi" w:hAnsiTheme="minorHAnsi"/>
        </w:rPr>
        <w:t>days, you can no longer code sick time</w:t>
      </w:r>
      <w:r w:rsidR="00CB0154" w:rsidRPr="00F85538">
        <w:rPr>
          <w:rFonts w:asciiTheme="minorHAnsi" w:hAnsiTheme="minorHAnsi"/>
        </w:rPr>
        <w:t xml:space="preserve"> and may need to utilize a different type of leave if available</w:t>
      </w:r>
      <w:r w:rsidRPr="00F85538">
        <w:rPr>
          <w:rFonts w:asciiTheme="minorHAnsi" w:hAnsiTheme="minorHAnsi"/>
        </w:rPr>
        <w:t>.</w:t>
      </w:r>
      <w:r w:rsidR="00E54CDD" w:rsidRPr="00F85538">
        <w:rPr>
          <w:rFonts w:asciiTheme="minorHAnsi" w:hAnsiTheme="minorHAnsi"/>
        </w:rPr>
        <w:t xml:space="preserve"> </w:t>
      </w:r>
      <w:r w:rsidR="00F85538">
        <w:rPr>
          <w:rFonts w:asciiTheme="minorHAnsi" w:hAnsiTheme="minorHAnsi"/>
        </w:rPr>
        <w:t>Talk with your supervisor to determine which type of leave or time off options are right for you.</w:t>
      </w:r>
      <w:r w:rsidR="00F85538" w:rsidRPr="00F85538">
        <w:rPr>
          <w:rFonts w:asciiTheme="minorHAnsi" w:hAnsiTheme="minorHAnsi" w:cs="ATT Aleck Sans Light"/>
          <w:i/>
          <w:iCs/>
        </w:rPr>
        <w:t xml:space="preserve">  See the </w:t>
      </w:r>
      <w:hyperlink w:anchor="ImportantThingstoKnow" w:history="1">
        <w:r w:rsidR="00F85538" w:rsidRPr="00163BF8">
          <w:rPr>
            <w:rStyle w:val="Hyperlink"/>
            <w:i w:val="0"/>
            <w:iCs/>
            <w:szCs w:val="19"/>
          </w:rPr>
          <w:t>Important Things to Know</w:t>
        </w:r>
      </w:hyperlink>
      <w:r w:rsidR="00F85538" w:rsidRPr="00F85538">
        <w:rPr>
          <w:rFonts w:asciiTheme="minorHAnsi" w:hAnsiTheme="minorHAnsi" w:cs="ATT Aleck Sans Light"/>
          <w:i/>
          <w:iCs/>
        </w:rPr>
        <w:t xml:space="preserve"> section of this policy for details</w:t>
      </w:r>
      <w:r w:rsidR="00F85538">
        <w:rPr>
          <w:rFonts w:asciiTheme="minorHAnsi" w:hAnsiTheme="minorHAnsi" w:cs="ATT Aleck Sans Light"/>
          <w:i/>
          <w:iCs/>
        </w:rPr>
        <w:t>.</w:t>
      </w:r>
    </w:p>
    <w:p w14:paraId="58D35F5C" w14:textId="715579E7" w:rsidR="001A55DF" w:rsidRPr="00F85538" w:rsidRDefault="003D21CB" w:rsidP="00F85538">
      <w:pPr>
        <w:spacing w:before="240" w:after="0"/>
        <w:ind w:left="360"/>
        <w:rPr>
          <w:rFonts w:asciiTheme="minorHAnsi" w:hAnsiTheme="minorHAnsi" w:cs="ATT Aleck Sans Light"/>
        </w:rPr>
      </w:pPr>
      <w:r w:rsidRPr="00F85538">
        <w:rPr>
          <w:rFonts w:asciiTheme="minorHAnsi" w:hAnsiTheme="minorHAnsi" w:cs="ATT Aleck Sans Light"/>
          <w:b/>
          <w:bCs/>
          <w:i/>
          <w:iCs/>
        </w:rPr>
        <w:t xml:space="preserve">Supervisors: </w:t>
      </w:r>
      <w:r w:rsidRPr="00F85538">
        <w:rPr>
          <w:rFonts w:asciiTheme="minorHAnsi" w:hAnsiTheme="minorHAnsi" w:cs="ATT Aleck Sans Light"/>
          <w:i/>
          <w:iCs/>
        </w:rPr>
        <w:t>You are responsible for ensuring your direct reports properly report their time.</w:t>
      </w:r>
      <w:r w:rsidR="00A32162" w:rsidRPr="00F85538">
        <w:rPr>
          <w:rFonts w:asciiTheme="minorHAnsi" w:hAnsiTheme="minorHAnsi" w:cs="ATT Aleck Sans Light"/>
          <w:i/>
          <w:iCs/>
        </w:rPr>
        <w:t xml:space="preserve"> After </w:t>
      </w:r>
      <w:r w:rsidR="00F85538">
        <w:rPr>
          <w:rFonts w:asciiTheme="minorHAnsi" w:hAnsiTheme="minorHAnsi" w:cs="ATT Aleck Sans Light"/>
          <w:i/>
          <w:iCs/>
        </w:rPr>
        <w:t>7</w:t>
      </w:r>
      <w:r w:rsidR="00A32162" w:rsidRPr="00F85538">
        <w:rPr>
          <w:rFonts w:asciiTheme="minorHAnsi" w:hAnsiTheme="minorHAnsi" w:cs="ATT Aleck Sans Light"/>
          <w:i/>
          <w:iCs/>
        </w:rPr>
        <w:t xml:space="preserve"> consecutive </w:t>
      </w:r>
      <w:r w:rsidR="00F85538">
        <w:rPr>
          <w:rFonts w:asciiTheme="minorHAnsi" w:hAnsiTheme="minorHAnsi" w:cs="ATT Aleck Sans Light"/>
          <w:i/>
          <w:iCs/>
        </w:rPr>
        <w:t xml:space="preserve">calendar </w:t>
      </w:r>
      <w:r w:rsidR="00A32162" w:rsidRPr="00F85538">
        <w:rPr>
          <w:rFonts w:asciiTheme="minorHAnsi" w:hAnsiTheme="minorHAnsi" w:cs="ATT Aleck Sans Light"/>
          <w:i/>
          <w:iCs/>
        </w:rPr>
        <w:t xml:space="preserve">days, an employee should no longer code </w:t>
      </w:r>
      <w:r w:rsidR="00CB0154" w:rsidRPr="00F85538">
        <w:rPr>
          <w:rFonts w:asciiTheme="minorHAnsi" w:hAnsiTheme="minorHAnsi" w:cs="ATT Aleck Sans Light"/>
          <w:i/>
          <w:iCs/>
        </w:rPr>
        <w:t xml:space="preserve">sick </w:t>
      </w:r>
      <w:r w:rsidR="00A32162" w:rsidRPr="00F85538">
        <w:rPr>
          <w:rFonts w:asciiTheme="minorHAnsi" w:hAnsiTheme="minorHAnsi" w:cs="ATT Aleck Sans Light"/>
          <w:i/>
          <w:iCs/>
        </w:rPr>
        <w:t>time, but may be</w:t>
      </w:r>
      <w:r w:rsidR="00A32162" w:rsidRPr="00AF46FF">
        <w:t xml:space="preserve"> </w:t>
      </w:r>
      <w:r w:rsidR="00A32162" w:rsidRPr="00F85538">
        <w:rPr>
          <w:rFonts w:asciiTheme="minorHAnsi" w:hAnsiTheme="minorHAnsi" w:cs="ATT Aleck Sans Light"/>
          <w:i/>
          <w:iCs/>
        </w:rPr>
        <w:t xml:space="preserve">eligible for our Short-Term Disability plan or other leave options.  See the </w:t>
      </w:r>
      <w:hyperlink w:anchor="ImportantThingstoKnow" w:history="1">
        <w:r w:rsidR="00CB0154" w:rsidRPr="00163BF8">
          <w:rPr>
            <w:rStyle w:val="Hyperlink"/>
            <w:i w:val="0"/>
            <w:iCs/>
            <w:szCs w:val="19"/>
          </w:rPr>
          <w:t>Important Things to Know</w:t>
        </w:r>
      </w:hyperlink>
      <w:r w:rsidR="00A32162" w:rsidRPr="00F85538">
        <w:rPr>
          <w:rFonts w:asciiTheme="minorHAnsi" w:hAnsiTheme="minorHAnsi" w:cs="ATT Aleck Sans Light"/>
          <w:i/>
          <w:iCs/>
        </w:rPr>
        <w:t xml:space="preserve"> section of this policy for details about Disability Benefits and how other forms of leave such as FMLA may impact sick time taken</w:t>
      </w:r>
      <w:r w:rsidRPr="00F85538">
        <w:rPr>
          <w:rFonts w:asciiTheme="minorHAnsi" w:hAnsiTheme="minorHAnsi" w:cs="ATT Aleck Sans Light"/>
          <w:i/>
          <w:iCs/>
        </w:rPr>
        <w:t xml:space="preserve">. If you have concerns about an employee who has excessive absences, consult with your </w:t>
      </w:r>
      <w:hyperlink r:id="rId12" w:history="1">
        <w:r w:rsidR="0094419B" w:rsidRPr="00F85538">
          <w:rPr>
            <w:rStyle w:val="Hyperlink"/>
            <w:rFonts w:asciiTheme="minorHAnsi" w:hAnsiTheme="minorHAnsi" w:cs="ATT Aleck Sans Light"/>
          </w:rPr>
          <w:t>Specialist, HRBP</w:t>
        </w:r>
      </w:hyperlink>
      <w:r w:rsidRPr="00F85538">
        <w:rPr>
          <w:rFonts w:asciiTheme="minorHAnsi" w:hAnsiTheme="minorHAnsi" w:cs="ATT Aleck Sans Light"/>
        </w:rPr>
        <w:t xml:space="preserve">. </w:t>
      </w:r>
      <w:r w:rsidRPr="00F85538">
        <w:rPr>
          <w:rFonts w:asciiTheme="minorHAnsi" w:hAnsiTheme="minorHAnsi" w:cs="ATT Aleck Sans Light"/>
          <w:color w:val="7A267B" w:themeColor="accent4"/>
        </w:rPr>
        <w:t xml:space="preserve"> </w:t>
      </w:r>
      <w:bookmarkStart w:id="3" w:name="ImportantThingstoKnow"/>
      <w:bookmarkStart w:id="4" w:name="_Important_Things_To"/>
      <w:bookmarkStart w:id="5" w:name="_Hlk133429616"/>
      <w:bookmarkEnd w:id="3"/>
      <w:bookmarkEnd w:id="4"/>
    </w:p>
    <w:p w14:paraId="582C798A" w14:textId="208CE900" w:rsidR="00905DE8" w:rsidRPr="001A55DF" w:rsidRDefault="00077EFE" w:rsidP="001A55DF">
      <w:pPr>
        <w:pStyle w:val="Heading2"/>
        <w:rPr>
          <w:rFonts w:cs="ATT Aleck Sans Light"/>
        </w:rPr>
      </w:pPr>
      <w:r>
        <w:br/>
      </w:r>
      <w:r w:rsidR="00B71E21">
        <w:t xml:space="preserve">Important </w:t>
      </w:r>
      <w:r w:rsidR="00356D8F" w:rsidRPr="00E133D7">
        <w:t xml:space="preserve">Things To Know </w:t>
      </w:r>
    </w:p>
    <w:bookmarkEnd w:id="5"/>
    <w:p w14:paraId="0E764603" w14:textId="2B81D340" w:rsidR="00905DE8" w:rsidRPr="00AF46FF" w:rsidRDefault="00905DE8" w:rsidP="00905DE8">
      <w:pPr>
        <w:pStyle w:val="Heading4"/>
        <w:rPr>
          <w:color w:val="1EBCF8" w:themeColor="accent2"/>
          <w:szCs w:val="19"/>
        </w:rPr>
      </w:pPr>
      <w:r w:rsidRPr="00AF46FF">
        <w:rPr>
          <w:color w:val="1EBCF8" w:themeColor="accent2"/>
          <w:szCs w:val="19"/>
        </w:rPr>
        <w:t xml:space="preserve">Employees Who Need More than </w:t>
      </w:r>
      <w:r w:rsidR="00C53976">
        <w:rPr>
          <w:color w:val="1EBCF8" w:themeColor="accent2"/>
          <w:szCs w:val="19"/>
        </w:rPr>
        <w:t>7</w:t>
      </w:r>
      <w:r w:rsidRPr="00AF46FF">
        <w:rPr>
          <w:color w:val="1EBCF8" w:themeColor="accent2"/>
          <w:szCs w:val="19"/>
        </w:rPr>
        <w:t xml:space="preserve"> Consecutive </w:t>
      </w:r>
      <w:r w:rsidR="00C53976">
        <w:rPr>
          <w:color w:val="1EBCF8" w:themeColor="accent2"/>
          <w:szCs w:val="19"/>
        </w:rPr>
        <w:t>Calendar D</w:t>
      </w:r>
      <w:r w:rsidRPr="00AF46FF">
        <w:rPr>
          <w:color w:val="1EBCF8" w:themeColor="accent2"/>
          <w:szCs w:val="19"/>
        </w:rPr>
        <w:t>ays</w:t>
      </w:r>
    </w:p>
    <w:p w14:paraId="4C656A53" w14:textId="53BC6874" w:rsidR="00905DE8" w:rsidRPr="001A55DF" w:rsidRDefault="00905DE8" w:rsidP="0094419B">
      <w:pPr>
        <w:pStyle w:val="ATTBullet1"/>
        <w:numPr>
          <w:ilvl w:val="0"/>
          <w:numId w:val="0"/>
        </w:numPr>
        <w:rPr>
          <w:rFonts w:asciiTheme="minorHAnsi" w:hAnsiTheme="minorHAnsi"/>
          <w:color w:val="102641" w:themeColor="background2"/>
          <w:sz w:val="21"/>
          <w:szCs w:val="21"/>
        </w:rPr>
      </w:pPr>
      <w:r w:rsidRPr="001A55DF">
        <w:rPr>
          <w:rFonts w:asciiTheme="minorHAnsi" w:hAnsiTheme="minorHAnsi"/>
          <w:color w:val="102641" w:themeColor="background2"/>
          <w:sz w:val="21"/>
          <w:szCs w:val="21"/>
        </w:rPr>
        <w:t xml:space="preserve">If you need to take more than </w:t>
      </w:r>
      <w:r w:rsidR="00C53976">
        <w:rPr>
          <w:rFonts w:asciiTheme="minorHAnsi" w:hAnsiTheme="minorHAnsi"/>
          <w:color w:val="102641" w:themeColor="background2"/>
          <w:sz w:val="21"/>
          <w:szCs w:val="21"/>
        </w:rPr>
        <w:t>7</w:t>
      </w:r>
      <w:r w:rsidRPr="001A55DF">
        <w:rPr>
          <w:rFonts w:asciiTheme="minorHAnsi" w:hAnsiTheme="minorHAnsi"/>
          <w:color w:val="102641" w:themeColor="background2"/>
          <w:sz w:val="21"/>
          <w:szCs w:val="21"/>
        </w:rPr>
        <w:t xml:space="preserve"> consecutive </w:t>
      </w:r>
      <w:r w:rsidR="00C53976">
        <w:rPr>
          <w:rFonts w:asciiTheme="minorHAnsi" w:hAnsiTheme="minorHAnsi"/>
          <w:color w:val="102641" w:themeColor="background2"/>
          <w:sz w:val="21"/>
          <w:szCs w:val="21"/>
        </w:rPr>
        <w:t xml:space="preserve">calendar </w:t>
      </w:r>
      <w:r w:rsidRPr="001A55DF">
        <w:rPr>
          <w:rFonts w:asciiTheme="minorHAnsi" w:hAnsiTheme="minorHAnsi"/>
          <w:color w:val="102641" w:themeColor="background2"/>
          <w:sz w:val="21"/>
          <w:szCs w:val="21"/>
        </w:rPr>
        <w:t xml:space="preserve">days, you can no longer code sick time, </w:t>
      </w:r>
      <w:bookmarkStart w:id="6" w:name="_Hlk134792338"/>
      <w:r w:rsidRPr="001A55DF">
        <w:rPr>
          <w:rFonts w:asciiTheme="minorHAnsi" w:hAnsiTheme="minorHAnsi"/>
          <w:color w:val="102641" w:themeColor="background2"/>
          <w:sz w:val="21"/>
          <w:szCs w:val="21"/>
        </w:rPr>
        <w:t>but you</w:t>
      </w:r>
      <w:r w:rsidR="0063398C" w:rsidRPr="001A55DF">
        <w:rPr>
          <w:rFonts w:asciiTheme="minorHAnsi" w:hAnsiTheme="minorHAnsi"/>
          <w:color w:val="102641" w:themeColor="background2"/>
          <w:sz w:val="21"/>
          <w:szCs w:val="21"/>
        </w:rPr>
        <w:t xml:space="preserve"> may be able to utilize another form of time off</w:t>
      </w:r>
      <w:r w:rsidRPr="001A55DF">
        <w:rPr>
          <w:rFonts w:asciiTheme="minorHAnsi" w:hAnsiTheme="minorHAnsi"/>
          <w:color w:val="102641" w:themeColor="background2"/>
          <w:sz w:val="21"/>
          <w:szCs w:val="21"/>
        </w:rPr>
        <w:t>. Talk with your supervisor</w:t>
      </w:r>
      <w:r w:rsidR="0094419B" w:rsidRPr="001A55DF">
        <w:rPr>
          <w:rFonts w:asciiTheme="minorHAnsi" w:hAnsiTheme="minorHAnsi"/>
          <w:color w:val="102641" w:themeColor="background2"/>
          <w:sz w:val="21"/>
          <w:szCs w:val="21"/>
        </w:rPr>
        <w:t>, and/or Specialist HRBP</w:t>
      </w:r>
      <w:r w:rsidRPr="001A55DF">
        <w:rPr>
          <w:rFonts w:asciiTheme="minorHAnsi" w:hAnsiTheme="minorHAnsi"/>
          <w:color w:val="102641" w:themeColor="background2"/>
          <w:sz w:val="21"/>
          <w:szCs w:val="21"/>
        </w:rPr>
        <w:t xml:space="preserve"> to determine which one is right for you.</w:t>
      </w:r>
      <w:r w:rsidR="0094419B" w:rsidRPr="001A55DF">
        <w:rPr>
          <w:rFonts w:asciiTheme="minorHAnsi" w:hAnsiTheme="minorHAnsi"/>
          <w:color w:val="102641" w:themeColor="background2"/>
          <w:sz w:val="21"/>
          <w:szCs w:val="21"/>
        </w:rPr>
        <w:br/>
      </w:r>
      <w:bookmarkEnd w:id="6"/>
      <w:r w:rsidR="0094419B" w:rsidRPr="001A55DF">
        <w:rPr>
          <w:rFonts w:asciiTheme="minorHAnsi" w:hAnsiTheme="minorHAnsi"/>
          <w:color w:val="102641" w:themeColor="background2"/>
          <w:sz w:val="21"/>
          <w:szCs w:val="21"/>
        </w:rPr>
        <w:t>If another form of leave is not available to you, you will be req</w:t>
      </w:r>
      <w:r w:rsidR="00486883" w:rsidRPr="001A55DF">
        <w:rPr>
          <w:rFonts w:asciiTheme="minorHAnsi" w:hAnsiTheme="minorHAnsi"/>
          <w:color w:val="102641" w:themeColor="background2"/>
          <w:sz w:val="21"/>
          <w:szCs w:val="21"/>
        </w:rPr>
        <w:t>uired</w:t>
      </w:r>
      <w:r w:rsidR="0094419B" w:rsidRPr="001A55DF">
        <w:rPr>
          <w:rFonts w:asciiTheme="minorHAnsi" w:hAnsiTheme="minorHAnsi"/>
          <w:color w:val="102641" w:themeColor="background2"/>
          <w:sz w:val="21"/>
          <w:szCs w:val="21"/>
        </w:rPr>
        <w:t xml:space="preserve"> to return to work.</w:t>
      </w:r>
      <w:r w:rsidRPr="001A55DF">
        <w:rPr>
          <w:rFonts w:asciiTheme="minorHAnsi" w:hAnsiTheme="minorHAnsi"/>
          <w:color w:val="102641" w:themeColor="background2"/>
          <w:sz w:val="21"/>
          <w:szCs w:val="21"/>
        </w:rPr>
        <w:br/>
        <w:t xml:space="preserve">The options are: </w:t>
      </w:r>
    </w:p>
    <w:p w14:paraId="2770860C" w14:textId="56AA3FA6" w:rsidR="00905DE8" w:rsidRPr="001A55DF" w:rsidRDefault="00905DE8" w:rsidP="00905DE8">
      <w:pPr>
        <w:pStyle w:val="ATTBullet1"/>
        <w:rPr>
          <w:rFonts w:asciiTheme="minorHAnsi" w:hAnsiTheme="minorHAnsi"/>
          <w:color w:val="102641" w:themeColor="background2"/>
          <w:sz w:val="21"/>
          <w:szCs w:val="21"/>
        </w:rPr>
      </w:pPr>
      <w:r w:rsidRPr="0054146D">
        <w:rPr>
          <w:rFonts w:asciiTheme="minorHAnsi" w:hAnsiTheme="minorHAnsi"/>
          <w:b/>
          <w:bCs/>
          <w:color w:val="auto"/>
          <w:sz w:val="21"/>
          <w:szCs w:val="21"/>
        </w:rPr>
        <w:t>Apply for Disability Benefits</w:t>
      </w:r>
      <w:r w:rsidRPr="0054146D">
        <w:rPr>
          <w:rFonts w:asciiTheme="minorHAnsi" w:hAnsiTheme="minorHAnsi"/>
          <w:color w:val="auto"/>
          <w:sz w:val="21"/>
          <w:szCs w:val="21"/>
        </w:rPr>
        <w:t xml:space="preserve"> </w:t>
      </w:r>
      <w:r w:rsidRPr="001A55DF">
        <w:rPr>
          <w:rFonts w:asciiTheme="minorHAnsi" w:hAnsiTheme="minorHAnsi"/>
          <w:color w:val="102641" w:themeColor="background2"/>
          <w:sz w:val="21"/>
          <w:szCs w:val="21"/>
        </w:rPr>
        <w:t>by contacting the DIRECTV Integrated Disability Service Center (IDSC) at 1-855-313-1783. If you apply for and are approved for disability, and you are absent again within 14 calendar days of returning from your disability</w:t>
      </w:r>
      <w:r w:rsidR="00486883" w:rsidRPr="001A55DF">
        <w:rPr>
          <w:rFonts w:asciiTheme="minorHAnsi" w:hAnsiTheme="minorHAnsi"/>
          <w:color w:val="102641" w:themeColor="background2"/>
          <w:sz w:val="21"/>
          <w:szCs w:val="21"/>
        </w:rPr>
        <w:t>, t</w:t>
      </w:r>
      <w:r w:rsidRPr="001A55DF">
        <w:rPr>
          <w:rFonts w:asciiTheme="minorHAnsi" w:hAnsiTheme="minorHAnsi"/>
          <w:color w:val="102641" w:themeColor="background2"/>
          <w:sz w:val="21"/>
          <w:szCs w:val="21"/>
        </w:rPr>
        <w:t>he absence is considered a relapse – even if the absence is for an unrelated health condition/reason. If that happens, you are not eligible for illness pay.</w:t>
      </w:r>
      <w:r w:rsidR="00AF0515">
        <w:rPr>
          <w:rFonts w:asciiTheme="minorHAnsi" w:hAnsiTheme="minorHAnsi"/>
          <w:color w:val="102641" w:themeColor="background2"/>
          <w:sz w:val="21"/>
          <w:szCs w:val="21"/>
        </w:rPr>
        <w:t xml:space="preserve">  Visit our Employee Portal</w:t>
      </w:r>
      <w:r w:rsidR="00505CF4">
        <w:rPr>
          <w:rFonts w:asciiTheme="minorHAnsi" w:hAnsiTheme="minorHAnsi"/>
          <w:color w:val="102641" w:themeColor="background2"/>
          <w:sz w:val="21"/>
          <w:szCs w:val="21"/>
        </w:rPr>
        <w:t xml:space="preserve"> </w:t>
      </w:r>
      <w:hyperlink r:id="rId13" w:history="1">
        <w:r w:rsidR="00505CF4" w:rsidRPr="00505CF4">
          <w:rPr>
            <w:rStyle w:val="Hyperlink"/>
            <w:rFonts w:asciiTheme="minorHAnsi" w:hAnsiTheme="minorHAnsi"/>
            <w:i w:val="0"/>
            <w:iCs/>
            <w:sz w:val="21"/>
            <w:szCs w:val="21"/>
          </w:rPr>
          <w:t>Attendance Page</w:t>
        </w:r>
      </w:hyperlink>
      <w:r w:rsidR="00505CF4">
        <w:rPr>
          <w:rFonts w:asciiTheme="minorHAnsi" w:hAnsiTheme="minorHAnsi"/>
          <w:color w:val="102641" w:themeColor="background2"/>
          <w:sz w:val="21"/>
          <w:szCs w:val="21"/>
        </w:rPr>
        <w:t xml:space="preserve"> </w:t>
      </w:r>
      <w:r w:rsidR="0054146D">
        <w:rPr>
          <w:rFonts w:asciiTheme="minorHAnsi" w:hAnsiTheme="minorHAnsi"/>
          <w:color w:val="102641" w:themeColor="background2"/>
          <w:sz w:val="21"/>
          <w:szCs w:val="21"/>
        </w:rPr>
        <w:t>for disability benefits details</w:t>
      </w:r>
      <w:r w:rsidR="00AF0515">
        <w:rPr>
          <w:rFonts w:asciiTheme="minorHAnsi" w:hAnsiTheme="minorHAnsi"/>
          <w:color w:val="102641" w:themeColor="background2"/>
          <w:sz w:val="21"/>
          <w:szCs w:val="21"/>
        </w:rPr>
        <w:t>.</w:t>
      </w:r>
    </w:p>
    <w:p w14:paraId="1C56925A" w14:textId="0A5A37C5" w:rsidR="00462B80" w:rsidRPr="001A55DF" w:rsidRDefault="00905DE8" w:rsidP="00462B80">
      <w:pPr>
        <w:pStyle w:val="ATTBullet1"/>
        <w:rPr>
          <w:rFonts w:asciiTheme="minorHAnsi" w:hAnsiTheme="minorHAnsi"/>
          <w:color w:val="102641" w:themeColor="background2"/>
          <w:sz w:val="21"/>
          <w:szCs w:val="21"/>
        </w:rPr>
      </w:pPr>
      <w:r w:rsidRPr="00462B80">
        <w:rPr>
          <w:rFonts w:asciiTheme="minorHAnsi" w:hAnsiTheme="minorHAnsi"/>
          <w:b/>
          <w:bCs/>
          <w:iCs/>
          <w:color w:val="auto"/>
          <w:sz w:val="21"/>
          <w:szCs w:val="21"/>
        </w:rPr>
        <w:t>Request a Leave of Absence</w:t>
      </w:r>
      <w:r w:rsidRPr="00462B80">
        <w:rPr>
          <w:rStyle w:val="CommentReference"/>
          <w:rFonts w:asciiTheme="minorHAnsi" w:hAnsiTheme="minorHAnsi"/>
          <w:color w:val="auto"/>
          <w:sz w:val="21"/>
          <w:szCs w:val="21"/>
        </w:rPr>
        <w:t xml:space="preserve"> </w:t>
      </w:r>
      <w:r w:rsidRPr="001A55DF">
        <w:rPr>
          <w:rFonts w:asciiTheme="minorHAnsi" w:hAnsiTheme="minorHAnsi"/>
          <w:color w:val="102641" w:themeColor="background2"/>
          <w:sz w:val="21"/>
          <w:szCs w:val="21"/>
        </w:rPr>
        <w:t>which may be covered by the Family Medical Leave Act (FMLA).</w:t>
      </w:r>
      <w:r w:rsidR="009B505E">
        <w:rPr>
          <w:rFonts w:asciiTheme="minorHAnsi" w:hAnsiTheme="minorHAnsi"/>
          <w:color w:val="102641" w:themeColor="background2"/>
          <w:sz w:val="21"/>
          <w:szCs w:val="21"/>
        </w:rPr>
        <w:t xml:space="preserve">  </w:t>
      </w:r>
      <w:r w:rsidR="00462B80">
        <w:rPr>
          <w:rFonts w:asciiTheme="minorHAnsi" w:hAnsiTheme="minorHAnsi"/>
          <w:color w:val="102641" w:themeColor="background2"/>
          <w:sz w:val="21"/>
          <w:szCs w:val="21"/>
        </w:rPr>
        <w:t>Visit our Employee Porta</w:t>
      </w:r>
      <w:r w:rsidR="00505CF4">
        <w:rPr>
          <w:rFonts w:asciiTheme="minorHAnsi" w:hAnsiTheme="minorHAnsi"/>
          <w:color w:val="102641" w:themeColor="background2"/>
          <w:sz w:val="21"/>
          <w:szCs w:val="21"/>
        </w:rPr>
        <w:t xml:space="preserve">l </w:t>
      </w:r>
      <w:hyperlink r:id="rId14" w:history="1">
        <w:r w:rsidR="00505CF4" w:rsidRPr="00505CF4">
          <w:rPr>
            <w:rStyle w:val="Hyperlink"/>
            <w:rFonts w:asciiTheme="minorHAnsi" w:hAnsiTheme="minorHAnsi"/>
            <w:i w:val="0"/>
            <w:iCs/>
            <w:sz w:val="21"/>
            <w:szCs w:val="21"/>
          </w:rPr>
          <w:t>Attendance Page</w:t>
        </w:r>
      </w:hyperlink>
      <w:r w:rsidR="00505CF4">
        <w:rPr>
          <w:rFonts w:asciiTheme="minorHAnsi" w:hAnsiTheme="minorHAnsi"/>
          <w:color w:val="102641" w:themeColor="background2"/>
          <w:sz w:val="21"/>
          <w:szCs w:val="21"/>
        </w:rPr>
        <w:t xml:space="preserve"> </w:t>
      </w:r>
      <w:r w:rsidR="00462B80">
        <w:rPr>
          <w:rFonts w:asciiTheme="minorHAnsi" w:hAnsiTheme="minorHAnsi"/>
          <w:color w:val="102641" w:themeColor="background2"/>
          <w:sz w:val="21"/>
          <w:szCs w:val="21"/>
        </w:rPr>
        <w:t xml:space="preserve">for </w:t>
      </w:r>
      <w:r w:rsidR="009B505E">
        <w:rPr>
          <w:rFonts w:asciiTheme="minorHAnsi" w:hAnsiTheme="minorHAnsi"/>
          <w:color w:val="102641" w:themeColor="background2"/>
          <w:sz w:val="21"/>
          <w:szCs w:val="21"/>
        </w:rPr>
        <w:t xml:space="preserve">Leave of Absence </w:t>
      </w:r>
      <w:r w:rsidR="00462B80">
        <w:rPr>
          <w:rFonts w:asciiTheme="minorHAnsi" w:hAnsiTheme="minorHAnsi"/>
          <w:color w:val="102641" w:themeColor="background2"/>
          <w:sz w:val="21"/>
          <w:szCs w:val="21"/>
        </w:rPr>
        <w:t>details.</w:t>
      </w:r>
    </w:p>
    <w:p w14:paraId="22D34690" w14:textId="40394795" w:rsidR="00905DE8" w:rsidRPr="001A55DF" w:rsidRDefault="00905DE8" w:rsidP="00462B80">
      <w:pPr>
        <w:pStyle w:val="ATTBullet1"/>
        <w:numPr>
          <w:ilvl w:val="0"/>
          <w:numId w:val="0"/>
        </w:numPr>
        <w:ind w:left="720" w:hanging="360"/>
        <w:rPr>
          <w:rFonts w:asciiTheme="minorHAnsi" w:hAnsiTheme="minorHAnsi"/>
          <w:color w:val="102641" w:themeColor="background2"/>
          <w:sz w:val="21"/>
          <w:szCs w:val="21"/>
        </w:rPr>
      </w:pPr>
    </w:p>
    <w:p w14:paraId="1E46D1BD" w14:textId="02B5B0B7" w:rsidR="00905DE8" w:rsidRPr="00197DCB" w:rsidRDefault="00905DE8" w:rsidP="00197DCB">
      <w:pPr>
        <w:pStyle w:val="ATTBullet1"/>
        <w:rPr>
          <w:rFonts w:asciiTheme="minorHAnsi" w:hAnsiTheme="minorHAnsi"/>
          <w:color w:val="102641" w:themeColor="background2"/>
          <w:sz w:val="21"/>
          <w:szCs w:val="21"/>
        </w:rPr>
      </w:pPr>
      <w:r w:rsidRPr="00197DCB">
        <w:rPr>
          <w:rFonts w:asciiTheme="minorHAnsi" w:hAnsiTheme="minorHAnsi"/>
          <w:b/>
          <w:bCs/>
          <w:iCs/>
          <w:color w:val="auto"/>
          <w:sz w:val="21"/>
          <w:szCs w:val="21"/>
        </w:rPr>
        <w:lastRenderedPageBreak/>
        <w:t xml:space="preserve">Request paid </w:t>
      </w:r>
      <w:r w:rsidR="0094419B" w:rsidRPr="00197DCB">
        <w:rPr>
          <w:rFonts w:asciiTheme="minorHAnsi" w:hAnsiTheme="minorHAnsi"/>
          <w:b/>
          <w:bCs/>
          <w:iCs/>
          <w:color w:val="auto"/>
          <w:sz w:val="21"/>
          <w:szCs w:val="21"/>
        </w:rPr>
        <w:t xml:space="preserve">time off </w:t>
      </w:r>
      <w:r w:rsidRPr="00197DCB">
        <w:rPr>
          <w:rFonts w:asciiTheme="minorHAnsi" w:hAnsiTheme="minorHAnsi"/>
          <w:b/>
          <w:bCs/>
          <w:iCs/>
          <w:color w:val="auto"/>
          <w:sz w:val="21"/>
          <w:szCs w:val="21"/>
        </w:rPr>
        <w:t>(PTO) or unpaid time</w:t>
      </w:r>
      <w:r w:rsidRPr="00197DCB">
        <w:rPr>
          <w:rFonts w:asciiTheme="minorHAnsi" w:hAnsiTheme="minorHAnsi"/>
          <w:iCs/>
          <w:color w:val="auto"/>
          <w:sz w:val="21"/>
          <w:szCs w:val="21"/>
        </w:rPr>
        <w:t xml:space="preserve"> off</w:t>
      </w:r>
      <w:r w:rsidR="0094419B" w:rsidRPr="00197DCB">
        <w:rPr>
          <w:rFonts w:asciiTheme="minorHAnsi" w:hAnsiTheme="minorHAnsi"/>
          <w:iCs/>
          <w:color w:val="auto"/>
          <w:sz w:val="21"/>
          <w:szCs w:val="21"/>
        </w:rPr>
        <w:t xml:space="preserve"> should another leave not be approved</w:t>
      </w:r>
      <w:r w:rsidRPr="007E35A4">
        <w:rPr>
          <w:rFonts w:asciiTheme="minorHAnsi" w:hAnsiTheme="minorHAnsi"/>
          <w:i/>
          <w:sz w:val="21"/>
          <w:szCs w:val="21"/>
        </w:rPr>
        <w:t xml:space="preserve">. </w:t>
      </w:r>
      <w:r w:rsidR="00462B80" w:rsidRPr="00462B80">
        <w:rPr>
          <w:rFonts w:asciiTheme="minorHAnsi" w:hAnsiTheme="minorHAnsi"/>
          <w:color w:val="102641" w:themeColor="background2"/>
          <w:sz w:val="21"/>
          <w:szCs w:val="21"/>
        </w:rPr>
        <w:t xml:space="preserve"> </w:t>
      </w:r>
      <w:r w:rsidR="00462B80">
        <w:rPr>
          <w:rFonts w:asciiTheme="minorHAnsi" w:hAnsiTheme="minorHAnsi"/>
          <w:color w:val="102641" w:themeColor="background2"/>
          <w:sz w:val="21"/>
          <w:szCs w:val="21"/>
        </w:rPr>
        <w:t xml:space="preserve">Visit our Employee Portal </w:t>
      </w:r>
      <w:hyperlink r:id="rId15" w:history="1">
        <w:r w:rsidR="007E35A4" w:rsidRPr="00505CF4">
          <w:rPr>
            <w:rStyle w:val="Hyperlink"/>
            <w:rFonts w:asciiTheme="minorHAnsi" w:hAnsiTheme="minorHAnsi"/>
            <w:i w:val="0"/>
            <w:iCs/>
            <w:sz w:val="21"/>
            <w:szCs w:val="21"/>
          </w:rPr>
          <w:t>Paid Time Off Page</w:t>
        </w:r>
      </w:hyperlink>
      <w:r w:rsidR="00462B80">
        <w:rPr>
          <w:rFonts w:asciiTheme="minorHAnsi" w:hAnsiTheme="minorHAnsi"/>
          <w:color w:val="102641" w:themeColor="background2"/>
          <w:sz w:val="21"/>
          <w:szCs w:val="21"/>
        </w:rPr>
        <w:t xml:space="preserve"> for details.</w:t>
      </w:r>
    </w:p>
    <w:p w14:paraId="406CDF65" w14:textId="3F94F920" w:rsidR="00F85538" w:rsidRDefault="00905DE8" w:rsidP="0070259B">
      <w:pPr>
        <w:pStyle w:val="ATTBullet1"/>
        <w:rPr>
          <w:rFonts w:asciiTheme="minorHAnsi" w:hAnsiTheme="minorHAnsi"/>
          <w:color w:val="1EBCF8" w:themeColor="accent2"/>
          <w:szCs w:val="19"/>
        </w:rPr>
      </w:pPr>
      <w:r w:rsidRPr="00505CF4">
        <w:rPr>
          <w:rFonts w:asciiTheme="minorHAnsi" w:hAnsiTheme="minorHAnsi"/>
          <w:b/>
          <w:bCs/>
          <w:color w:val="auto"/>
          <w:sz w:val="21"/>
          <w:szCs w:val="21"/>
        </w:rPr>
        <w:t xml:space="preserve">Request an accommodation </w:t>
      </w:r>
      <w:r w:rsidRPr="00505CF4">
        <w:rPr>
          <w:rFonts w:asciiTheme="minorHAnsi" w:hAnsiTheme="minorHAnsi"/>
          <w:color w:val="auto"/>
          <w:sz w:val="21"/>
          <w:szCs w:val="21"/>
        </w:rPr>
        <w:t>under the Americans with Disabilities Act (ADA)</w:t>
      </w:r>
      <w:r w:rsidRPr="00505CF4">
        <w:rPr>
          <w:rFonts w:asciiTheme="minorHAnsi" w:hAnsiTheme="minorHAnsi"/>
          <w:b/>
          <w:bCs/>
          <w:color w:val="auto"/>
          <w:sz w:val="21"/>
          <w:szCs w:val="21"/>
        </w:rPr>
        <w:t xml:space="preserve"> </w:t>
      </w:r>
      <w:r w:rsidRPr="00193224">
        <w:rPr>
          <w:rFonts w:asciiTheme="minorHAnsi" w:hAnsiTheme="minorHAnsi"/>
          <w:color w:val="102641" w:themeColor="background2"/>
          <w:sz w:val="21"/>
          <w:szCs w:val="21"/>
        </w:rPr>
        <w:t>and/or applicable state or local law.</w:t>
      </w:r>
      <w:r w:rsidR="00197DCB" w:rsidRPr="00193224">
        <w:rPr>
          <w:rFonts w:asciiTheme="minorHAnsi" w:hAnsiTheme="minorHAnsi"/>
          <w:color w:val="102641" w:themeColor="background2"/>
          <w:sz w:val="21"/>
          <w:szCs w:val="21"/>
        </w:rPr>
        <w:t xml:space="preserve">  </w:t>
      </w:r>
      <w:r w:rsidR="00193224">
        <w:rPr>
          <w:rFonts w:asciiTheme="minorHAnsi" w:hAnsiTheme="minorHAnsi"/>
          <w:color w:val="102641" w:themeColor="background2"/>
          <w:sz w:val="21"/>
          <w:szCs w:val="21"/>
        </w:rPr>
        <w:t>Visit our Employee Portal</w:t>
      </w:r>
      <w:r w:rsidR="00AF3871">
        <w:rPr>
          <w:rFonts w:asciiTheme="minorHAnsi" w:hAnsiTheme="minorHAnsi"/>
          <w:color w:val="102641" w:themeColor="background2"/>
          <w:sz w:val="21"/>
          <w:szCs w:val="21"/>
        </w:rPr>
        <w:t xml:space="preserve"> </w:t>
      </w:r>
      <w:hyperlink r:id="rId16" w:history="1">
        <w:r w:rsidR="00AF3871" w:rsidRPr="00505CF4">
          <w:rPr>
            <w:rStyle w:val="Hyperlink"/>
            <w:rFonts w:asciiTheme="minorHAnsi" w:hAnsiTheme="minorHAnsi"/>
            <w:i w:val="0"/>
            <w:iCs/>
            <w:sz w:val="21"/>
            <w:szCs w:val="21"/>
          </w:rPr>
          <w:t>Attendance Page</w:t>
        </w:r>
      </w:hyperlink>
      <w:r w:rsidR="00AF3871">
        <w:rPr>
          <w:rFonts w:asciiTheme="minorHAnsi" w:hAnsiTheme="minorHAnsi"/>
          <w:color w:val="102641" w:themeColor="background2"/>
          <w:sz w:val="21"/>
          <w:szCs w:val="21"/>
        </w:rPr>
        <w:t xml:space="preserve"> </w:t>
      </w:r>
      <w:r w:rsidR="00193224">
        <w:rPr>
          <w:rFonts w:asciiTheme="minorHAnsi" w:hAnsiTheme="minorHAnsi"/>
          <w:color w:val="102641" w:themeColor="background2"/>
          <w:sz w:val="21"/>
          <w:szCs w:val="21"/>
        </w:rPr>
        <w:t xml:space="preserve">for </w:t>
      </w:r>
      <w:r w:rsidR="009B505E">
        <w:rPr>
          <w:rFonts w:asciiTheme="minorHAnsi" w:hAnsiTheme="minorHAnsi"/>
          <w:color w:val="102641" w:themeColor="background2"/>
          <w:sz w:val="21"/>
          <w:szCs w:val="21"/>
        </w:rPr>
        <w:t>J</w:t>
      </w:r>
      <w:r w:rsidR="00193224">
        <w:rPr>
          <w:rFonts w:asciiTheme="minorHAnsi" w:hAnsiTheme="minorHAnsi"/>
          <w:color w:val="102641" w:themeColor="background2"/>
          <w:sz w:val="21"/>
          <w:szCs w:val="21"/>
        </w:rPr>
        <w:t xml:space="preserve">ob </w:t>
      </w:r>
      <w:r w:rsidR="009B505E">
        <w:rPr>
          <w:rFonts w:asciiTheme="minorHAnsi" w:hAnsiTheme="minorHAnsi"/>
          <w:color w:val="102641" w:themeColor="background2"/>
          <w:sz w:val="21"/>
          <w:szCs w:val="21"/>
        </w:rPr>
        <w:t>A</w:t>
      </w:r>
      <w:r w:rsidR="00193224">
        <w:rPr>
          <w:rFonts w:asciiTheme="minorHAnsi" w:hAnsiTheme="minorHAnsi"/>
          <w:color w:val="102641" w:themeColor="background2"/>
          <w:sz w:val="21"/>
          <w:szCs w:val="21"/>
        </w:rPr>
        <w:t>ccommodation</w:t>
      </w:r>
      <w:r w:rsidR="00193224">
        <w:rPr>
          <w:rFonts w:asciiTheme="minorHAnsi" w:hAnsiTheme="minorHAnsi"/>
          <w:color w:val="102641" w:themeColor="background2"/>
          <w:sz w:val="21"/>
          <w:szCs w:val="21"/>
        </w:rPr>
        <w:t xml:space="preserve"> details.</w:t>
      </w:r>
    </w:p>
    <w:p w14:paraId="100C8122" w14:textId="5920E891" w:rsidR="00B12A7A" w:rsidRPr="001A55DF" w:rsidRDefault="00193224" w:rsidP="00B12A7A">
      <w:pPr>
        <w:pStyle w:val="Heading4"/>
        <w:rPr>
          <w:rFonts w:asciiTheme="minorHAnsi" w:hAnsiTheme="minorHAnsi"/>
          <w:color w:val="1EBCF8" w:themeColor="accent2"/>
          <w:szCs w:val="19"/>
        </w:rPr>
      </w:pPr>
      <w:r>
        <w:rPr>
          <w:rFonts w:asciiTheme="minorHAnsi" w:hAnsiTheme="minorHAnsi"/>
          <w:color w:val="1EBCF8" w:themeColor="accent2"/>
          <w:szCs w:val="19"/>
        </w:rPr>
        <w:br/>
      </w:r>
      <w:r w:rsidR="00116772" w:rsidRPr="001A55DF">
        <w:rPr>
          <w:rFonts w:asciiTheme="minorHAnsi" w:hAnsiTheme="minorHAnsi"/>
          <w:color w:val="1EBCF8" w:themeColor="accent2"/>
          <w:szCs w:val="19"/>
        </w:rPr>
        <w:t>Federal, State and Local Leaves</w:t>
      </w:r>
    </w:p>
    <w:p w14:paraId="3C322DC6" w14:textId="10743D01" w:rsidR="00816A9B" w:rsidRPr="001A55DF" w:rsidRDefault="0063398C" w:rsidP="00816A9B">
      <w:pPr>
        <w:rPr>
          <w:rFonts w:asciiTheme="minorHAnsi" w:hAnsiTheme="minorHAnsi"/>
          <w:szCs w:val="19"/>
        </w:rPr>
      </w:pPr>
      <w:r w:rsidRPr="001A55DF">
        <w:rPr>
          <w:rFonts w:asciiTheme="minorHAnsi" w:hAnsiTheme="minorHAnsi" w:cstheme="minorBidi"/>
          <w:color w:val="102641" w:themeColor="background2"/>
        </w:rPr>
        <w:t xml:space="preserve">Sick </w:t>
      </w:r>
      <w:r w:rsidR="008612DD" w:rsidRPr="001A55DF">
        <w:rPr>
          <w:rFonts w:asciiTheme="minorHAnsi" w:hAnsiTheme="minorHAnsi" w:cstheme="minorBidi"/>
          <w:color w:val="102641" w:themeColor="background2"/>
        </w:rPr>
        <w:t xml:space="preserve">time is not protected </w:t>
      </w:r>
      <w:r w:rsidRPr="001A55DF">
        <w:rPr>
          <w:rFonts w:asciiTheme="minorHAnsi" w:hAnsiTheme="minorHAnsi" w:cstheme="minorBidi"/>
          <w:color w:val="102641" w:themeColor="background2"/>
        </w:rPr>
        <w:t xml:space="preserve">time </w:t>
      </w:r>
      <w:r w:rsidR="008612DD" w:rsidRPr="001A55DF">
        <w:rPr>
          <w:rFonts w:asciiTheme="minorHAnsi" w:hAnsiTheme="minorHAnsi" w:cstheme="minorBidi"/>
          <w:color w:val="102641" w:themeColor="background2"/>
        </w:rPr>
        <w:t xml:space="preserve">unless you are approved under a federal, state and/or local law. Time coded as SICK is not considered protected unless you have submitted and received approval through </w:t>
      </w:r>
      <w:r w:rsidR="008612DD" w:rsidRPr="001A55DF">
        <w:rPr>
          <w:rFonts w:asciiTheme="minorHAnsi" w:hAnsiTheme="minorHAnsi" w:cstheme="minorBidi"/>
          <w:b/>
          <w:bCs/>
          <w:i/>
          <w:iCs/>
          <w:color w:val="102641" w:themeColor="background2"/>
        </w:rPr>
        <w:t>LeaveLink</w:t>
      </w:r>
      <w:r w:rsidR="008612DD" w:rsidRPr="001A55DF">
        <w:rPr>
          <w:rFonts w:asciiTheme="minorHAnsi" w:hAnsiTheme="minorHAnsi" w:cstheme="minorBidi"/>
          <w:color w:val="102641" w:themeColor="background2"/>
        </w:rPr>
        <w:t xml:space="preserve"> </w:t>
      </w:r>
      <w:r w:rsidR="0000106E" w:rsidRPr="001A55DF">
        <w:rPr>
          <w:rFonts w:asciiTheme="minorHAnsi" w:hAnsiTheme="minorHAnsi" w:cstheme="minorBidi"/>
          <w:color w:val="102641" w:themeColor="background2"/>
        </w:rPr>
        <w:t xml:space="preserve">(our leave management system) </w:t>
      </w:r>
      <w:r w:rsidR="008612DD" w:rsidRPr="001A55DF">
        <w:rPr>
          <w:rFonts w:asciiTheme="minorHAnsi" w:hAnsiTheme="minorHAnsi" w:cstheme="minorBidi"/>
          <w:color w:val="102641" w:themeColor="background2"/>
        </w:rPr>
        <w:t>for a form of protected leave such as:</w:t>
      </w:r>
    </w:p>
    <w:bookmarkEnd w:id="2"/>
    <w:p w14:paraId="6C12E01D" w14:textId="70682418" w:rsidR="00816A9B" w:rsidRPr="009B600C" w:rsidRDefault="00816A9B" w:rsidP="0094419B">
      <w:pPr>
        <w:pStyle w:val="ListParagraph"/>
        <w:numPr>
          <w:ilvl w:val="0"/>
          <w:numId w:val="21"/>
        </w:numPr>
        <w:spacing w:before="240"/>
        <w:rPr>
          <w:rFonts w:asciiTheme="minorHAnsi" w:hAnsiTheme="minorHAnsi" w:cs="ATT Aleck Sans"/>
          <w:color w:val="7A267B" w:themeColor="accent4"/>
          <w:sz w:val="19"/>
          <w:szCs w:val="19"/>
        </w:rPr>
      </w:pPr>
      <w:r w:rsidRPr="001A55DF">
        <w:rPr>
          <w:rStyle w:val="Heading5Char"/>
          <w:rFonts w:asciiTheme="minorHAnsi" w:hAnsiTheme="minorHAnsi"/>
          <w:b/>
          <w:bCs/>
          <w:color w:val="1EBCF8" w:themeColor="accent2"/>
        </w:rPr>
        <w:t>Family Medical Leave Act (FMLA)</w:t>
      </w:r>
      <w:r w:rsidRPr="001A55DF">
        <w:rPr>
          <w:rFonts w:asciiTheme="minorHAnsi" w:hAnsiTheme="minorHAnsi" w:cs="ATT Aleck Sans"/>
          <w:szCs w:val="19"/>
        </w:rPr>
        <w:br/>
      </w:r>
      <w:r w:rsidRPr="001A55DF">
        <w:rPr>
          <w:rFonts w:asciiTheme="minorHAnsi" w:hAnsiTheme="minorHAnsi" w:cs="ATT Aleck Sans"/>
          <w:sz w:val="19"/>
          <w:szCs w:val="19"/>
        </w:rPr>
        <w:t>If you’re unable to work due to a serious health condition, your paid sick time may be eligible for job protection under the Family Medical Leave Act (FMLA). FMLA is a federal law guaranteeing eligible employees up to 12 workweeks of unpaid, job-protected leave each year. Resources and more information on FMLA</w:t>
      </w:r>
      <w:r w:rsidR="0000106E" w:rsidRPr="001A55DF">
        <w:rPr>
          <w:rFonts w:asciiTheme="minorHAnsi" w:hAnsiTheme="minorHAnsi" w:cs="ATT Aleck Sans"/>
          <w:sz w:val="19"/>
          <w:szCs w:val="19"/>
        </w:rPr>
        <w:t xml:space="preserve"> </w:t>
      </w:r>
      <w:r w:rsidRPr="001A55DF">
        <w:rPr>
          <w:rFonts w:asciiTheme="minorHAnsi" w:hAnsiTheme="minorHAnsi" w:cs="ATT Aleck Sans"/>
          <w:sz w:val="19"/>
          <w:szCs w:val="19"/>
        </w:rPr>
        <w:t>are available in the</w:t>
      </w:r>
      <w:r w:rsidR="003E2229" w:rsidRPr="001A55DF">
        <w:rPr>
          <w:rFonts w:asciiTheme="minorHAnsi" w:hAnsiTheme="minorHAnsi"/>
        </w:rPr>
        <w:t xml:space="preserve"> </w:t>
      </w:r>
      <w:r w:rsidR="003E2229" w:rsidRPr="001A55DF">
        <w:rPr>
          <w:rFonts w:asciiTheme="minorHAnsi" w:hAnsiTheme="minorHAnsi" w:cs="ATT Aleck Sans"/>
          <w:sz w:val="19"/>
          <w:szCs w:val="19"/>
        </w:rPr>
        <w:t xml:space="preserve">FMLA </w:t>
      </w:r>
      <w:r w:rsidR="00BF3CD1" w:rsidRPr="001A55DF">
        <w:rPr>
          <w:rFonts w:asciiTheme="minorHAnsi" w:hAnsiTheme="minorHAnsi" w:cs="ATT Aleck Sans"/>
          <w:sz w:val="19"/>
          <w:szCs w:val="19"/>
        </w:rPr>
        <w:t>s</w:t>
      </w:r>
      <w:r w:rsidR="003E2229" w:rsidRPr="001A55DF">
        <w:rPr>
          <w:rFonts w:asciiTheme="minorHAnsi" w:hAnsiTheme="minorHAnsi" w:cs="ATT Aleck Sans"/>
          <w:sz w:val="19"/>
          <w:szCs w:val="19"/>
        </w:rPr>
        <w:t>ection of our</w:t>
      </w:r>
      <w:r w:rsidR="00BF3CD1" w:rsidRPr="001A55DF">
        <w:rPr>
          <w:rFonts w:asciiTheme="minorHAnsi" w:hAnsiTheme="minorHAnsi" w:cs="ATT Aleck Sans"/>
          <w:sz w:val="19"/>
          <w:szCs w:val="19"/>
        </w:rPr>
        <w:t xml:space="preserve"> DIRECTV Employee Portal</w:t>
      </w:r>
      <w:hyperlink r:id="rId17" w:history="1">
        <w:r w:rsidR="00BF3CD1" w:rsidRPr="00505CF4">
          <w:rPr>
            <w:rStyle w:val="Hyperlink"/>
            <w:rFonts w:asciiTheme="minorHAnsi" w:hAnsiTheme="minorHAnsi" w:cs="ATT Aleck Sans"/>
            <w:i w:val="0"/>
            <w:iCs/>
            <w:sz w:val="19"/>
            <w:szCs w:val="19"/>
          </w:rPr>
          <w:t xml:space="preserve"> Attendance page</w:t>
        </w:r>
      </w:hyperlink>
      <w:r w:rsidRPr="00505CF4">
        <w:rPr>
          <w:rFonts w:asciiTheme="minorHAnsi" w:hAnsiTheme="minorHAnsi" w:cs="ATT Aleck Sans"/>
          <w:i/>
          <w:iCs/>
          <w:color w:val="7A267B" w:themeColor="accent4"/>
          <w:sz w:val="19"/>
          <w:szCs w:val="19"/>
        </w:rPr>
        <w:t>.</w:t>
      </w:r>
      <w:r w:rsidRPr="009B600C">
        <w:rPr>
          <w:rFonts w:asciiTheme="minorHAnsi" w:hAnsiTheme="minorHAnsi" w:cs="ATT Aleck Sans"/>
          <w:color w:val="7A267B" w:themeColor="accent4"/>
          <w:sz w:val="19"/>
          <w:szCs w:val="19"/>
        </w:rPr>
        <w:t xml:space="preserve"> </w:t>
      </w:r>
    </w:p>
    <w:p w14:paraId="477AAE61" w14:textId="25844B2F" w:rsidR="00486883" w:rsidRPr="001A55DF" w:rsidRDefault="00816A9B" w:rsidP="00AF46FF">
      <w:pPr>
        <w:pStyle w:val="ListParagraph"/>
        <w:numPr>
          <w:ilvl w:val="0"/>
          <w:numId w:val="21"/>
        </w:numPr>
        <w:spacing w:before="240"/>
        <w:rPr>
          <w:rFonts w:asciiTheme="minorHAnsi" w:hAnsiTheme="minorHAnsi" w:cs="ATT Aleck Sans"/>
          <w:sz w:val="19"/>
          <w:szCs w:val="19"/>
        </w:rPr>
      </w:pPr>
      <w:bookmarkStart w:id="7" w:name="_Hlk69279271"/>
      <w:r w:rsidRPr="001A55DF">
        <w:rPr>
          <w:rStyle w:val="Heading5Char"/>
          <w:rFonts w:asciiTheme="minorHAnsi" w:hAnsiTheme="minorHAnsi"/>
          <w:b/>
          <w:bCs/>
          <w:color w:val="1EBCF8" w:themeColor="accent2"/>
        </w:rPr>
        <w:t>Applying for FMLA Protection</w:t>
      </w:r>
      <w:r w:rsidR="00486883" w:rsidRPr="001A55DF">
        <w:rPr>
          <w:rStyle w:val="Heading5Char"/>
          <w:rFonts w:asciiTheme="minorHAnsi" w:hAnsiTheme="minorHAnsi"/>
          <w:b/>
          <w:bCs/>
        </w:rPr>
        <w:br/>
      </w:r>
      <w:r w:rsidRPr="001A55DF">
        <w:rPr>
          <w:rFonts w:asciiTheme="minorHAnsi" w:hAnsiTheme="minorHAnsi"/>
          <w:sz w:val="19"/>
          <w:szCs w:val="19"/>
        </w:rPr>
        <w:t xml:space="preserve">You’ll need to submit a New FMLA Request in </w:t>
      </w:r>
      <w:r w:rsidRPr="00793DF9">
        <w:rPr>
          <w:rFonts w:asciiTheme="minorHAnsi" w:hAnsiTheme="minorHAnsi"/>
          <w:iCs/>
          <w:sz w:val="19"/>
          <w:szCs w:val="19"/>
        </w:rPr>
        <w:t>LeaveLink</w:t>
      </w:r>
      <w:r w:rsidRPr="001A55DF">
        <w:rPr>
          <w:rFonts w:asciiTheme="minorHAnsi" w:hAnsiTheme="minorHAnsi"/>
          <w:color w:val="1EBCF8" w:themeColor="accent2"/>
          <w:sz w:val="19"/>
          <w:szCs w:val="19"/>
        </w:rPr>
        <w:t xml:space="preserve"> </w:t>
      </w:r>
      <w:r w:rsidRPr="001A55DF">
        <w:rPr>
          <w:rFonts w:asciiTheme="minorHAnsi" w:hAnsiTheme="minorHAnsi"/>
          <w:sz w:val="19"/>
          <w:szCs w:val="19"/>
        </w:rPr>
        <w:t xml:space="preserve">only when taking paid sick time for your own serious health condition. </w:t>
      </w:r>
      <w:r w:rsidRPr="001A55DF">
        <w:rPr>
          <w:rFonts w:asciiTheme="minorHAnsi" w:hAnsiTheme="minorHAnsi" w:cs="ATT Aleck Sans"/>
          <w:sz w:val="19"/>
          <w:szCs w:val="19"/>
        </w:rPr>
        <w:t xml:space="preserve">FMLA requests must be submitted within 5 calendar days. Any requests made beyond the time frame will be considered untimely and will not qualify for FMLA protection. </w:t>
      </w:r>
      <w:r w:rsidR="00BF3CD1" w:rsidRPr="001A55DF">
        <w:rPr>
          <w:rFonts w:asciiTheme="minorHAnsi" w:hAnsiTheme="minorHAnsi" w:cs="ATT Aleck Sans"/>
          <w:sz w:val="19"/>
          <w:szCs w:val="19"/>
        </w:rPr>
        <w:t>See the FMLA section of our DIRECTV Employee Portal</w:t>
      </w:r>
      <w:hyperlink r:id="rId18" w:history="1">
        <w:r w:rsidR="00BF3CD1" w:rsidRPr="009B600C">
          <w:rPr>
            <w:rStyle w:val="Hyperlink"/>
            <w:rFonts w:asciiTheme="minorHAnsi" w:hAnsiTheme="minorHAnsi" w:cs="ATT Aleck Sans"/>
            <w:sz w:val="19"/>
            <w:szCs w:val="19"/>
          </w:rPr>
          <w:t xml:space="preserve"> </w:t>
        </w:r>
        <w:r w:rsidR="00BF3CD1" w:rsidRPr="00105C6B">
          <w:rPr>
            <w:rStyle w:val="Hyperlink"/>
            <w:rFonts w:asciiTheme="minorHAnsi" w:hAnsiTheme="minorHAnsi" w:cs="ATT Aleck Sans"/>
            <w:i w:val="0"/>
            <w:iCs/>
            <w:sz w:val="19"/>
            <w:szCs w:val="19"/>
          </w:rPr>
          <w:t>Attendance page</w:t>
        </w:r>
      </w:hyperlink>
      <w:r w:rsidR="00BF3CD1" w:rsidRPr="009B600C">
        <w:rPr>
          <w:rFonts w:asciiTheme="minorHAnsi" w:hAnsiTheme="minorHAnsi" w:cs="ATT Aleck Sans"/>
          <w:color w:val="7A267B" w:themeColor="accent4"/>
          <w:sz w:val="19"/>
          <w:szCs w:val="19"/>
        </w:rPr>
        <w:t xml:space="preserve"> </w:t>
      </w:r>
      <w:r w:rsidR="00BF3CD1" w:rsidRPr="001A55DF">
        <w:rPr>
          <w:rFonts w:asciiTheme="minorHAnsi" w:hAnsiTheme="minorHAnsi" w:cs="ATT Aleck Sans"/>
          <w:sz w:val="19"/>
          <w:szCs w:val="19"/>
        </w:rPr>
        <w:t>for more details</w:t>
      </w:r>
      <w:r w:rsidR="0000106E" w:rsidRPr="001A55DF">
        <w:rPr>
          <w:rFonts w:asciiTheme="minorHAnsi" w:hAnsiTheme="minorHAnsi" w:cs="ATT Aleck Sans"/>
          <w:sz w:val="19"/>
          <w:szCs w:val="19"/>
        </w:rPr>
        <w:t xml:space="preserve"> and for access to </w:t>
      </w:r>
      <w:r w:rsidR="0000106E" w:rsidRPr="00793DF9">
        <w:rPr>
          <w:rFonts w:asciiTheme="minorHAnsi" w:hAnsiTheme="minorHAnsi" w:cs="ATT Aleck Sans"/>
          <w:sz w:val="19"/>
          <w:szCs w:val="19"/>
        </w:rPr>
        <w:t>Leav</w:t>
      </w:r>
      <w:r w:rsidR="00105C6B">
        <w:rPr>
          <w:rFonts w:asciiTheme="minorHAnsi" w:hAnsiTheme="minorHAnsi" w:cs="ATT Aleck Sans"/>
          <w:sz w:val="19"/>
          <w:szCs w:val="19"/>
        </w:rPr>
        <w:t>e</w:t>
      </w:r>
      <w:r w:rsidR="00793DF9">
        <w:rPr>
          <w:rFonts w:asciiTheme="minorHAnsi" w:hAnsiTheme="minorHAnsi" w:cs="ATT Aleck Sans"/>
          <w:sz w:val="19"/>
          <w:szCs w:val="19"/>
        </w:rPr>
        <w:t>L</w:t>
      </w:r>
      <w:r w:rsidR="0000106E" w:rsidRPr="00793DF9">
        <w:rPr>
          <w:rFonts w:asciiTheme="minorHAnsi" w:hAnsiTheme="minorHAnsi" w:cs="ATT Aleck Sans"/>
          <w:sz w:val="19"/>
          <w:szCs w:val="19"/>
        </w:rPr>
        <w:t>ink</w:t>
      </w:r>
      <w:r w:rsidR="00793DF9">
        <w:rPr>
          <w:rFonts w:asciiTheme="minorHAnsi" w:hAnsiTheme="minorHAnsi" w:cs="ATT Aleck Sans"/>
          <w:sz w:val="19"/>
          <w:szCs w:val="19"/>
        </w:rPr>
        <w:t>.</w:t>
      </w:r>
    </w:p>
    <w:bookmarkEnd w:id="7"/>
    <w:p w14:paraId="422C046A" w14:textId="760A6D05" w:rsidR="00116772" w:rsidRPr="001A55DF" w:rsidRDefault="00816A9B" w:rsidP="00BF3CD1">
      <w:pPr>
        <w:pStyle w:val="ListParagraph"/>
        <w:numPr>
          <w:ilvl w:val="0"/>
          <w:numId w:val="21"/>
        </w:numPr>
        <w:spacing w:before="240"/>
        <w:rPr>
          <w:rFonts w:asciiTheme="minorHAnsi" w:hAnsiTheme="minorHAnsi" w:cs="ATT Aleck Sans"/>
          <w:sz w:val="19"/>
          <w:szCs w:val="19"/>
        </w:rPr>
      </w:pPr>
      <w:r w:rsidRPr="001A55DF">
        <w:rPr>
          <w:rStyle w:val="Heading5Char"/>
          <w:rFonts w:asciiTheme="minorHAnsi" w:hAnsiTheme="minorHAnsi"/>
          <w:b/>
          <w:bCs/>
          <w:color w:val="1EBCF8" w:themeColor="accent2"/>
        </w:rPr>
        <w:t>Paid Sick Leaves (PSL) and Other State &amp; Municipal Leaves</w:t>
      </w:r>
      <w:r w:rsidRPr="001A55DF">
        <w:rPr>
          <w:rStyle w:val="Heading5Char"/>
          <w:rFonts w:asciiTheme="minorHAnsi" w:hAnsiTheme="minorHAnsi"/>
          <w:b/>
          <w:bCs/>
          <w:color w:val="1EBCF8" w:themeColor="accent2"/>
        </w:rPr>
        <w:br/>
      </w:r>
      <w:r w:rsidRPr="001A55DF">
        <w:rPr>
          <w:rFonts w:asciiTheme="minorHAnsi" w:hAnsiTheme="minorHAnsi" w:cs="ATT Aleck Sans"/>
          <w:sz w:val="19"/>
          <w:szCs w:val="19"/>
        </w:rPr>
        <w:t xml:space="preserve">Some states, and municipalities have laws granting sick time for an employee’s own illness. Where those laws exist, they take precedence over these sick time guidelines. Refer to </w:t>
      </w:r>
      <w:r w:rsidR="00BF3CD1" w:rsidRPr="001A55DF">
        <w:rPr>
          <w:rFonts w:asciiTheme="minorHAnsi" w:hAnsiTheme="minorHAnsi" w:cs="ATT Aleck Sans"/>
          <w:sz w:val="19"/>
          <w:szCs w:val="19"/>
        </w:rPr>
        <w:t>the</w:t>
      </w:r>
      <w:r w:rsidR="00BF3CD1" w:rsidRPr="001A55DF">
        <w:rPr>
          <w:rFonts w:asciiTheme="minorHAnsi" w:hAnsiTheme="minorHAnsi"/>
        </w:rPr>
        <w:t xml:space="preserve"> </w:t>
      </w:r>
      <w:r w:rsidR="00BF3CD1" w:rsidRPr="001A55DF">
        <w:rPr>
          <w:rFonts w:asciiTheme="minorHAnsi" w:hAnsiTheme="minorHAnsi" w:cs="ATT Aleck Sans"/>
          <w:sz w:val="19"/>
          <w:szCs w:val="19"/>
        </w:rPr>
        <w:t>State &amp; Municipal Leaves section of our DIRECTV Employee Portal</w:t>
      </w:r>
      <w:hyperlink r:id="rId19" w:history="1">
        <w:r w:rsidR="00BF3CD1" w:rsidRPr="000376AF">
          <w:rPr>
            <w:rStyle w:val="Hyperlink"/>
            <w:rFonts w:asciiTheme="minorHAnsi" w:hAnsiTheme="minorHAnsi" w:cs="ATT Aleck Sans"/>
            <w:i w:val="0"/>
            <w:iCs/>
            <w:color w:val="1EBCF8" w:themeColor="accent2"/>
            <w:sz w:val="19"/>
            <w:szCs w:val="19"/>
          </w:rPr>
          <w:t xml:space="preserve"> </w:t>
        </w:r>
        <w:r w:rsidR="00BF3CD1" w:rsidRPr="000376AF">
          <w:rPr>
            <w:rStyle w:val="Hyperlink"/>
            <w:rFonts w:asciiTheme="minorHAnsi" w:hAnsiTheme="minorHAnsi" w:cs="ATT Aleck Sans"/>
            <w:i w:val="0"/>
            <w:iCs/>
            <w:sz w:val="19"/>
            <w:szCs w:val="19"/>
          </w:rPr>
          <w:t>Attendance page</w:t>
        </w:r>
      </w:hyperlink>
      <w:r w:rsidR="00651324" w:rsidRPr="001A55DF">
        <w:rPr>
          <w:rStyle w:val="Hyperlink"/>
          <w:rFonts w:asciiTheme="minorHAnsi" w:hAnsiTheme="minorHAnsi" w:cs="ATT Aleck Sans"/>
          <w:color w:val="1EBCF8" w:themeColor="accent2"/>
          <w:sz w:val="19"/>
          <w:szCs w:val="19"/>
        </w:rPr>
        <w:t xml:space="preserve"> </w:t>
      </w:r>
      <w:r w:rsidR="00651324" w:rsidRPr="001A55DF">
        <w:rPr>
          <w:rStyle w:val="Hyperlink"/>
          <w:rFonts w:asciiTheme="minorHAnsi" w:hAnsiTheme="minorHAnsi" w:cs="ATT Aleck Sans"/>
          <w:i w:val="0"/>
          <w:iCs/>
          <w:color w:val="auto"/>
          <w:sz w:val="19"/>
          <w:szCs w:val="19"/>
        </w:rPr>
        <w:t>for more details</w:t>
      </w:r>
      <w:r w:rsidR="00BF3CD1" w:rsidRPr="001A55DF">
        <w:rPr>
          <w:rFonts w:asciiTheme="minorHAnsi" w:hAnsiTheme="minorHAnsi" w:cs="ATT Aleck Sans"/>
          <w:i/>
          <w:iCs/>
          <w:sz w:val="19"/>
          <w:szCs w:val="19"/>
        </w:rPr>
        <w:t>.</w:t>
      </w:r>
      <w:r w:rsidRPr="001A55DF">
        <w:rPr>
          <w:rFonts w:asciiTheme="minorHAnsi" w:hAnsiTheme="minorHAnsi" w:cs="ATT Aleck Sans"/>
          <w:sz w:val="19"/>
          <w:szCs w:val="19"/>
        </w:rPr>
        <w:t xml:space="preserve"> </w:t>
      </w:r>
      <w:r w:rsidRPr="001A55DF">
        <w:rPr>
          <w:rFonts w:asciiTheme="minorHAnsi" w:eastAsiaTheme="majorEastAsia" w:hAnsiTheme="minorHAnsi" w:cstheme="majorBidi"/>
          <w:color w:val="102845" w:themeColor="accent1" w:themeShade="7F"/>
          <w:sz w:val="19"/>
          <w:szCs w:val="19"/>
        </w:rPr>
        <w:t>If Paid Sick Leave (PSL) Time is available to you</w:t>
      </w:r>
      <w:r w:rsidR="00651324" w:rsidRPr="001A55DF">
        <w:rPr>
          <w:rFonts w:asciiTheme="minorHAnsi" w:eastAsiaTheme="majorEastAsia" w:hAnsiTheme="minorHAnsi" w:cstheme="majorBidi"/>
          <w:color w:val="102845" w:themeColor="accent1" w:themeShade="7F"/>
          <w:sz w:val="19"/>
          <w:szCs w:val="19"/>
        </w:rPr>
        <w:t xml:space="preserve">, </w:t>
      </w:r>
      <w:r w:rsidR="00651324" w:rsidRPr="001A55DF">
        <w:rPr>
          <w:rFonts w:asciiTheme="minorHAnsi" w:hAnsiTheme="minorHAnsi"/>
          <w:sz w:val="19"/>
          <w:szCs w:val="19"/>
        </w:rPr>
        <w:t>y</w:t>
      </w:r>
      <w:r w:rsidRPr="001A55DF">
        <w:rPr>
          <w:rFonts w:asciiTheme="minorHAnsi" w:hAnsiTheme="minorHAnsi"/>
          <w:sz w:val="19"/>
          <w:szCs w:val="19"/>
        </w:rPr>
        <w:t xml:space="preserve">ou will need to submit a New Paid Sick Leave Request in </w:t>
      </w:r>
      <w:r w:rsidRPr="001A55DF">
        <w:rPr>
          <w:rFonts w:asciiTheme="minorHAnsi" w:hAnsiTheme="minorHAnsi"/>
          <w:i/>
          <w:sz w:val="19"/>
          <w:szCs w:val="19"/>
        </w:rPr>
        <w:t>LeaveLink</w:t>
      </w:r>
      <w:r w:rsidRPr="001A55DF">
        <w:rPr>
          <w:rFonts w:asciiTheme="minorHAnsi" w:hAnsiTheme="minorHAnsi"/>
          <w:color w:val="1EBCF8" w:themeColor="accent2"/>
          <w:sz w:val="19"/>
          <w:szCs w:val="19"/>
        </w:rPr>
        <w:t xml:space="preserve"> </w:t>
      </w:r>
      <w:r w:rsidRPr="001A55DF">
        <w:rPr>
          <w:rFonts w:asciiTheme="minorHAnsi" w:hAnsiTheme="minorHAnsi"/>
          <w:sz w:val="19"/>
          <w:szCs w:val="19"/>
        </w:rPr>
        <w:t xml:space="preserve">when you are taking paid sick time for your own illness. PSL </w:t>
      </w:r>
      <w:r w:rsidRPr="001A55DF">
        <w:rPr>
          <w:rFonts w:asciiTheme="minorHAnsi" w:hAnsiTheme="minorHAnsi" w:cs="ATT Aleck Sans"/>
          <w:sz w:val="19"/>
          <w:szCs w:val="19"/>
        </w:rPr>
        <w:t>requests must be submitted within 5 calendar days. Any requests made beyond the time frame will be considered untimely and will not qualify for PSL protection. Refer to the</w:t>
      </w:r>
      <w:r w:rsidR="0000106E" w:rsidRPr="001A55DF">
        <w:rPr>
          <w:rFonts w:asciiTheme="minorHAnsi" w:hAnsiTheme="minorHAnsi" w:cs="ATT Aleck Sans"/>
          <w:sz w:val="19"/>
          <w:szCs w:val="19"/>
        </w:rPr>
        <w:t xml:space="preserve"> State &amp; Municipal Leaves section of our DIRECTV Employee Portal</w:t>
      </w:r>
      <w:hyperlink r:id="rId20" w:history="1">
        <w:r w:rsidR="0000106E" w:rsidRPr="001A55DF">
          <w:rPr>
            <w:rStyle w:val="Hyperlink"/>
            <w:rFonts w:asciiTheme="minorHAnsi" w:hAnsiTheme="minorHAnsi" w:cs="ATT Aleck Sans"/>
            <w:color w:val="1EBCF8" w:themeColor="accent2"/>
            <w:sz w:val="19"/>
            <w:szCs w:val="19"/>
          </w:rPr>
          <w:t xml:space="preserve"> </w:t>
        </w:r>
        <w:r w:rsidR="0000106E" w:rsidRPr="00105C6B">
          <w:rPr>
            <w:rStyle w:val="Hyperlink"/>
            <w:rFonts w:asciiTheme="minorHAnsi" w:hAnsiTheme="minorHAnsi" w:cs="ATT Aleck Sans"/>
            <w:i w:val="0"/>
            <w:iCs/>
            <w:sz w:val="19"/>
            <w:szCs w:val="19"/>
          </w:rPr>
          <w:t>Attendance page</w:t>
        </w:r>
      </w:hyperlink>
      <w:r w:rsidR="0000106E" w:rsidRPr="001A55DF">
        <w:rPr>
          <w:rStyle w:val="Hyperlink"/>
          <w:rFonts w:asciiTheme="minorHAnsi" w:hAnsiTheme="minorHAnsi" w:cs="ATT Aleck Sans"/>
          <w:color w:val="1EBCF8" w:themeColor="accent2"/>
          <w:sz w:val="19"/>
          <w:szCs w:val="19"/>
        </w:rPr>
        <w:t xml:space="preserve"> </w:t>
      </w:r>
      <w:r w:rsidR="0000106E" w:rsidRPr="001A55DF">
        <w:rPr>
          <w:rStyle w:val="Hyperlink"/>
          <w:rFonts w:asciiTheme="minorHAnsi" w:hAnsiTheme="minorHAnsi" w:cs="ATT Aleck Sans"/>
          <w:i w:val="0"/>
          <w:iCs/>
          <w:color w:val="auto"/>
          <w:sz w:val="19"/>
          <w:szCs w:val="19"/>
        </w:rPr>
        <w:t xml:space="preserve">for more details </w:t>
      </w:r>
      <w:r w:rsidR="0000106E" w:rsidRPr="001A55DF">
        <w:rPr>
          <w:rFonts w:asciiTheme="minorHAnsi" w:hAnsiTheme="minorHAnsi" w:cs="ATT Aleck Sans"/>
          <w:i/>
          <w:sz w:val="19"/>
          <w:szCs w:val="19"/>
        </w:rPr>
        <w:t xml:space="preserve">and access to </w:t>
      </w:r>
      <w:r w:rsidR="0000106E" w:rsidRPr="00105C6B">
        <w:rPr>
          <w:rFonts w:asciiTheme="minorHAnsi" w:hAnsiTheme="minorHAnsi" w:cs="ATT Aleck Sans"/>
          <w:iCs/>
          <w:sz w:val="19"/>
          <w:szCs w:val="19"/>
        </w:rPr>
        <w:t>Leave</w:t>
      </w:r>
      <w:r w:rsidR="00105C6B" w:rsidRPr="00105C6B">
        <w:rPr>
          <w:rFonts w:asciiTheme="minorHAnsi" w:hAnsiTheme="minorHAnsi" w:cs="ATT Aleck Sans"/>
          <w:iCs/>
          <w:sz w:val="19"/>
          <w:szCs w:val="19"/>
        </w:rPr>
        <w:t>L</w:t>
      </w:r>
      <w:r w:rsidR="0000106E" w:rsidRPr="00105C6B">
        <w:rPr>
          <w:rFonts w:asciiTheme="minorHAnsi" w:hAnsiTheme="minorHAnsi" w:cs="ATT Aleck Sans"/>
          <w:iCs/>
          <w:sz w:val="19"/>
          <w:szCs w:val="19"/>
        </w:rPr>
        <w:t>ink</w:t>
      </w:r>
      <w:r w:rsidRPr="00105C6B">
        <w:rPr>
          <w:rFonts w:asciiTheme="minorHAnsi" w:hAnsiTheme="minorHAnsi" w:cs="ATT Aleck Sans"/>
          <w:iCs/>
          <w:sz w:val="19"/>
          <w:szCs w:val="19"/>
        </w:rPr>
        <w:t>.</w:t>
      </w:r>
      <w:r w:rsidRPr="001A55DF">
        <w:rPr>
          <w:rFonts w:asciiTheme="minorHAnsi" w:hAnsiTheme="minorHAnsi" w:cs="ATT Aleck Sans"/>
          <w:sz w:val="19"/>
          <w:szCs w:val="19"/>
        </w:rPr>
        <w:t xml:space="preserve"> </w:t>
      </w:r>
    </w:p>
    <w:p w14:paraId="7ADCC1AF" w14:textId="2B900A34" w:rsidR="00116772" w:rsidRPr="001A55DF" w:rsidRDefault="00816A9B" w:rsidP="00486883">
      <w:pPr>
        <w:rPr>
          <w:rFonts w:asciiTheme="minorHAnsi" w:hAnsiTheme="minorHAnsi"/>
          <w:szCs w:val="19"/>
        </w:rPr>
      </w:pPr>
      <w:r w:rsidRPr="001A55DF">
        <w:rPr>
          <w:rFonts w:asciiTheme="minorHAnsi" w:hAnsiTheme="minorHAnsi"/>
          <w:szCs w:val="19"/>
        </w:rPr>
        <w:t>It may take a while to determine if you’re eligible for FMLA. Absences should not be coded as FMLA or State/Municipal Paid Sick Leave unless you’ve received approval from the HR Corporate</w:t>
      </w:r>
      <w:r w:rsidR="00116772" w:rsidRPr="001A55DF">
        <w:rPr>
          <w:rFonts w:asciiTheme="minorHAnsi" w:hAnsiTheme="minorHAnsi"/>
          <w:szCs w:val="19"/>
        </w:rPr>
        <w:t xml:space="preserve"> </w:t>
      </w:r>
      <w:r w:rsidRPr="001A55DF">
        <w:rPr>
          <w:rFonts w:asciiTheme="minorHAnsi" w:hAnsiTheme="minorHAnsi"/>
          <w:szCs w:val="19"/>
        </w:rPr>
        <w:t xml:space="preserve">Attendance &amp; Leave Management Team. </w:t>
      </w:r>
    </w:p>
    <w:p w14:paraId="71B60058" w14:textId="172B7ADC" w:rsidR="00EE3A38" w:rsidRPr="001A55DF" w:rsidRDefault="00816A9B" w:rsidP="00116772">
      <w:pPr>
        <w:pStyle w:val="ListParagraph"/>
        <w:numPr>
          <w:ilvl w:val="0"/>
          <w:numId w:val="21"/>
        </w:numPr>
        <w:spacing w:before="240"/>
        <w:rPr>
          <w:rFonts w:asciiTheme="minorHAnsi" w:hAnsiTheme="minorHAnsi" w:cs="ATT Aleck Sans Light"/>
          <w:i/>
          <w:iCs/>
          <w:color w:val="7030A0"/>
        </w:rPr>
      </w:pPr>
      <w:r w:rsidRPr="001A55DF">
        <w:rPr>
          <w:rFonts w:asciiTheme="minorHAnsi" w:hAnsiTheme="minorHAnsi"/>
        </w:rPr>
        <w:t xml:space="preserve">Supervisors/GTRs should code Sick Time that runs concurrently with FMLA in </w:t>
      </w:r>
      <w:r w:rsidR="00EE3A38" w:rsidRPr="001A55DF">
        <w:rPr>
          <w:rFonts w:asciiTheme="minorHAnsi" w:hAnsiTheme="minorHAnsi"/>
        </w:rPr>
        <w:t xml:space="preserve">Infor. </w:t>
      </w:r>
      <w:bookmarkStart w:id="8" w:name="_Hlk115381351"/>
    </w:p>
    <w:p w14:paraId="19B12C06" w14:textId="7C1EDF8D" w:rsidR="00077EFE" w:rsidRPr="001A55DF" w:rsidRDefault="00116772" w:rsidP="00077EFE">
      <w:pPr>
        <w:pStyle w:val="ListParagraph"/>
        <w:numPr>
          <w:ilvl w:val="0"/>
          <w:numId w:val="21"/>
        </w:numPr>
        <w:spacing w:before="240"/>
        <w:rPr>
          <w:rFonts w:asciiTheme="minorHAnsi" w:hAnsiTheme="minorHAnsi"/>
        </w:rPr>
      </w:pPr>
      <w:r w:rsidRPr="001A55DF">
        <w:rPr>
          <w:rFonts w:asciiTheme="minorHAnsi" w:hAnsiTheme="minorHAnsi" w:cstheme="minorHAnsi"/>
          <w:b/>
          <w:bCs/>
          <w:i/>
          <w:iCs/>
        </w:rPr>
        <w:t xml:space="preserve">Supervisors: </w:t>
      </w:r>
      <w:r w:rsidRPr="001A55DF">
        <w:rPr>
          <w:rFonts w:asciiTheme="minorHAnsi" w:hAnsiTheme="minorHAnsi" w:cstheme="minorHAnsi"/>
          <w:i/>
          <w:iCs/>
        </w:rPr>
        <w:t>You are responsible for understanding and complying with the Family Medical Leave Act (FMLA) and all applicable state and municipal leave laws; AND properly handling protected absences which may include, but are not limited to, those qualifying under Americans with Disabilities Act (ADA), and various state or municipal laws regarding pregnancy, disability, and workers’ compensation.   Contact your Specialist, HRBP for guidance with leave requests.</w:t>
      </w:r>
      <w:bookmarkEnd w:id="8"/>
    </w:p>
    <w:p w14:paraId="2DF92A37" w14:textId="77777777" w:rsidR="000376AF" w:rsidRDefault="000376AF" w:rsidP="00B71E21">
      <w:pPr>
        <w:pStyle w:val="Heading2"/>
      </w:pPr>
      <w:bookmarkStart w:id="9" w:name="_Hlk133430551"/>
    </w:p>
    <w:p w14:paraId="761D1C5F" w14:textId="77777777" w:rsidR="000376AF" w:rsidRDefault="000376AF" w:rsidP="00B71E21">
      <w:pPr>
        <w:pStyle w:val="Heading2"/>
      </w:pPr>
    </w:p>
    <w:p w14:paraId="14ED46B5" w14:textId="4AD55B51" w:rsidR="00B71E21" w:rsidRDefault="00B71E21" w:rsidP="00B71E21">
      <w:pPr>
        <w:pStyle w:val="Heading2"/>
      </w:pPr>
      <w:r>
        <w:lastRenderedPageBreak/>
        <w:t>Have additional questions or n</w:t>
      </w:r>
      <w:r w:rsidRPr="002C527E">
        <w:t xml:space="preserve">eed </w:t>
      </w:r>
      <w:r>
        <w:t>h</w:t>
      </w:r>
      <w:r w:rsidRPr="002C527E">
        <w:t>elp?</w:t>
      </w:r>
    </w:p>
    <w:p w14:paraId="3399CEEC" w14:textId="77777777" w:rsidR="00762794" w:rsidRDefault="00762794" w:rsidP="00AF46FF">
      <w:pPr>
        <w:pStyle w:val="ListParagraph"/>
        <w:numPr>
          <w:ilvl w:val="0"/>
          <w:numId w:val="24"/>
        </w:numPr>
      </w:pPr>
      <w:r>
        <w:t xml:space="preserve">Speak to your Supervisor with concerns or questions you may have.  </w:t>
      </w:r>
    </w:p>
    <w:p w14:paraId="26AC7C7D" w14:textId="68070756" w:rsidR="00E8552E" w:rsidRPr="008C73EF" w:rsidRDefault="00372919" w:rsidP="00640F52">
      <w:pPr>
        <w:pStyle w:val="ListParagraph"/>
        <w:numPr>
          <w:ilvl w:val="0"/>
          <w:numId w:val="24"/>
        </w:numPr>
      </w:pPr>
      <w:r>
        <w:t>I</w:t>
      </w:r>
      <w:r w:rsidR="00027819">
        <w:t xml:space="preserve">f you prefer, or </w:t>
      </w:r>
      <w:r w:rsidR="00762794">
        <w:t xml:space="preserve">If your supervisor </w:t>
      </w:r>
      <w:r w:rsidR="00027819">
        <w:t>was</w:t>
      </w:r>
      <w:r w:rsidR="00762794">
        <w:t xml:space="preserve"> unable to resolve your questions, </w:t>
      </w:r>
      <w:r w:rsidR="00762794" w:rsidRPr="00AF46FF">
        <w:rPr>
          <w:rFonts w:cs="ATT Aleck Sans"/>
          <w:szCs w:val="20"/>
        </w:rPr>
        <w:t>reach out to</w:t>
      </w:r>
      <w:r w:rsidR="00B71E21" w:rsidRPr="00AF46FF">
        <w:rPr>
          <w:rFonts w:cs="ATT Aleck Sans"/>
          <w:szCs w:val="20"/>
        </w:rPr>
        <w:t xml:space="preserve"> the </w:t>
      </w:r>
      <w:r w:rsidR="00B71E21" w:rsidRPr="00AF46FF">
        <w:rPr>
          <w:rFonts w:cs="ATT Aleck Sans"/>
          <w:b/>
          <w:bCs/>
          <w:szCs w:val="20"/>
        </w:rPr>
        <w:t>DIRECTV Employee Service Center</w:t>
      </w:r>
      <w:r w:rsidR="00B71E21" w:rsidRPr="00AF46FF">
        <w:rPr>
          <w:rFonts w:cs="ATT Aleck Sans"/>
          <w:szCs w:val="20"/>
        </w:rPr>
        <w:t xml:space="preserve"> - </w:t>
      </w:r>
      <w:bookmarkStart w:id="10" w:name="_Hlk130462561"/>
      <w:r w:rsidR="00B71E21" w:rsidRPr="00AF46FF">
        <w:rPr>
          <w:rFonts w:cs="ATT Aleck Sans"/>
          <w:szCs w:val="20"/>
        </w:rPr>
        <w:t xml:space="preserve">visit our </w:t>
      </w:r>
      <w:hyperlink r:id="rId21" w:history="1">
        <w:r w:rsidR="00B71E21" w:rsidRPr="000376AF">
          <w:rPr>
            <w:rStyle w:val="Hyperlink"/>
            <w:rFonts w:cs="ATT Aleck Sans"/>
            <w:i w:val="0"/>
            <w:iCs/>
            <w:szCs w:val="20"/>
          </w:rPr>
          <w:t>Employee Portal Contact Us page</w:t>
        </w:r>
      </w:hyperlink>
      <w:r w:rsidR="00B71E21" w:rsidRPr="000376AF">
        <w:rPr>
          <w:rFonts w:cs="ATT Aleck Sans"/>
          <w:i/>
          <w:iCs/>
          <w:szCs w:val="20"/>
        </w:rPr>
        <w:t xml:space="preserve"> </w:t>
      </w:r>
      <w:r w:rsidR="00B71E21" w:rsidRPr="00AF46FF">
        <w:rPr>
          <w:rFonts w:cs="ATT Aleck Sans"/>
          <w:szCs w:val="20"/>
        </w:rPr>
        <w:t>for agent phone numbers, hours of operation or to submit a help ticket.</w:t>
      </w:r>
      <w:bookmarkEnd w:id="10"/>
      <w:r w:rsidR="00DE7BF6">
        <w:rPr>
          <w:rFonts w:cs="ATT Aleck Sans"/>
          <w:szCs w:val="20"/>
        </w:rPr>
        <w:t xml:space="preserve">  Say </w:t>
      </w:r>
      <w:r w:rsidR="00A237C4">
        <w:rPr>
          <w:rFonts w:cs="ATT Aleck Sans"/>
          <w:szCs w:val="20"/>
        </w:rPr>
        <w:t>“</w:t>
      </w:r>
      <w:r w:rsidR="00DE7BF6">
        <w:rPr>
          <w:rFonts w:cs="ATT Aleck Sans"/>
          <w:szCs w:val="20"/>
        </w:rPr>
        <w:t>Sick Time</w:t>
      </w:r>
      <w:r w:rsidR="00A237C4">
        <w:rPr>
          <w:rFonts w:cs="ATT Aleck Sans"/>
          <w:szCs w:val="20"/>
        </w:rPr>
        <w:t>”</w:t>
      </w:r>
      <w:r w:rsidR="00DE7BF6">
        <w:rPr>
          <w:rFonts w:cs="ATT Aleck Sans"/>
          <w:szCs w:val="20"/>
        </w:rPr>
        <w:t xml:space="preserve"> or mention you have questions about Sick Time.</w:t>
      </w:r>
      <w:bookmarkEnd w:id="9"/>
    </w:p>
    <w:p w14:paraId="67335765" w14:textId="2C092820" w:rsidR="008C73EF" w:rsidRPr="000F68C2" w:rsidRDefault="008C73EF" w:rsidP="008C73EF">
      <w:pPr>
        <w:pStyle w:val="ListParagraph"/>
        <w:numPr>
          <w:ilvl w:val="0"/>
          <w:numId w:val="24"/>
        </w:numPr>
      </w:pPr>
      <w:bookmarkStart w:id="11" w:name="_Hlk134697116"/>
      <w:r>
        <w:rPr>
          <w:rFonts w:cs="ATT Aleck Sans"/>
          <w:szCs w:val="20"/>
        </w:rPr>
        <w:t xml:space="preserve">Reach out to your </w:t>
      </w:r>
      <w:hyperlink r:id="rId22" w:history="1">
        <w:r w:rsidRPr="000376AF">
          <w:rPr>
            <w:rStyle w:val="Hyperlink"/>
            <w:i w:val="0"/>
            <w:iCs/>
          </w:rPr>
          <w:t>Specialist, HRBP</w:t>
        </w:r>
      </w:hyperlink>
      <w:r>
        <w:rPr>
          <w:rStyle w:val="Hyperlink"/>
        </w:rPr>
        <w:t xml:space="preserve"> </w:t>
      </w:r>
      <w:r>
        <w:rPr>
          <w:rFonts w:cs="ATT Aleck Sans"/>
          <w:szCs w:val="20"/>
        </w:rPr>
        <w:t>for guidance.</w:t>
      </w:r>
    </w:p>
    <w:bookmarkEnd w:id="11"/>
    <w:p w14:paraId="37ACBDE5" w14:textId="3FDE2CCF" w:rsidR="008C73EF" w:rsidRPr="00ED5358" w:rsidRDefault="008C73EF" w:rsidP="008C73EF">
      <w:pPr>
        <w:pStyle w:val="ListParagraph"/>
        <w:numPr>
          <w:ilvl w:val="0"/>
          <w:numId w:val="24"/>
        </w:numPr>
      </w:pPr>
      <w:r>
        <w:rPr>
          <w:rFonts w:cs="ATT Aleck Sans"/>
          <w:szCs w:val="20"/>
        </w:rPr>
        <w:t xml:space="preserve">Review the Sick Time policy on our on our Employee Portal </w:t>
      </w:r>
      <w:hyperlink r:id="rId23" w:history="1">
        <w:r w:rsidR="009B600C" w:rsidRPr="000376AF">
          <w:rPr>
            <w:rStyle w:val="Hyperlink"/>
            <w:rFonts w:cs="ATT Aleck Sans"/>
            <w:i w:val="0"/>
            <w:iCs/>
            <w:szCs w:val="20"/>
          </w:rPr>
          <w:t>Paid Time Off page</w:t>
        </w:r>
      </w:hyperlink>
      <w:r>
        <w:rPr>
          <w:rFonts w:cs="ATT Aleck Sans"/>
          <w:szCs w:val="20"/>
        </w:rPr>
        <w:t>.</w:t>
      </w:r>
    </w:p>
    <w:p w14:paraId="187DB315" w14:textId="765517E2" w:rsidR="00640F52" w:rsidRDefault="00116772" w:rsidP="00640F52">
      <w:r w:rsidRPr="00116772">
        <w:rPr>
          <w:rFonts w:asciiTheme="minorHAnsi" w:eastAsiaTheme="minorEastAsia" w:hAnsiTheme="minorHAnsi" w:cstheme="minorBidi"/>
          <w:b/>
          <w:caps/>
          <w:color w:val="000000" w:themeColor="text1"/>
          <w:sz w:val="30"/>
          <w:szCs w:val="30"/>
        </w:rPr>
        <w:t>Your Responsibilities Under this Policy</w:t>
      </w:r>
      <w:r>
        <w:t xml:space="preserve"> </w:t>
      </w:r>
      <w:r>
        <w:br/>
      </w:r>
      <w:r w:rsidR="00F85538">
        <w:br/>
      </w:r>
      <w:r w:rsidR="00640F52">
        <w:t xml:space="preserve">As employees of DIRECTV we are all responsible for knowing, understanding, and adhering to this policy.  Ignorance or lack of understanding of this policy is no excuse for violating it.  The most current version of the policy applies not former versions. And if a policy also has addendum FAQ’s (Frequently Asked Questions), policy language prevails if there are any differences. Failure to comply with this policy may result in disciplinary action up to and including dismissal. </w:t>
      </w:r>
    </w:p>
    <w:p w14:paraId="294BFA2E" w14:textId="39822526" w:rsidR="00640F52" w:rsidRPr="00640F52" w:rsidRDefault="00640F52" w:rsidP="00640F52">
      <w:pPr>
        <w:rPr>
          <w:szCs w:val="19"/>
        </w:rPr>
      </w:pPr>
      <w:r w:rsidRPr="00E8552E">
        <w:rPr>
          <w:rFonts w:asciiTheme="minorHAnsi" w:eastAsiaTheme="minorEastAsia" w:hAnsiTheme="minorHAnsi" w:cstheme="minorBidi"/>
          <w:b/>
          <w:caps/>
          <w:color w:val="000000" w:themeColor="text1"/>
          <w:sz w:val="30"/>
          <w:szCs w:val="30"/>
        </w:rPr>
        <w:t>Policy Control</w:t>
      </w:r>
      <w:r>
        <w:br/>
      </w:r>
      <w:bookmarkStart w:id="12" w:name="_Hlk132095512"/>
      <w:r w:rsidR="00F85538">
        <w:rPr>
          <w:szCs w:val="19"/>
        </w:rPr>
        <w:br/>
      </w:r>
      <w:r w:rsidRPr="00640F52">
        <w:rPr>
          <w:szCs w:val="19"/>
        </w:rPr>
        <w:t>We reserve the sole right and discretion to amend, change, or cancel individual participation of this policy or any part thereof, or to reduce, modify, or suspend the terms of this policy, in whole or in part. Please note that this policy is not a contract, assurance of compensation, continued employment, or benefit of any kind. Individual Business Units may not modify this policy.</w:t>
      </w:r>
      <w:bookmarkEnd w:id="12"/>
    </w:p>
    <w:p w14:paraId="62C99079" w14:textId="77777777" w:rsidR="00640F52" w:rsidRPr="00640F52" w:rsidRDefault="00640F52" w:rsidP="00640F52">
      <w:pPr>
        <w:rPr>
          <w:szCs w:val="19"/>
        </w:rPr>
      </w:pPr>
      <w:r w:rsidRPr="00640F52">
        <w:rPr>
          <w:szCs w:val="19"/>
        </w:rPr>
        <w:t xml:space="preserve">We will not apply this policy in a way that conflicts with applicable law or with an employee’s rights, such as to join or assist a union, bargain collectively or discuss wages, hours or working conditions.  </w:t>
      </w:r>
    </w:p>
    <w:p w14:paraId="69B86306" w14:textId="77777777" w:rsidR="00640F52" w:rsidRPr="00640F52" w:rsidRDefault="00640F52" w:rsidP="00640F52">
      <w:pPr>
        <w:rPr>
          <w:szCs w:val="19"/>
        </w:rPr>
      </w:pPr>
      <w:r w:rsidRPr="00640F52">
        <w:rPr>
          <w:szCs w:val="19"/>
        </w:rPr>
        <w:t xml:space="preserve">Where state or local laws differ, the legal requirements prevail. </w:t>
      </w:r>
    </w:p>
    <w:p w14:paraId="7E035DCA" w14:textId="61BBBAB0" w:rsidR="00486883" w:rsidRPr="000376AF" w:rsidRDefault="00486883" w:rsidP="00640F52">
      <w:pPr>
        <w:rPr>
          <w:rFonts w:asciiTheme="minorHAnsi" w:hAnsiTheme="minorHAnsi"/>
        </w:rPr>
      </w:pPr>
    </w:p>
    <w:p w14:paraId="2F56B764" w14:textId="5385DD52" w:rsidR="00BC678A" w:rsidRPr="000376AF" w:rsidRDefault="003D21CB" w:rsidP="003D21CB">
      <w:pPr>
        <w:rPr>
          <w:rFonts w:asciiTheme="minorHAnsi" w:hAnsiTheme="minorHAnsi"/>
        </w:rPr>
      </w:pPr>
      <w:r w:rsidRPr="000376AF">
        <w:rPr>
          <w:rStyle w:val="Heading5Char"/>
          <w:rFonts w:asciiTheme="minorHAnsi" w:hAnsiTheme="minorHAnsi"/>
          <w:b/>
          <w:bCs/>
          <w:color w:val="00B0F0"/>
        </w:rPr>
        <w:t>Policy Administrator</w:t>
      </w:r>
      <w:r w:rsidRPr="000376AF">
        <w:rPr>
          <w:rFonts w:asciiTheme="minorHAnsi" w:hAnsiTheme="minorHAnsi"/>
          <w:color w:val="00B0F0"/>
        </w:rPr>
        <w:t xml:space="preserve"> </w:t>
      </w:r>
      <w:r w:rsidRPr="000376AF">
        <w:rPr>
          <w:rFonts w:asciiTheme="minorHAnsi" w:hAnsiTheme="minorHAnsi"/>
        </w:rPr>
        <w:t xml:space="preserve">– </w:t>
      </w:r>
      <w:r w:rsidR="00C8076E" w:rsidRPr="000376AF">
        <w:rPr>
          <w:rFonts w:asciiTheme="minorHAnsi" w:hAnsiTheme="minorHAnsi"/>
        </w:rPr>
        <w:t xml:space="preserve">VP, </w:t>
      </w:r>
      <w:r w:rsidR="00CD53A4" w:rsidRPr="000376AF">
        <w:rPr>
          <w:rFonts w:asciiTheme="minorHAnsi" w:hAnsiTheme="minorHAnsi"/>
        </w:rPr>
        <w:t>Rewards</w:t>
      </w:r>
    </w:p>
    <w:p w14:paraId="0B090B88" w14:textId="4E15FC42" w:rsidR="00CB548D" w:rsidRDefault="00CB548D" w:rsidP="00F2215C">
      <w:pPr>
        <w:autoSpaceDE w:val="0"/>
        <w:autoSpaceDN w:val="0"/>
        <w:adjustRightInd w:val="0"/>
        <w:spacing w:after="0"/>
        <w:rPr>
          <w:rFonts w:cs="ATT Aleck Sans"/>
          <w:szCs w:val="20"/>
        </w:rPr>
      </w:pPr>
      <w:bookmarkStart w:id="13" w:name="_Hlk115380457"/>
    </w:p>
    <w:p w14:paraId="3C7B5189" w14:textId="197562FC" w:rsidR="00CB548D" w:rsidRDefault="00CB548D" w:rsidP="00F2215C">
      <w:pPr>
        <w:autoSpaceDE w:val="0"/>
        <w:autoSpaceDN w:val="0"/>
        <w:adjustRightInd w:val="0"/>
        <w:spacing w:after="0"/>
        <w:rPr>
          <w:rFonts w:cs="ATT Aleck Sans"/>
          <w:szCs w:val="20"/>
        </w:rPr>
      </w:pPr>
    </w:p>
    <w:p w14:paraId="4B76D139" w14:textId="2948A060" w:rsidR="00CD53A4" w:rsidRPr="000376AF" w:rsidRDefault="00E97DCD" w:rsidP="000376AF">
      <w:pPr>
        <w:pStyle w:val="Heading3"/>
        <w:jc w:val="center"/>
        <w:rPr>
          <w:rFonts w:ascii="Segoe UI" w:hAnsi="Segoe UI" w:cs="Segoe UI"/>
          <w:color w:val="242424"/>
          <w:shd w:val="clear" w:color="auto" w:fill="FFFFFF"/>
        </w:rPr>
      </w:pPr>
      <w:r>
        <w:rPr>
          <w:shd w:val="clear" w:color="auto" w:fill="FFFFFF"/>
        </w:rPr>
        <w:t>We Care, We Challenge, We Deliver.</w:t>
      </w:r>
      <w:bookmarkEnd w:id="13"/>
    </w:p>
    <w:p w14:paraId="04A14D31" w14:textId="77777777" w:rsidR="00CD53A4" w:rsidRDefault="00CD53A4" w:rsidP="00CD53A4">
      <w:pPr>
        <w:rPr>
          <w:sz w:val="18"/>
          <w:szCs w:val="18"/>
        </w:rPr>
      </w:pPr>
    </w:p>
    <w:p w14:paraId="18519484" w14:textId="77777777" w:rsidR="00CD53A4" w:rsidRDefault="00CD53A4" w:rsidP="00CD53A4">
      <w:pPr>
        <w:rPr>
          <w:sz w:val="18"/>
          <w:szCs w:val="18"/>
        </w:rPr>
      </w:pPr>
    </w:p>
    <w:p w14:paraId="09DB89D7" w14:textId="77777777" w:rsidR="00CD53A4" w:rsidRPr="00F85538" w:rsidRDefault="00CD53A4" w:rsidP="00CD53A4">
      <w:pPr>
        <w:rPr>
          <w:sz w:val="16"/>
          <w:szCs w:val="16"/>
        </w:rPr>
      </w:pPr>
    </w:p>
    <w:p w14:paraId="3BFFCA2F" w14:textId="00935176" w:rsidR="00816A9B" w:rsidRPr="000376AF" w:rsidRDefault="00CD53A4" w:rsidP="000376AF">
      <w:pPr>
        <w:rPr>
          <w:sz w:val="16"/>
          <w:szCs w:val="16"/>
        </w:rPr>
      </w:pPr>
      <w:r w:rsidRPr="00F85538">
        <w:rPr>
          <w:sz w:val="16"/>
          <w:szCs w:val="16"/>
        </w:rPr>
        <w:t>Effective</w:t>
      </w:r>
      <w:r w:rsidR="00F85538">
        <w:rPr>
          <w:sz w:val="16"/>
          <w:szCs w:val="16"/>
        </w:rPr>
        <w:t xml:space="preserve"> date</w:t>
      </w:r>
      <w:r w:rsidRPr="00F85538">
        <w:rPr>
          <w:sz w:val="16"/>
          <w:szCs w:val="16"/>
        </w:rPr>
        <w:t xml:space="preserve"> 8/1/21</w:t>
      </w:r>
      <w:r w:rsidRPr="00F85538">
        <w:rPr>
          <w:sz w:val="16"/>
          <w:szCs w:val="16"/>
        </w:rPr>
        <w:br/>
      </w:r>
      <w:r w:rsidR="00DA336F">
        <w:rPr>
          <w:sz w:val="16"/>
          <w:szCs w:val="16"/>
        </w:rPr>
        <w:t xml:space="preserve">Last modified </w:t>
      </w:r>
    </w:p>
    <w:sectPr w:rsidR="00816A9B" w:rsidRPr="000376AF" w:rsidSect="001273B5">
      <w:headerReference w:type="default" r:id="rId24"/>
      <w:footerReference w:type="default" r:id="rId25"/>
      <w:pgSz w:w="12240" w:h="15840"/>
      <w:pgMar w:top="2609" w:right="1440" w:bottom="1440" w:left="1440" w:header="72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03925" w14:textId="77777777" w:rsidR="00803FB7" w:rsidRDefault="00803FB7" w:rsidP="003E756C">
      <w:r>
        <w:separator/>
      </w:r>
    </w:p>
  </w:endnote>
  <w:endnote w:type="continuationSeparator" w:id="0">
    <w:p w14:paraId="7FCC0FC8" w14:textId="77777777" w:rsidR="00803FB7" w:rsidRDefault="00803FB7" w:rsidP="003E7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F DIN Text Pro">
    <w:altName w:val="Cambria"/>
    <w:panose1 w:val="00000000000000000000"/>
    <w:charset w:val="00"/>
    <w:family w:val="modern"/>
    <w:notTrueType/>
    <w:pitch w:val="variable"/>
    <w:sig w:usb0="E00002BF" w:usb1="5000E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F DIN Text Pro Medium">
    <w:altName w:val="Calibri"/>
    <w:panose1 w:val="00000000000000000000"/>
    <w:charset w:val="00"/>
    <w:family w:val="modern"/>
    <w:notTrueType/>
    <w:pitch w:val="variable"/>
    <w:sig w:usb0="E00002B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Jubilat">
    <w:altName w:val="Calibri"/>
    <w:panose1 w:val="00000000000000000000"/>
    <w:charset w:val="00"/>
    <w:family w:val="modern"/>
    <w:notTrueType/>
    <w:pitch w:val="variable"/>
    <w:sig w:usb0="A00000AF" w:usb1="5000004B" w:usb2="00000000" w:usb3="00000000" w:csb0="00000001" w:csb1="00000000"/>
  </w:font>
  <w:font w:name="ATT Aleck Sans">
    <w:panose1 w:val="020B0503020203020204"/>
    <w:charset w:val="00"/>
    <w:family w:val="swiss"/>
    <w:pitch w:val="variable"/>
    <w:sig w:usb0="A000006F" w:usb1="5000004B" w:usb2="00000008" w:usb3="00000000" w:csb0="00000001" w:csb1="00000000"/>
  </w:font>
  <w:font w:name="ATT Aleck Sans Light">
    <w:panose1 w:val="020B0403020203020204"/>
    <w:charset w:val="00"/>
    <w:family w:val="swiss"/>
    <w:pitch w:val="variable"/>
    <w:sig w:usb0="A000006F" w:usb1="5000004B"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63D35" w14:textId="77777777" w:rsidR="00190B1D" w:rsidRPr="00190B1D" w:rsidRDefault="00190B1D" w:rsidP="00190B1D">
    <w:pPr>
      <w:framePr w:wrap="around" w:vAnchor="page" w:hAnchor="page" w:x="10441" w:y="15121"/>
      <w:tabs>
        <w:tab w:val="center" w:pos="4320"/>
        <w:tab w:val="right" w:pos="8640"/>
      </w:tabs>
      <w:spacing w:after="0"/>
      <w:rPr>
        <w:color w:val="959595"/>
        <w:sz w:val="14"/>
        <w:szCs w:val="14"/>
      </w:rPr>
    </w:pPr>
    <w:r w:rsidRPr="00190B1D">
      <w:rPr>
        <w:color w:val="959595"/>
        <w:sz w:val="14"/>
        <w:szCs w:val="14"/>
      </w:rPr>
      <w:t xml:space="preserve">Page </w:t>
    </w:r>
    <w:r w:rsidRPr="00190B1D">
      <w:rPr>
        <w:color w:val="959595"/>
        <w:sz w:val="14"/>
        <w:szCs w:val="14"/>
      </w:rPr>
      <w:fldChar w:fldCharType="begin"/>
    </w:r>
    <w:r w:rsidRPr="00190B1D">
      <w:rPr>
        <w:color w:val="959595"/>
        <w:sz w:val="14"/>
        <w:szCs w:val="14"/>
      </w:rPr>
      <w:instrText xml:space="preserve">PAGE  </w:instrText>
    </w:r>
    <w:r w:rsidRPr="00190B1D">
      <w:rPr>
        <w:color w:val="959595"/>
        <w:sz w:val="14"/>
        <w:szCs w:val="14"/>
      </w:rPr>
      <w:fldChar w:fldCharType="separate"/>
    </w:r>
    <w:r w:rsidRPr="00190B1D">
      <w:rPr>
        <w:color w:val="959595"/>
        <w:sz w:val="14"/>
        <w:szCs w:val="14"/>
      </w:rPr>
      <w:t>1</w:t>
    </w:r>
    <w:r w:rsidRPr="00190B1D">
      <w:rPr>
        <w:color w:val="959595"/>
        <w:sz w:val="14"/>
        <w:szCs w:val="14"/>
      </w:rPr>
      <w:fldChar w:fldCharType="end"/>
    </w:r>
  </w:p>
  <w:p w14:paraId="23E71690" w14:textId="77777777" w:rsidR="00190B1D" w:rsidRPr="00190B1D" w:rsidRDefault="00190B1D" w:rsidP="00190B1D">
    <w:pPr>
      <w:tabs>
        <w:tab w:val="center" w:pos="4320"/>
        <w:tab w:val="right" w:pos="8640"/>
      </w:tabs>
      <w:spacing w:after="0"/>
      <w:rPr>
        <w:color w:val="959595"/>
        <w:spacing w:val="-1"/>
        <w:sz w:val="14"/>
        <w:szCs w:val="14"/>
      </w:rPr>
    </w:pPr>
    <w:r w:rsidRPr="00190B1D">
      <w:rPr>
        <w:color w:val="959595"/>
        <w:spacing w:val="-1"/>
        <w:sz w:val="14"/>
        <w:szCs w:val="14"/>
      </w:rPr>
      <w:t>©2021 DIRECTV. DIRECTV and all other DIRECTV marks are trademarks of DIRECTV,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BD99A" w14:textId="77777777" w:rsidR="00803FB7" w:rsidRDefault="00803FB7" w:rsidP="003E756C">
      <w:r>
        <w:separator/>
      </w:r>
    </w:p>
  </w:footnote>
  <w:footnote w:type="continuationSeparator" w:id="0">
    <w:p w14:paraId="028638DD" w14:textId="77777777" w:rsidR="00803FB7" w:rsidRDefault="00803FB7" w:rsidP="003E7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58B38" w14:textId="2615C2F9" w:rsidR="001273B5" w:rsidRDefault="002763FF" w:rsidP="003E756C">
    <w:pPr>
      <w:pStyle w:val="Header"/>
    </w:pPr>
    <w:r w:rsidRPr="002E72EE">
      <w:rPr>
        <w:noProof/>
      </w:rPr>
      <mc:AlternateContent>
        <mc:Choice Requires="wps">
          <w:drawing>
            <wp:anchor distT="0" distB="0" distL="114300" distR="114300" simplePos="0" relativeHeight="251661312" behindDoc="0" locked="0" layoutInCell="1" allowOverlap="1" wp14:anchorId="3BC43214" wp14:editId="7A3580F0">
              <wp:simplePos x="0" y="0"/>
              <wp:positionH relativeFrom="page">
                <wp:posOffset>3028950</wp:posOffset>
              </wp:positionH>
              <wp:positionV relativeFrom="page">
                <wp:posOffset>692150</wp:posOffset>
              </wp:positionV>
              <wp:extent cx="4140200" cy="533400"/>
              <wp:effectExtent l="0" t="0" r="12700" b="0"/>
              <wp:wrapNone/>
              <wp:docPr id="9" name="Text Box 9"/>
              <wp:cNvGraphicFramePr/>
              <a:graphic xmlns:a="http://schemas.openxmlformats.org/drawingml/2006/main">
                <a:graphicData uri="http://schemas.microsoft.com/office/word/2010/wordprocessingShape">
                  <wps:wsp>
                    <wps:cNvSpPr txBox="1"/>
                    <wps:spPr>
                      <a:xfrm>
                        <a:off x="0" y="0"/>
                        <a:ext cx="4140200" cy="533400"/>
                      </a:xfrm>
                      <a:prstGeom prst="rect">
                        <a:avLst/>
                      </a:prstGeom>
                      <a:noFill/>
                      <a:ln w="6350">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B47A1FA" w14:textId="57666458" w:rsidR="002763FF" w:rsidRPr="000D34A6" w:rsidRDefault="002763FF" w:rsidP="00656862">
                          <w:pPr>
                            <w:jc w:val="right"/>
                            <w:rPr>
                              <w:b/>
                              <w:bCs/>
                              <w:sz w:val="22"/>
                              <w:szCs w:val="22"/>
                            </w:rPr>
                          </w:pPr>
                          <w:r w:rsidRPr="000D34A6">
                            <w:rPr>
                              <w:b/>
                              <w:bCs/>
                              <w:sz w:val="22"/>
                              <w:szCs w:val="22"/>
                            </w:rPr>
                            <w:t xml:space="preserve">Sick Time Guidelines, Management Employees </w:t>
                          </w:r>
                          <w:r w:rsidR="00656862">
                            <w:rPr>
                              <w:b/>
                              <w:bCs/>
                              <w:sz w:val="22"/>
                              <w:szCs w:val="22"/>
                            </w:rPr>
                            <w:br/>
                          </w:r>
                          <w:r w:rsidRPr="000D34A6">
                            <w:rPr>
                              <w:b/>
                              <w:bCs/>
                              <w:sz w:val="22"/>
                              <w:szCs w:val="22"/>
                            </w:rPr>
                            <w:t>U.S. and Puerto Rico</w:t>
                          </w:r>
                          <w:r w:rsidRPr="000D34A6">
                            <w:rPr>
                              <w:b/>
                              <w:bCs/>
                              <w:sz w:val="22"/>
                              <w:szCs w:val="22"/>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C43214" id="_x0000_t202" coordsize="21600,21600" o:spt="202" path="m,l,21600r21600,l21600,xe">
              <v:stroke joinstyle="miter"/>
              <v:path gradientshapeok="t" o:connecttype="rect"/>
            </v:shapetype>
            <v:shape id="Text Box 9" o:spid="_x0000_s1026" type="#_x0000_t202" style="position:absolute;margin-left:238.5pt;margin-top:54.5pt;width:326pt;height:4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" filled="f" stroked="f" strokeweight=".5pt">
              <v:textbox inset="0,0,0,0">
                <w:txbxContent>
                  <w:p w14:paraId="6B47A1FA" w14:textId="57666458" w:rsidR="002763FF" w:rsidRPr="000D34A6" w:rsidRDefault="002763FF" w:rsidP="00656862">
                    <w:pPr>
                      <w:jc w:val="right"/>
                      <w:rPr>
                        <w:b/>
                        <w:bCs/>
                        <w:sz w:val="22"/>
                        <w:szCs w:val="22"/>
                      </w:rPr>
                    </w:pPr>
                    <w:r w:rsidRPr="000D34A6">
                      <w:rPr>
                        <w:b/>
                        <w:bCs/>
                        <w:sz w:val="22"/>
                        <w:szCs w:val="22"/>
                      </w:rPr>
                      <w:t xml:space="preserve">Sick Time Guidelines, Management Employees </w:t>
                    </w:r>
                    <w:r w:rsidR="00656862">
                      <w:rPr>
                        <w:b/>
                        <w:bCs/>
                        <w:sz w:val="22"/>
                        <w:szCs w:val="22"/>
                      </w:rPr>
                      <w:br/>
                    </w:r>
                    <w:r w:rsidRPr="000D34A6">
                      <w:rPr>
                        <w:b/>
                        <w:bCs/>
                        <w:sz w:val="22"/>
                        <w:szCs w:val="22"/>
                      </w:rPr>
                      <w:t>U.S. and Puerto Rico</w:t>
                    </w:r>
                    <w:r w:rsidRPr="000D34A6">
                      <w:rPr>
                        <w:b/>
                        <w:bCs/>
                        <w:sz w:val="22"/>
                        <w:szCs w:val="22"/>
                      </w:rPr>
                      <w:br/>
                    </w:r>
                  </w:p>
                </w:txbxContent>
              </v:textbox>
              <w10:wrap anchorx="page" anchory="page"/>
            </v:shape>
          </w:pict>
        </mc:Fallback>
      </mc:AlternateContent>
    </w:r>
    <w:r w:rsidR="00546250">
      <w:rPr>
        <w:noProof/>
      </w:rPr>
      <w:drawing>
        <wp:anchor distT="0" distB="0" distL="114300" distR="114300" simplePos="0" relativeHeight="251659264" behindDoc="0" locked="0" layoutInCell="1" allowOverlap="1" wp14:anchorId="354ADD6B" wp14:editId="54AF4FEE">
          <wp:simplePos x="0" y="0"/>
          <wp:positionH relativeFrom="margin">
            <wp:posOffset>-379563</wp:posOffset>
          </wp:positionH>
          <wp:positionV relativeFrom="paragraph">
            <wp:posOffset>142875</wp:posOffset>
          </wp:positionV>
          <wp:extent cx="1180465" cy="442595"/>
          <wp:effectExtent l="0" t="0" r="63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425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1FB"/>
    <w:multiLevelType w:val="hybridMultilevel"/>
    <w:tmpl w:val="C518C712"/>
    <w:lvl w:ilvl="0" w:tplc="0409000F">
      <w:start w:val="1"/>
      <w:numFmt w:val="decimal"/>
      <w:lvlText w:val="%1."/>
      <w:lvlJc w:val="left"/>
      <w:pPr>
        <w:ind w:left="360" w:hanging="360"/>
      </w:pPr>
    </w:lvl>
    <w:lvl w:ilvl="1" w:tplc="9C362F46">
      <w:start w:val="1"/>
      <w:numFmt w:val="lowerLetter"/>
      <w:pStyle w:val="AListNumber2"/>
      <w:lvlText w:val="%2."/>
      <w:lvlJc w:val="left"/>
      <w:pPr>
        <w:ind w:left="1080" w:hanging="360"/>
      </w:pPr>
    </w:lvl>
    <w:lvl w:ilvl="2" w:tplc="A41089A2">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BC019D"/>
    <w:multiLevelType w:val="multilevel"/>
    <w:tmpl w:val="1A14B6A8"/>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4D8012E"/>
    <w:multiLevelType w:val="hybridMultilevel"/>
    <w:tmpl w:val="EA78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210F1"/>
    <w:multiLevelType w:val="hybridMultilevel"/>
    <w:tmpl w:val="42A4F7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B17AF"/>
    <w:multiLevelType w:val="multilevel"/>
    <w:tmpl w:val="1B669BCC"/>
    <w:name w:val="AT&amp;T"/>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5" w15:restartNumberingAfterBreak="0">
    <w:nsid w:val="22095EE5"/>
    <w:multiLevelType w:val="multilevel"/>
    <w:tmpl w:val="875E8844"/>
    <w:name w:val="AT&amp;T Bulle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Calibri" w:hAnsi="Calibri"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F7A2A06"/>
    <w:multiLevelType w:val="hybridMultilevel"/>
    <w:tmpl w:val="D68C3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5A038D"/>
    <w:multiLevelType w:val="hybridMultilevel"/>
    <w:tmpl w:val="DA36C518"/>
    <w:lvl w:ilvl="0" w:tplc="0409000F">
      <w:start w:val="1"/>
      <w:numFmt w:val="decimal"/>
      <w:lvlText w:val="%1."/>
      <w:lvlJc w:val="left"/>
      <w:pPr>
        <w:ind w:left="360" w:hanging="360"/>
      </w:pPr>
    </w:lvl>
    <w:lvl w:ilvl="1" w:tplc="5804FF2A">
      <w:start w:val="1"/>
      <w:numFmt w:val="upperLetter"/>
      <w:lvlText w:val="%2."/>
      <w:lvlJc w:val="left"/>
      <w:pPr>
        <w:ind w:left="1080" w:hanging="360"/>
      </w:pPr>
      <w:rPr>
        <w:rFonts w:hint="default"/>
        <w:u w:color="21528C" w:themeColor="accent1"/>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0F6528B"/>
    <w:multiLevelType w:val="hybridMultilevel"/>
    <w:tmpl w:val="8C02C5D0"/>
    <w:lvl w:ilvl="0" w:tplc="9536C3EA">
      <w:start w:val="1"/>
      <w:numFmt w:val="bullet"/>
      <w:pStyle w:val="ATTBullet1"/>
      <w:lvlText w:val=""/>
      <w:lvlJc w:val="left"/>
      <w:pPr>
        <w:tabs>
          <w:tab w:val="num" w:pos="720"/>
        </w:tabs>
        <w:ind w:left="720" w:hanging="360"/>
      </w:pPr>
      <w:rPr>
        <w:rFonts w:ascii="Symbol" w:hAnsi="Symbol" w:hint="default"/>
        <w:color w:val="000000" w:themeColor="text1"/>
      </w:rPr>
    </w:lvl>
    <w:lvl w:ilvl="1" w:tplc="609A85AE">
      <w:start w:val="1"/>
      <w:numFmt w:val="bullet"/>
      <w:pStyle w:val="ATTBullet2"/>
      <w:lvlText w:val="•"/>
      <w:lvlJc w:val="left"/>
      <w:pPr>
        <w:tabs>
          <w:tab w:val="num" w:pos="1440"/>
        </w:tabs>
        <w:ind w:left="1440" w:hanging="360"/>
      </w:pPr>
      <w:rPr>
        <w:rFonts w:ascii="Arial" w:hAnsi="Arial" w:hint="default"/>
      </w:rPr>
    </w:lvl>
    <w:lvl w:ilvl="2" w:tplc="654E0272" w:tentative="1">
      <w:start w:val="1"/>
      <w:numFmt w:val="bullet"/>
      <w:lvlText w:val="•"/>
      <w:lvlJc w:val="left"/>
      <w:pPr>
        <w:tabs>
          <w:tab w:val="num" w:pos="2160"/>
        </w:tabs>
        <w:ind w:left="2160" w:hanging="360"/>
      </w:pPr>
      <w:rPr>
        <w:rFonts w:ascii="Arial" w:hAnsi="Arial" w:hint="default"/>
      </w:rPr>
    </w:lvl>
    <w:lvl w:ilvl="3" w:tplc="0C602E90" w:tentative="1">
      <w:start w:val="1"/>
      <w:numFmt w:val="bullet"/>
      <w:lvlText w:val="•"/>
      <w:lvlJc w:val="left"/>
      <w:pPr>
        <w:tabs>
          <w:tab w:val="num" w:pos="2880"/>
        </w:tabs>
        <w:ind w:left="2880" w:hanging="360"/>
      </w:pPr>
      <w:rPr>
        <w:rFonts w:ascii="Arial" w:hAnsi="Arial" w:hint="default"/>
      </w:rPr>
    </w:lvl>
    <w:lvl w:ilvl="4" w:tplc="BB5E8980" w:tentative="1">
      <w:start w:val="1"/>
      <w:numFmt w:val="bullet"/>
      <w:lvlText w:val="•"/>
      <w:lvlJc w:val="left"/>
      <w:pPr>
        <w:tabs>
          <w:tab w:val="num" w:pos="3600"/>
        </w:tabs>
        <w:ind w:left="3600" w:hanging="360"/>
      </w:pPr>
      <w:rPr>
        <w:rFonts w:ascii="Arial" w:hAnsi="Arial" w:hint="default"/>
      </w:rPr>
    </w:lvl>
    <w:lvl w:ilvl="5" w:tplc="89785056" w:tentative="1">
      <w:start w:val="1"/>
      <w:numFmt w:val="bullet"/>
      <w:lvlText w:val="•"/>
      <w:lvlJc w:val="left"/>
      <w:pPr>
        <w:tabs>
          <w:tab w:val="num" w:pos="4320"/>
        </w:tabs>
        <w:ind w:left="4320" w:hanging="360"/>
      </w:pPr>
      <w:rPr>
        <w:rFonts w:ascii="Arial" w:hAnsi="Arial" w:hint="default"/>
      </w:rPr>
    </w:lvl>
    <w:lvl w:ilvl="6" w:tplc="48A0A22A" w:tentative="1">
      <w:start w:val="1"/>
      <w:numFmt w:val="bullet"/>
      <w:lvlText w:val="•"/>
      <w:lvlJc w:val="left"/>
      <w:pPr>
        <w:tabs>
          <w:tab w:val="num" w:pos="5040"/>
        </w:tabs>
        <w:ind w:left="5040" w:hanging="360"/>
      </w:pPr>
      <w:rPr>
        <w:rFonts w:ascii="Arial" w:hAnsi="Arial" w:hint="default"/>
      </w:rPr>
    </w:lvl>
    <w:lvl w:ilvl="7" w:tplc="C02E4638" w:tentative="1">
      <w:start w:val="1"/>
      <w:numFmt w:val="bullet"/>
      <w:lvlText w:val="•"/>
      <w:lvlJc w:val="left"/>
      <w:pPr>
        <w:tabs>
          <w:tab w:val="num" w:pos="5760"/>
        </w:tabs>
        <w:ind w:left="5760" w:hanging="360"/>
      </w:pPr>
      <w:rPr>
        <w:rFonts w:ascii="Arial" w:hAnsi="Arial" w:hint="default"/>
      </w:rPr>
    </w:lvl>
    <w:lvl w:ilvl="8" w:tplc="6694C91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A9F44F7"/>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0" w15:restartNumberingAfterBreak="0">
    <w:nsid w:val="619B3DF3"/>
    <w:multiLevelType w:val="hybridMultilevel"/>
    <w:tmpl w:val="AE102A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F569D4"/>
    <w:multiLevelType w:val="hybridMultilevel"/>
    <w:tmpl w:val="15BAE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05700"/>
    <w:multiLevelType w:val="hybridMultilevel"/>
    <w:tmpl w:val="6F6C23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6DC53D8"/>
    <w:multiLevelType w:val="hybridMultilevel"/>
    <w:tmpl w:val="AA7A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725409"/>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5" w15:restartNumberingAfterBreak="0">
    <w:nsid w:val="7E8D2C04"/>
    <w:multiLevelType w:val="multilevel"/>
    <w:tmpl w:val="0D4EC2FA"/>
    <w:lvl w:ilvl="0">
      <w:start w:val="1"/>
      <w:numFmt w:val="bullet"/>
      <w:pStyle w:val="ListBullet1"/>
      <w:lvlText w:val=""/>
      <w:lvlJc w:val="left"/>
      <w:pPr>
        <w:ind w:left="360" w:hanging="360"/>
      </w:pPr>
      <w:rPr>
        <w:rFonts w:ascii="Symbol" w:hAnsi="Symbol" w:hint="default"/>
        <w:color w:val="000000" w:themeColor="text1"/>
        <w:sz w:val="20"/>
      </w:rPr>
    </w:lvl>
    <w:lvl w:ilvl="1">
      <w:start w:val="1"/>
      <w:numFmt w:val="bullet"/>
      <w:lvlText w:val=""/>
      <w:lvlJc w:val="left"/>
      <w:pPr>
        <w:ind w:left="720" w:hanging="360"/>
      </w:pPr>
      <w:rPr>
        <w:rFonts w:ascii="Symbol" w:hAnsi="Symbol" w:hint="default"/>
        <w:sz w:val="20"/>
      </w:rPr>
    </w:lvl>
    <w:lvl w:ilvl="2">
      <w:start w:val="1"/>
      <w:numFmt w:val="bullet"/>
      <w:lvlText w:val="o"/>
      <w:lvlJc w:val="left"/>
      <w:pPr>
        <w:ind w:left="1080" w:hanging="360"/>
      </w:pPr>
      <w:rPr>
        <w:rFonts w:ascii="Courier New" w:hAnsi="Courier New"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Calibri" w:hAnsi="Calibri" w:hint="default"/>
        <w:sz w:val="20"/>
      </w:rPr>
    </w:lvl>
    <w:lvl w:ilvl="5">
      <w:start w:val="1"/>
      <w:numFmt w:val="bullet"/>
      <w:lvlText w:val=""/>
      <w:lvlJc w:val="left"/>
      <w:pPr>
        <w:ind w:left="2160" w:hanging="360"/>
      </w:pPr>
      <w:rPr>
        <w:rFonts w:ascii="Symbol" w:hAnsi="Symbol" w:hint="default"/>
        <w:color w:val="000000" w:themeColor="text1"/>
        <w:sz w:val="20"/>
      </w:rPr>
    </w:lvl>
    <w:lvl w:ilvl="6">
      <w:start w:val="1"/>
      <w:numFmt w:val="bullet"/>
      <w:lvlText w:val=""/>
      <w:lvlJc w:val="left"/>
      <w:pPr>
        <w:ind w:left="2520" w:hanging="360"/>
      </w:pPr>
      <w:rPr>
        <w:rFonts w:ascii="Symbol" w:hAnsi="Symbol" w:hint="default"/>
        <w:sz w:val="20"/>
      </w:rPr>
    </w:lvl>
    <w:lvl w:ilvl="7">
      <w:start w:val="1"/>
      <w:numFmt w:val="bullet"/>
      <w:lvlText w:val="o"/>
      <w:lvlJc w:val="left"/>
      <w:pPr>
        <w:ind w:left="2880" w:hanging="360"/>
      </w:pPr>
      <w:rPr>
        <w:rFonts w:ascii="Courier New" w:hAnsi="Courier New" w:hint="default"/>
        <w:sz w:val="20"/>
      </w:rPr>
    </w:lvl>
    <w:lvl w:ilvl="8">
      <w:start w:val="1"/>
      <w:numFmt w:val="bullet"/>
      <w:lvlText w:val=""/>
      <w:lvlJc w:val="left"/>
      <w:pPr>
        <w:ind w:left="3240" w:hanging="360"/>
      </w:pPr>
      <w:rPr>
        <w:rFonts w:ascii="Symbol" w:hAnsi="Symbol" w:hint="default"/>
        <w:sz w:val="20"/>
      </w:rPr>
    </w:lvl>
  </w:abstractNum>
  <w:num w:numId="1" w16cid:durableId="1270619675">
    <w:abstractNumId w:val="4"/>
  </w:num>
  <w:num w:numId="2" w16cid:durableId="103310949">
    <w:abstractNumId w:val="5"/>
  </w:num>
  <w:num w:numId="3" w16cid:durableId="582098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0393170">
    <w:abstractNumId w:val="1"/>
  </w:num>
  <w:num w:numId="5" w16cid:durableId="7559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6495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8758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29472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0489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7665805">
    <w:abstractNumId w:val="0"/>
  </w:num>
  <w:num w:numId="11" w16cid:durableId="1811240639">
    <w:abstractNumId w:val="7"/>
  </w:num>
  <w:num w:numId="12" w16cid:durableId="1707439318">
    <w:abstractNumId w:val="0"/>
    <w:lvlOverride w:ilvl="0">
      <w:lvl w:ilvl="0" w:tplc="0409000F">
        <w:start w:val="1"/>
        <w:numFmt w:val="decimal"/>
        <w:lvlText w:val="%1."/>
        <w:lvlJc w:val="left"/>
        <w:pPr>
          <w:ind w:left="360" w:hanging="360"/>
        </w:pPr>
        <w:rPr>
          <w:rFonts w:hint="default"/>
        </w:rPr>
      </w:lvl>
    </w:lvlOverride>
    <w:lvlOverride w:ilvl="1">
      <w:lvl w:ilvl="1" w:tplc="9C362F46">
        <w:start w:val="1"/>
        <w:numFmt w:val="upperLetter"/>
        <w:pStyle w:val="AListNumber2"/>
        <w:lvlText w:val="%2."/>
        <w:lvlJc w:val="left"/>
        <w:pPr>
          <w:ind w:left="1080" w:hanging="360"/>
        </w:pPr>
        <w:rPr>
          <w:rFonts w:hint="default"/>
        </w:rPr>
      </w:lvl>
    </w:lvlOverride>
    <w:lvlOverride w:ilvl="2">
      <w:lvl w:ilvl="2" w:tplc="A41089A2">
        <w:start w:val="1"/>
        <w:numFmt w:val="lowerRoman"/>
        <w:lvlText w:val="%3."/>
        <w:lvlJc w:val="right"/>
        <w:pPr>
          <w:ind w:left="1800" w:hanging="180"/>
        </w:pPr>
        <w:rPr>
          <w:rFonts w:hint="default"/>
        </w:rPr>
      </w:lvl>
    </w:lvlOverride>
    <w:lvlOverride w:ilvl="3">
      <w:lvl w:ilvl="3" w:tplc="0409000F">
        <w:start w:val="1"/>
        <w:numFmt w:val="decimal"/>
        <w:lvlText w:val="%4."/>
        <w:lvlJc w:val="left"/>
        <w:pPr>
          <w:ind w:left="2520" w:hanging="360"/>
        </w:pPr>
        <w:rPr>
          <w:rFonts w:hint="default"/>
        </w:rPr>
      </w:lvl>
    </w:lvlOverride>
    <w:lvlOverride w:ilvl="4">
      <w:lvl w:ilvl="4" w:tplc="04090019">
        <w:start w:val="1"/>
        <w:numFmt w:val="lowerLetter"/>
        <w:lvlText w:val="%5."/>
        <w:lvlJc w:val="left"/>
        <w:pPr>
          <w:ind w:left="3240" w:hanging="360"/>
        </w:pPr>
        <w:rPr>
          <w:rFonts w:hint="default"/>
        </w:rPr>
      </w:lvl>
    </w:lvlOverride>
    <w:lvlOverride w:ilvl="5">
      <w:lvl w:ilvl="5" w:tplc="0409001B">
        <w:start w:val="1"/>
        <w:numFmt w:val="lowerRoman"/>
        <w:lvlText w:val="%6."/>
        <w:lvlJc w:val="right"/>
        <w:pPr>
          <w:ind w:left="3960" w:hanging="180"/>
        </w:pPr>
        <w:rPr>
          <w:rFonts w:hint="default"/>
        </w:rPr>
      </w:lvl>
    </w:lvlOverride>
    <w:lvlOverride w:ilvl="6">
      <w:lvl w:ilvl="6" w:tplc="0409000F">
        <w:start w:val="1"/>
        <w:numFmt w:val="decimal"/>
        <w:lvlText w:val="%7."/>
        <w:lvlJc w:val="left"/>
        <w:pPr>
          <w:ind w:left="4680" w:hanging="360"/>
        </w:pPr>
        <w:rPr>
          <w:rFonts w:hint="default"/>
        </w:rPr>
      </w:lvl>
    </w:lvlOverride>
    <w:lvlOverride w:ilvl="7">
      <w:lvl w:ilvl="7" w:tplc="04090019">
        <w:start w:val="1"/>
        <w:numFmt w:val="lowerLetter"/>
        <w:lvlText w:val="%8."/>
        <w:lvlJc w:val="left"/>
        <w:pPr>
          <w:ind w:left="5400" w:hanging="360"/>
        </w:pPr>
        <w:rPr>
          <w:rFonts w:hint="default"/>
        </w:rPr>
      </w:lvl>
    </w:lvlOverride>
    <w:lvlOverride w:ilvl="8">
      <w:lvl w:ilvl="8" w:tplc="0409001B">
        <w:start w:val="1"/>
        <w:numFmt w:val="lowerRoman"/>
        <w:lvlText w:val="%9."/>
        <w:lvlJc w:val="right"/>
        <w:pPr>
          <w:ind w:left="6120" w:hanging="180"/>
        </w:pPr>
        <w:rPr>
          <w:rFonts w:hint="default"/>
        </w:rPr>
      </w:lvl>
    </w:lvlOverride>
  </w:num>
  <w:num w:numId="13" w16cid:durableId="166136341">
    <w:abstractNumId w:val="14"/>
  </w:num>
  <w:num w:numId="14" w16cid:durableId="204679340">
    <w:abstractNumId w:val="15"/>
  </w:num>
  <w:num w:numId="15" w16cid:durableId="15144199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8839751">
    <w:abstractNumId w:val="9"/>
  </w:num>
  <w:num w:numId="17" w16cid:durableId="1092626343">
    <w:abstractNumId w:val="8"/>
  </w:num>
  <w:num w:numId="18" w16cid:durableId="1616016912">
    <w:abstractNumId w:val="3"/>
  </w:num>
  <w:num w:numId="19" w16cid:durableId="1110860111">
    <w:abstractNumId w:val="8"/>
  </w:num>
  <w:num w:numId="20" w16cid:durableId="468597617">
    <w:abstractNumId w:val="8"/>
  </w:num>
  <w:num w:numId="21" w16cid:durableId="1466971757">
    <w:abstractNumId w:val="6"/>
  </w:num>
  <w:num w:numId="22" w16cid:durableId="1249344092">
    <w:abstractNumId w:val="11"/>
  </w:num>
  <w:num w:numId="23" w16cid:durableId="443771719">
    <w:abstractNumId w:val="10"/>
  </w:num>
  <w:num w:numId="24" w16cid:durableId="1455127798">
    <w:abstractNumId w:val="12"/>
  </w:num>
  <w:num w:numId="25" w16cid:durableId="1132284304">
    <w:abstractNumId w:val="2"/>
  </w:num>
  <w:num w:numId="26" w16cid:durableId="18050048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9B"/>
    <w:rsid w:val="0000106E"/>
    <w:rsid w:val="00015119"/>
    <w:rsid w:val="00027819"/>
    <w:rsid w:val="00031988"/>
    <w:rsid w:val="000376AF"/>
    <w:rsid w:val="000432A9"/>
    <w:rsid w:val="00070333"/>
    <w:rsid w:val="00077EFE"/>
    <w:rsid w:val="00090586"/>
    <w:rsid w:val="000A2A73"/>
    <w:rsid w:val="000A7B0B"/>
    <w:rsid w:val="000D34A6"/>
    <w:rsid w:val="000D3974"/>
    <w:rsid w:val="000E0834"/>
    <w:rsid w:val="000F277A"/>
    <w:rsid w:val="00105C6B"/>
    <w:rsid w:val="00116772"/>
    <w:rsid w:val="00126763"/>
    <w:rsid w:val="001273B5"/>
    <w:rsid w:val="001322EA"/>
    <w:rsid w:val="001562D9"/>
    <w:rsid w:val="00163BF8"/>
    <w:rsid w:val="00172C3A"/>
    <w:rsid w:val="00177B34"/>
    <w:rsid w:val="00181BCC"/>
    <w:rsid w:val="00190B1D"/>
    <w:rsid w:val="00193224"/>
    <w:rsid w:val="00197DCB"/>
    <w:rsid w:val="001A15E7"/>
    <w:rsid w:val="001A55DF"/>
    <w:rsid w:val="001F5E91"/>
    <w:rsid w:val="002061FA"/>
    <w:rsid w:val="002121B6"/>
    <w:rsid w:val="00222F0C"/>
    <w:rsid w:val="0023371C"/>
    <w:rsid w:val="002533BF"/>
    <w:rsid w:val="00274833"/>
    <w:rsid w:val="002763FF"/>
    <w:rsid w:val="0028077F"/>
    <w:rsid w:val="002D2A43"/>
    <w:rsid w:val="00356D8F"/>
    <w:rsid w:val="00372919"/>
    <w:rsid w:val="0038482A"/>
    <w:rsid w:val="00387F69"/>
    <w:rsid w:val="003900F8"/>
    <w:rsid w:val="003A5F65"/>
    <w:rsid w:val="003C1022"/>
    <w:rsid w:val="003D21CB"/>
    <w:rsid w:val="003E2229"/>
    <w:rsid w:val="003E756C"/>
    <w:rsid w:val="00401CE4"/>
    <w:rsid w:val="00402C20"/>
    <w:rsid w:val="00420A95"/>
    <w:rsid w:val="00462B80"/>
    <w:rsid w:val="00486883"/>
    <w:rsid w:val="004D4E77"/>
    <w:rsid w:val="004F0874"/>
    <w:rsid w:val="00505CF4"/>
    <w:rsid w:val="0054146D"/>
    <w:rsid w:val="00546250"/>
    <w:rsid w:val="005546FA"/>
    <w:rsid w:val="005D0FC2"/>
    <w:rsid w:val="005E4888"/>
    <w:rsid w:val="0063398C"/>
    <w:rsid w:val="00640F52"/>
    <w:rsid w:val="00651324"/>
    <w:rsid w:val="00656862"/>
    <w:rsid w:val="00696410"/>
    <w:rsid w:val="006C6280"/>
    <w:rsid w:val="006C7C18"/>
    <w:rsid w:val="00701F8D"/>
    <w:rsid w:val="00723378"/>
    <w:rsid w:val="007374D3"/>
    <w:rsid w:val="00762794"/>
    <w:rsid w:val="00793DF9"/>
    <w:rsid w:val="007B3740"/>
    <w:rsid w:val="007E35A4"/>
    <w:rsid w:val="00803FB7"/>
    <w:rsid w:val="00815504"/>
    <w:rsid w:val="00816A9B"/>
    <w:rsid w:val="008612DD"/>
    <w:rsid w:val="00867E81"/>
    <w:rsid w:val="008802DC"/>
    <w:rsid w:val="008B2F88"/>
    <w:rsid w:val="008C0653"/>
    <w:rsid w:val="008C73EF"/>
    <w:rsid w:val="008F7ED3"/>
    <w:rsid w:val="00905DE8"/>
    <w:rsid w:val="0094419B"/>
    <w:rsid w:val="009B505E"/>
    <w:rsid w:val="009B600C"/>
    <w:rsid w:val="00A053C4"/>
    <w:rsid w:val="00A11B92"/>
    <w:rsid w:val="00A17AB9"/>
    <w:rsid w:val="00A237C4"/>
    <w:rsid w:val="00A32162"/>
    <w:rsid w:val="00A506DE"/>
    <w:rsid w:val="00A51116"/>
    <w:rsid w:val="00A61F74"/>
    <w:rsid w:val="00A7229C"/>
    <w:rsid w:val="00AA6795"/>
    <w:rsid w:val="00AA7948"/>
    <w:rsid w:val="00AC2678"/>
    <w:rsid w:val="00AE2D1D"/>
    <w:rsid w:val="00AF0515"/>
    <w:rsid w:val="00AF0D70"/>
    <w:rsid w:val="00AF3871"/>
    <w:rsid w:val="00AF46FF"/>
    <w:rsid w:val="00B072A3"/>
    <w:rsid w:val="00B11D95"/>
    <w:rsid w:val="00B12A7A"/>
    <w:rsid w:val="00B15707"/>
    <w:rsid w:val="00B4369D"/>
    <w:rsid w:val="00B6446C"/>
    <w:rsid w:val="00B71E21"/>
    <w:rsid w:val="00B84FBB"/>
    <w:rsid w:val="00BC678A"/>
    <w:rsid w:val="00BE4C5B"/>
    <w:rsid w:val="00BF3CD1"/>
    <w:rsid w:val="00C061B4"/>
    <w:rsid w:val="00C53976"/>
    <w:rsid w:val="00C8076E"/>
    <w:rsid w:val="00C9707E"/>
    <w:rsid w:val="00CB0154"/>
    <w:rsid w:val="00CB548D"/>
    <w:rsid w:val="00CD53A4"/>
    <w:rsid w:val="00CF59AD"/>
    <w:rsid w:val="00D00976"/>
    <w:rsid w:val="00D02C40"/>
    <w:rsid w:val="00D07A66"/>
    <w:rsid w:val="00D13AB9"/>
    <w:rsid w:val="00D53363"/>
    <w:rsid w:val="00DA336F"/>
    <w:rsid w:val="00DE7BF6"/>
    <w:rsid w:val="00E109C2"/>
    <w:rsid w:val="00E133D7"/>
    <w:rsid w:val="00E54CDD"/>
    <w:rsid w:val="00E70A89"/>
    <w:rsid w:val="00E77841"/>
    <w:rsid w:val="00E820C6"/>
    <w:rsid w:val="00E8552E"/>
    <w:rsid w:val="00E97DCD"/>
    <w:rsid w:val="00EE1B3A"/>
    <w:rsid w:val="00EE3A38"/>
    <w:rsid w:val="00F060CD"/>
    <w:rsid w:val="00F2215C"/>
    <w:rsid w:val="00F37674"/>
    <w:rsid w:val="00F37DF9"/>
    <w:rsid w:val="00F43953"/>
    <w:rsid w:val="00F5133D"/>
    <w:rsid w:val="00F74074"/>
    <w:rsid w:val="00F849C8"/>
    <w:rsid w:val="00F85538"/>
    <w:rsid w:val="00FE2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2B6C4"/>
  <w15:chartTrackingRefBased/>
  <w15:docId w15:val="{3EF36617-0C88-459D-B2B2-E0A3A5A60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74833"/>
    <w:pPr>
      <w:spacing w:after="240" w:line="240" w:lineRule="auto"/>
    </w:pPr>
    <w:rPr>
      <w:rFonts w:ascii="PF DIN Text Pro" w:eastAsia="MS Mincho" w:hAnsi="PF DIN Text Pro" w:cs="Times New Roman"/>
      <w:sz w:val="21"/>
      <w:szCs w:val="21"/>
    </w:rPr>
  </w:style>
  <w:style w:type="paragraph" w:styleId="Heading1">
    <w:name w:val="heading 1"/>
    <w:basedOn w:val="Normal"/>
    <w:next w:val="Normal"/>
    <w:link w:val="Heading1Char"/>
    <w:uiPriority w:val="9"/>
    <w:qFormat/>
    <w:rsid w:val="00546250"/>
    <w:pPr>
      <w:keepNext/>
      <w:keepLines/>
      <w:jc w:val="both"/>
      <w:outlineLvl w:val="0"/>
    </w:pPr>
    <w:rPr>
      <w:rFonts w:ascii="PF DIN Text Pro Medium" w:eastAsia="MS Gothic" w:hAnsi="PF DIN Text Pro Medium"/>
      <w:bCs/>
      <w:caps/>
      <w:color w:val="337ACE"/>
      <w:sz w:val="48"/>
      <w:szCs w:val="32"/>
    </w:rPr>
  </w:style>
  <w:style w:type="paragraph" w:styleId="Heading2">
    <w:name w:val="heading 2"/>
    <w:basedOn w:val="Normal"/>
    <w:next w:val="Normal"/>
    <w:link w:val="Heading2Char"/>
    <w:uiPriority w:val="9"/>
    <w:unhideWhenUsed/>
    <w:qFormat/>
    <w:rsid w:val="00546250"/>
    <w:pPr>
      <w:outlineLvl w:val="1"/>
    </w:pPr>
    <w:rPr>
      <w:rFonts w:asciiTheme="minorHAnsi" w:eastAsiaTheme="minorEastAsia" w:hAnsiTheme="minorHAnsi" w:cstheme="minorBidi"/>
      <w:b/>
      <w:caps/>
      <w:color w:val="000000" w:themeColor="text1"/>
      <w:sz w:val="30"/>
      <w:szCs w:val="30"/>
    </w:rPr>
  </w:style>
  <w:style w:type="paragraph" w:styleId="Heading3">
    <w:name w:val="heading 3"/>
    <w:basedOn w:val="Normal"/>
    <w:next w:val="Normal"/>
    <w:link w:val="Heading3Char"/>
    <w:uiPriority w:val="9"/>
    <w:unhideWhenUsed/>
    <w:qFormat/>
    <w:rsid w:val="000A7B0B"/>
    <w:pPr>
      <w:outlineLvl w:val="2"/>
    </w:pPr>
    <w:rPr>
      <w:rFonts w:asciiTheme="majorHAnsi" w:eastAsiaTheme="majorEastAsia" w:hAnsiTheme="majorHAnsi" w:cstheme="majorBidi"/>
      <w:bCs/>
      <w:color w:val="337ACE" w:themeColor="text2"/>
      <w:sz w:val="28"/>
      <w:szCs w:val="24"/>
    </w:rPr>
  </w:style>
  <w:style w:type="paragraph" w:styleId="Heading4">
    <w:name w:val="heading 4"/>
    <w:basedOn w:val="Normal"/>
    <w:next w:val="Normal"/>
    <w:link w:val="Heading4Char"/>
    <w:uiPriority w:val="9"/>
    <w:unhideWhenUsed/>
    <w:qFormat/>
    <w:rsid w:val="00274833"/>
    <w:pPr>
      <w:outlineLvl w:val="3"/>
    </w:pPr>
    <w:rPr>
      <w:rFonts w:asciiTheme="majorHAnsi" w:eastAsiaTheme="majorEastAsia" w:hAnsiTheme="majorHAnsi" w:cstheme="majorBidi"/>
      <w:b/>
      <w:bCs/>
      <w:iCs/>
      <w:color w:val="7A267B" w:themeColor="accent4"/>
      <w:sz w:val="24"/>
      <w:szCs w:val="24"/>
    </w:rPr>
  </w:style>
  <w:style w:type="paragraph" w:styleId="Heading5">
    <w:name w:val="heading 5"/>
    <w:basedOn w:val="Normal"/>
    <w:next w:val="Normal"/>
    <w:link w:val="Heading5Char"/>
    <w:uiPriority w:val="9"/>
    <w:unhideWhenUsed/>
    <w:qFormat/>
    <w:rsid w:val="003D21CB"/>
    <w:pPr>
      <w:keepNext/>
      <w:keepLines/>
      <w:spacing w:before="40" w:after="0"/>
      <w:outlineLvl w:val="4"/>
    </w:pPr>
    <w:rPr>
      <w:rFonts w:asciiTheme="majorHAnsi" w:eastAsiaTheme="majorEastAsia" w:hAnsiTheme="majorHAnsi" w:cstheme="majorBidi"/>
      <w:color w:val="183D68" w:themeColor="accent1" w:themeShade="BF"/>
    </w:rPr>
  </w:style>
  <w:style w:type="paragraph" w:styleId="Heading6">
    <w:name w:val="heading 6"/>
    <w:basedOn w:val="Normal"/>
    <w:next w:val="Normal"/>
    <w:link w:val="Heading6Char"/>
    <w:uiPriority w:val="9"/>
    <w:unhideWhenUsed/>
    <w:qFormat/>
    <w:rsid w:val="00816A9B"/>
    <w:pPr>
      <w:keepNext/>
      <w:keepLines/>
      <w:spacing w:before="40" w:after="0" w:line="259" w:lineRule="auto"/>
      <w:outlineLvl w:val="5"/>
    </w:pPr>
    <w:rPr>
      <w:rFonts w:asciiTheme="majorHAnsi" w:eastAsiaTheme="majorEastAsia" w:hAnsiTheme="majorHAnsi" w:cstheme="majorBidi"/>
      <w:color w:val="102845" w:themeColor="accent1" w:themeShade="7F"/>
      <w:sz w:val="19"/>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73B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73B5"/>
    <w:rPr>
      <w:rFonts w:ascii="Segoe UI" w:hAnsi="Segoe UI" w:cs="Segoe UI"/>
      <w:sz w:val="18"/>
      <w:szCs w:val="18"/>
    </w:rPr>
  </w:style>
  <w:style w:type="paragraph" w:styleId="Header">
    <w:name w:val="header"/>
    <w:basedOn w:val="Normal"/>
    <w:link w:val="HeaderChar"/>
    <w:uiPriority w:val="99"/>
    <w:unhideWhenUsed/>
    <w:rsid w:val="001273B5"/>
    <w:pPr>
      <w:tabs>
        <w:tab w:val="center" w:pos="4680"/>
        <w:tab w:val="right" w:pos="9360"/>
      </w:tabs>
      <w:spacing w:after="0"/>
    </w:pPr>
  </w:style>
  <w:style w:type="character" w:customStyle="1" w:styleId="HeaderChar">
    <w:name w:val="Header Char"/>
    <w:basedOn w:val="DefaultParagraphFont"/>
    <w:link w:val="Header"/>
    <w:uiPriority w:val="99"/>
    <w:rsid w:val="001273B5"/>
  </w:style>
  <w:style w:type="paragraph" w:styleId="Footer">
    <w:name w:val="footer"/>
    <w:basedOn w:val="Normal"/>
    <w:link w:val="FooterChar"/>
    <w:uiPriority w:val="99"/>
    <w:unhideWhenUsed/>
    <w:rsid w:val="001273B5"/>
    <w:pPr>
      <w:tabs>
        <w:tab w:val="center" w:pos="4680"/>
        <w:tab w:val="right" w:pos="9360"/>
      </w:tabs>
      <w:spacing w:after="0"/>
    </w:pPr>
  </w:style>
  <w:style w:type="character" w:customStyle="1" w:styleId="FooterChar">
    <w:name w:val="Footer Char"/>
    <w:basedOn w:val="DefaultParagraphFont"/>
    <w:link w:val="Footer"/>
    <w:uiPriority w:val="99"/>
    <w:rsid w:val="001273B5"/>
  </w:style>
  <w:style w:type="character" w:customStyle="1" w:styleId="Heading1Char">
    <w:name w:val="Heading 1 Char"/>
    <w:basedOn w:val="DefaultParagraphFont"/>
    <w:link w:val="Heading1"/>
    <w:uiPriority w:val="9"/>
    <w:rsid w:val="00546250"/>
    <w:rPr>
      <w:rFonts w:ascii="PF DIN Text Pro Medium" w:eastAsia="MS Gothic" w:hAnsi="PF DIN Text Pro Medium" w:cs="Times New Roman"/>
      <w:bCs/>
      <w:caps/>
      <w:color w:val="337ACE"/>
      <w:sz w:val="48"/>
      <w:szCs w:val="32"/>
    </w:rPr>
  </w:style>
  <w:style w:type="paragraph" w:customStyle="1" w:styleId="1ListNumber">
    <w:name w:val="1. List Number"/>
    <w:basedOn w:val="Normal"/>
    <w:next w:val="ListNumber"/>
    <w:uiPriority w:val="99"/>
    <w:unhideWhenUsed/>
    <w:rsid w:val="001273B5"/>
    <w:pPr>
      <w:spacing w:after="0"/>
      <w:contextualSpacing/>
    </w:pPr>
  </w:style>
  <w:style w:type="paragraph" w:customStyle="1" w:styleId="ListNumber21">
    <w:name w:val="List Number 21"/>
    <w:basedOn w:val="Normal"/>
    <w:next w:val="ListNumber2"/>
    <w:uiPriority w:val="99"/>
    <w:unhideWhenUsed/>
    <w:rsid w:val="001273B5"/>
    <w:pPr>
      <w:spacing w:after="0"/>
      <w:contextualSpacing/>
    </w:pPr>
  </w:style>
  <w:style w:type="paragraph" w:customStyle="1" w:styleId="ListNumber31">
    <w:name w:val="List Number 31"/>
    <w:basedOn w:val="Normal"/>
    <w:next w:val="ListNumber3"/>
    <w:uiPriority w:val="99"/>
    <w:unhideWhenUsed/>
    <w:rsid w:val="001273B5"/>
    <w:pPr>
      <w:spacing w:after="0"/>
      <w:contextualSpacing/>
    </w:pPr>
  </w:style>
  <w:style w:type="paragraph" w:customStyle="1" w:styleId="ListNumber41">
    <w:name w:val="List Number 41"/>
    <w:basedOn w:val="Normal"/>
    <w:next w:val="ListNumber4"/>
    <w:uiPriority w:val="99"/>
    <w:unhideWhenUsed/>
    <w:rsid w:val="001273B5"/>
    <w:pPr>
      <w:spacing w:after="0"/>
      <w:contextualSpacing/>
    </w:pPr>
  </w:style>
  <w:style w:type="paragraph" w:customStyle="1" w:styleId="ListNumber51">
    <w:name w:val="List Number 51"/>
    <w:basedOn w:val="Normal"/>
    <w:next w:val="ListNumber5"/>
    <w:uiPriority w:val="99"/>
    <w:unhideWhenUsed/>
    <w:rsid w:val="001273B5"/>
    <w:pPr>
      <w:spacing w:after="0"/>
      <w:contextualSpacing/>
    </w:pPr>
  </w:style>
  <w:style w:type="paragraph" w:customStyle="1" w:styleId="ListBullet1">
    <w:name w:val="List Bullet1"/>
    <w:basedOn w:val="Normal"/>
    <w:next w:val="ListBullet"/>
    <w:uiPriority w:val="99"/>
    <w:unhideWhenUsed/>
    <w:rsid w:val="001273B5"/>
    <w:pPr>
      <w:numPr>
        <w:numId w:val="14"/>
      </w:numPr>
      <w:spacing w:after="0"/>
      <w:contextualSpacing/>
    </w:pPr>
  </w:style>
  <w:style w:type="paragraph" w:customStyle="1" w:styleId="AListNumber2">
    <w:name w:val="A. List Number 2"/>
    <w:basedOn w:val="1ListNumber"/>
    <w:rsid w:val="00190B1D"/>
    <w:pPr>
      <w:numPr>
        <w:ilvl w:val="1"/>
        <w:numId w:val="10"/>
      </w:numPr>
      <w:ind w:left="720"/>
    </w:pPr>
  </w:style>
  <w:style w:type="paragraph" w:customStyle="1" w:styleId="CaptionStyle">
    <w:name w:val="Caption Style"/>
    <w:basedOn w:val="Normal"/>
    <w:qFormat/>
    <w:rsid w:val="00F060CD"/>
    <w:rPr>
      <w:rFonts w:asciiTheme="minorHAnsi" w:eastAsiaTheme="minorEastAsia" w:hAnsiTheme="minorHAnsi" w:cstheme="minorBidi"/>
      <w:bCs/>
      <w:color w:val="337ACE" w:themeColor="text2"/>
      <w:sz w:val="18"/>
      <w:szCs w:val="18"/>
    </w:rPr>
  </w:style>
  <w:style w:type="table" w:styleId="TableGrid">
    <w:name w:val="Table Grid"/>
    <w:basedOn w:val="TableNormal"/>
    <w:uiPriority w:val="39"/>
    <w:rsid w:val="00F06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1273B5"/>
    <w:pPr>
      <w:spacing w:after="0" w:line="240" w:lineRule="auto"/>
    </w:pPr>
    <w:rPr>
      <w:rFonts w:eastAsia="MS Mincho"/>
      <w:sz w:val="24"/>
      <w:szCs w:val="24"/>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CommentReference">
    <w:name w:val="annotation reference"/>
    <w:basedOn w:val="DefaultParagraphFont"/>
    <w:uiPriority w:val="99"/>
    <w:unhideWhenUsed/>
    <w:rsid w:val="001273B5"/>
    <w:rPr>
      <w:sz w:val="16"/>
      <w:szCs w:val="16"/>
    </w:rPr>
  </w:style>
  <w:style w:type="paragraph" w:styleId="ListNumber">
    <w:name w:val="List Number"/>
    <w:basedOn w:val="Normal"/>
    <w:uiPriority w:val="99"/>
    <w:semiHidden/>
    <w:unhideWhenUsed/>
    <w:rsid w:val="001273B5"/>
    <w:pPr>
      <w:ind w:left="360" w:hanging="360"/>
      <w:contextualSpacing/>
    </w:pPr>
  </w:style>
  <w:style w:type="paragraph" w:styleId="ListNumber2">
    <w:name w:val="List Number 2"/>
    <w:basedOn w:val="Normal"/>
    <w:uiPriority w:val="99"/>
    <w:semiHidden/>
    <w:unhideWhenUsed/>
    <w:rsid w:val="001273B5"/>
    <w:pPr>
      <w:ind w:left="360" w:hanging="360"/>
      <w:contextualSpacing/>
    </w:pPr>
  </w:style>
  <w:style w:type="paragraph" w:styleId="ListNumber3">
    <w:name w:val="List Number 3"/>
    <w:basedOn w:val="Normal"/>
    <w:uiPriority w:val="99"/>
    <w:unhideWhenUsed/>
    <w:rsid w:val="001273B5"/>
    <w:pPr>
      <w:ind w:left="360" w:hanging="360"/>
      <w:contextualSpacing/>
    </w:pPr>
  </w:style>
  <w:style w:type="paragraph" w:styleId="ListNumber4">
    <w:name w:val="List Number 4"/>
    <w:basedOn w:val="Normal"/>
    <w:uiPriority w:val="99"/>
    <w:semiHidden/>
    <w:unhideWhenUsed/>
    <w:rsid w:val="001273B5"/>
    <w:pPr>
      <w:numPr>
        <w:numId w:val="4"/>
      </w:numPr>
      <w:contextualSpacing/>
    </w:pPr>
  </w:style>
  <w:style w:type="paragraph" w:styleId="ListNumber5">
    <w:name w:val="List Number 5"/>
    <w:basedOn w:val="Normal"/>
    <w:uiPriority w:val="99"/>
    <w:semiHidden/>
    <w:unhideWhenUsed/>
    <w:rsid w:val="001273B5"/>
    <w:pPr>
      <w:tabs>
        <w:tab w:val="num" w:pos="720"/>
      </w:tabs>
      <w:ind w:left="720" w:hanging="720"/>
      <w:contextualSpacing/>
    </w:pPr>
  </w:style>
  <w:style w:type="paragraph" w:styleId="ListBullet">
    <w:name w:val="List Bullet"/>
    <w:basedOn w:val="Normal"/>
    <w:uiPriority w:val="99"/>
    <w:semiHidden/>
    <w:unhideWhenUsed/>
    <w:rsid w:val="001273B5"/>
    <w:pPr>
      <w:tabs>
        <w:tab w:val="num" w:pos="720"/>
      </w:tabs>
      <w:ind w:left="720" w:hanging="720"/>
      <w:contextualSpacing/>
    </w:pPr>
  </w:style>
  <w:style w:type="paragraph" w:styleId="ListBullet2">
    <w:name w:val="List Bullet 2"/>
    <w:basedOn w:val="Normal"/>
    <w:uiPriority w:val="99"/>
    <w:semiHidden/>
    <w:unhideWhenUsed/>
    <w:rsid w:val="001273B5"/>
    <w:pPr>
      <w:tabs>
        <w:tab w:val="num" w:pos="720"/>
      </w:tabs>
      <w:ind w:left="720" w:hanging="720"/>
      <w:contextualSpacing/>
    </w:pPr>
  </w:style>
  <w:style w:type="paragraph" w:styleId="ListBullet3">
    <w:name w:val="List Bullet 3"/>
    <w:basedOn w:val="Normal"/>
    <w:uiPriority w:val="99"/>
    <w:semiHidden/>
    <w:unhideWhenUsed/>
    <w:rsid w:val="001273B5"/>
    <w:pPr>
      <w:tabs>
        <w:tab w:val="num" w:pos="720"/>
      </w:tabs>
      <w:ind w:left="720" w:hanging="720"/>
      <w:contextualSpacing/>
    </w:pPr>
  </w:style>
  <w:style w:type="paragraph" w:styleId="ListBullet4">
    <w:name w:val="List Bullet 4"/>
    <w:basedOn w:val="Normal"/>
    <w:uiPriority w:val="99"/>
    <w:semiHidden/>
    <w:unhideWhenUsed/>
    <w:rsid w:val="001273B5"/>
    <w:pPr>
      <w:tabs>
        <w:tab w:val="num" w:pos="720"/>
      </w:tabs>
      <w:ind w:left="720" w:hanging="720"/>
      <w:contextualSpacing/>
    </w:pPr>
  </w:style>
  <w:style w:type="table" w:styleId="ListTable3">
    <w:name w:val="List Table 3"/>
    <w:basedOn w:val="TableNormal"/>
    <w:uiPriority w:val="48"/>
    <w:rsid w:val="001273B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ommentText">
    <w:name w:val="annotation text"/>
    <w:basedOn w:val="Normal"/>
    <w:link w:val="CommentTextChar"/>
    <w:uiPriority w:val="99"/>
    <w:semiHidden/>
    <w:unhideWhenUsed/>
    <w:rsid w:val="001273B5"/>
    <w:rPr>
      <w:sz w:val="20"/>
      <w:szCs w:val="20"/>
    </w:rPr>
  </w:style>
  <w:style w:type="character" w:customStyle="1" w:styleId="CommentTextChar">
    <w:name w:val="Comment Text Char"/>
    <w:basedOn w:val="DefaultParagraphFont"/>
    <w:link w:val="CommentText"/>
    <w:uiPriority w:val="99"/>
    <w:semiHidden/>
    <w:rsid w:val="001273B5"/>
    <w:rPr>
      <w:sz w:val="20"/>
      <w:szCs w:val="20"/>
    </w:rPr>
  </w:style>
  <w:style w:type="character" w:styleId="Strong">
    <w:name w:val="Strong"/>
    <w:aliases w:val="Jubilat Heading"/>
    <w:uiPriority w:val="22"/>
    <w:qFormat/>
    <w:rsid w:val="00546250"/>
    <w:rPr>
      <w:rFonts w:ascii="Jubilat" w:eastAsia="MS Gothic" w:hAnsi="Jubilat" w:cs="Times New Roman"/>
      <w:b/>
      <w:i/>
      <w:iCs/>
      <w:color w:val="000000"/>
      <w:sz w:val="26"/>
      <w:szCs w:val="26"/>
    </w:rPr>
  </w:style>
  <w:style w:type="paragraph" w:customStyle="1" w:styleId="Introduction">
    <w:name w:val="Introduction"/>
    <w:basedOn w:val="Normal"/>
    <w:qFormat/>
    <w:rsid w:val="00546250"/>
    <w:pPr>
      <w:spacing w:before="120"/>
    </w:pPr>
    <w:rPr>
      <w:rFonts w:ascii="PF DIN Text Pro Medium" w:eastAsia="MS Gothic" w:hAnsi="PF DIN Text Pro Medium"/>
      <w:bCs/>
      <w:color w:val="337ACE"/>
      <w:sz w:val="26"/>
      <w:szCs w:val="26"/>
    </w:rPr>
  </w:style>
  <w:style w:type="paragraph" w:styleId="ListParagraph">
    <w:name w:val="List Paragraph"/>
    <w:aliases w:val="Bullet List,FooterText,List Paragraph1,numbered,Paragraphe de liste1,Bulletr List Paragraph,列出段落,列出段落1,Listeafsnit1,Parágrafo da Lista1,List Paragraph2,List Paragraph21,Párrafo de lista1,リスト段落1,Colorful List - Accent 11,Bullet list,Foot"/>
    <w:basedOn w:val="Normal"/>
    <w:link w:val="ListParagraphChar"/>
    <w:uiPriority w:val="34"/>
    <w:qFormat/>
    <w:rsid w:val="00546250"/>
    <w:pPr>
      <w:ind w:left="720"/>
      <w:contextualSpacing/>
    </w:pPr>
  </w:style>
  <w:style w:type="paragraph" w:customStyle="1" w:styleId="LinkParagraph">
    <w:name w:val="Link Paragraph"/>
    <w:basedOn w:val="BodyText"/>
    <w:qFormat/>
    <w:rsid w:val="00546250"/>
    <w:pPr>
      <w:spacing w:after="0"/>
    </w:pPr>
    <w:rPr>
      <w:rFonts w:eastAsiaTheme="minorEastAsia" w:cstheme="minorBidi"/>
      <w:color w:val="1EBCF8" w:themeColor="accent2"/>
    </w:rPr>
  </w:style>
  <w:style w:type="paragraph" w:styleId="BodyText">
    <w:name w:val="Body Text"/>
    <w:basedOn w:val="Normal"/>
    <w:link w:val="BodyTextChar"/>
    <w:uiPriority w:val="99"/>
    <w:semiHidden/>
    <w:unhideWhenUsed/>
    <w:rsid w:val="00546250"/>
    <w:pPr>
      <w:spacing w:after="120"/>
    </w:pPr>
  </w:style>
  <w:style w:type="character" w:customStyle="1" w:styleId="BodyTextChar">
    <w:name w:val="Body Text Char"/>
    <w:basedOn w:val="DefaultParagraphFont"/>
    <w:link w:val="BodyText"/>
    <w:uiPriority w:val="99"/>
    <w:semiHidden/>
    <w:rsid w:val="00546250"/>
    <w:rPr>
      <w:rFonts w:ascii="PF DIN Text Pro" w:eastAsia="MS Mincho" w:hAnsi="PF DIN Text Pro" w:cs="Times New Roman"/>
      <w:sz w:val="21"/>
      <w:szCs w:val="21"/>
    </w:rPr>
  </w:style>
  <w:style w:type="character" w:customStyle="1" w:styleId="Heading2Char">
    <w:name w:val="Heading 2 Char"/>
    <w:basedOn w:val="DefaultParagraphFont"/>
    <w:link w:val="Heading2"/>
    <w:uiPriority w:val="9"/>
    <w:rsid w:val="00546250"/>
    <w:rPr>
      <w:rFonts w:eastAsiaTheme="minorEastAsia"/>
      <w:b/>
      <w:caps/>
      <w:color w:val="000000" w:themeColor="text1"/>
      <w:sz w:val="30"/>
      <w:szCs w:val="30"/>
    </w:rPr>
  </w:style>
  <w:style w:type="character" w:customStyle="1" w:styleId="Heading3Char">
    <w:name w:val="Heading 3 Char"/>
    <w:basedOn w:val="DefaultParagraphFont"/>
    <w:link w:val="Heading3"/>
    <w:uiPriority w:val="9"/>
    <w:rsid w:val="000A7B0B"/>
    <w:rPr>
      <w:rFonts w:asciiTheme="majorHAnsi" w:eastAsiaTheme="majorEastAsia" w:hAnsiTheme="majorHAnsi" w:cstheme="majorBidi"/>
      <w:bCs/>
      <w:color w:val="337ACE" w:themeColor="text2"/>
      <w:sz w:val="28"/>
      <w:szCs w:val="24"/>
    </w:rPr>
  </w:style>
  <w:style w:type="character" w:styleId="Emphasis">
    <w:name w:val="Emphasis"/>
    <w:aliases w:val="Jubilat Callout"/>
    <w:basedOn w:val="DefaultParagraphFont"/>
    <w:uiPriority w:val="20"/>
    <w:qFormat/>
    <w:rsid w:val="000A7B0B"/>
    <w:rPr>
      <w:rFonts w:ascii="Jubilat" w:hAnsi="Jubilat"/>
      <w:b/>
      <w:bCs/>
      <w:i/>
      <w:iCs/>
      <w:color w:val="7A267B" w:themeColor="accent4"/>
    </w:rPr>
  </w:style>
  <w:style w:type="character" w:customStyle="1" w:styleId="Heading4Char">
    <w:name w:val="Heading 4 Char"/>
    <w:basedOn w:val="DefaultParagraphFont"/>
    <w:link w:val="Heading4"/>
    <w:uiPriority w:val="9"/>
    <w:rsid w:val="00274833"/>
    <w:rPr>
      <w:rFonts w:asciiTheme="majorHAnsi" w:eastAsiaTheme="majorEastAsia" w:hAnsiTheme="majorHAnsi" w:cstheme="majorBidi"/>
      <w:b/>
      <w:bCs/>
      <w:iCs/>
      <w:color w:val="7A267B" w:themeColor="accent4"/>
      <w:sz w:val="24"/>
      <w:szCs w:val="24"/>
    </w:rPr>
  </w:style>
  <w:style w:type="character" w:customStyle="1" w:styleId="Heading6Char">
    <w:name w:val="Heading 6 Char"/>
    <w:basedOn w:val="DefaultParagraphFont"/>
    <w:link w:val="Heading6"/>
    <w:uiPriority w:val="9"/>
    <w:rsid w:val="00816A9B"/>
    <w:rPr>
      <w:rFonts w:asciiTheme="majorHAnsi" w:eastAsiaTheme="majorEastAsia" w:hAnsiTheme="majorHAnsi" w:cstheme="majorBidi"/>
      <w:color w:val="102845" w:themeColor="accent1" w:themeShade="7F"/>
      <w:sz w:val="19"/>
    </w:rPr>
  </w:style>
  <w:style w:type="paragraph" w:customStyle="1" w:styleId="ATTBullet1">
    <w:name w:val="ATT Bullet 1"/>
    <w:basedOn w:val="Normal"/>
    <w:qFormat/>
    <w:rsid w:val="00816A9B"/>
    <w:pPr>
      <w:numPr>
        <w:numId w:val="17"/>
      </w:numPr>
      <w:spacing w:after="60" w:line="288" w:lineRule="auto"/>
      <w:contextualSpacing/>
    </w:pPr>
    <w:rPr>
      <w:rFonts w:ascii="ATT Aleck Sans" w:eastAsiaTheme="minorHAnsi" w:hAnsi="ATT Aleck Sans" w:cstheme="minorBidi"/>
      <w:color w:val="337ACE" w:themeColor="text2"/>
      <w:sz w:val="19"/>
      <w:szCs w:val="22"/>
    </w:rPr>
  </w:style>
  <w:style w:type="character" w:styleId="Hyperlink">
    <w:name w:val="Hyperlink"/>
    <w:basedOn w:val="DefaultParagraphFont"/>
    <w:uiPriority w:val="99"/>
    <w:unhideWhenUsed/>
    <w:rsid w:val="00816A9B"/>
    <w:rPr>
      <w:i/>
      <w:color w:val="7A267B" w:themeColor="accent4"/>
      <w:u w:val="none"/>
    </w:rPr>
  </w:style>
  <w:style w:type="paragraph" w:customStyle="1" w:styleId="ATTBullet2">
    <w:name w:val="ATT Bullet 2"/>
    <w:basedOn w:val="ATTBullet1"/>
    <w:qFormat/>
    <w:rsid w:val="00816A9B"/>
    <w:pPr>
      <w:numPr>
        <w:ilvl w:val="1"/>
      </w:numPr>
    </w:pPr>
  </w:style>
  <w:style w:type="table" w:styleId="GridTable4-Accent1">
    <w:name w:val="Grid Table 4 Accent 1"/>
    <w:basedOn w:val="TableNormal"/>
    <w:uiPriority w:val="49"/>
    <w:rsid w:val="00816A9B"/>
    <w:pPr>
      <w:spacing w:after="0" w:line="240" w:lineRule="auto"/>
    </w:pPr>
    <w:tblPr>
      <w:tblStyleRowBandSize w:val="1"/>
      <w:tblStyleColBandSize w:val="1"/>
      <w:tblBorders>
        <w:top w:val="single" w:sz="4" w:space="0" w:color="5B94D8" w:themeColor="accent1" w:themeTint="99"/>
        <w:left w:val="single" w:sz="4" w:space="0" w:color="5B94D8" w:themeColor="accent1" w:themeTint="99"/>
        <w:bottom w:val="single" w:sz="4" w:space="0" w:color="5B94D8" w:themeColor="accent1" w:themeTint="99"/>
        <w:right w:val="single" w:sz="4" w:space="0" w:color="5B94D8" w:themeColor="accent1" w:themeTint="99"/>
        <w:insideH w:val="single" w:sz="4" w:space="0" w:color="5B94D8" w:themeColor="accent1" w:themeTint="99"/>
        <w:insideV w:val="single" w:sz="4" w:space="0" w:color="5B94D8" w:themeColor="accent1" w:themeTint="99"/>
      </w:tblBorders>
    </w:tblPr>
    <w:tblStylePr w:type="firstRow">
      <w:rPr>
        <w:b/>
        <w:bCs/>
        <w:color w:val="FFFFFF" w:themeColor="background1"/>
      </w:rPr>
      <w:tblPr/>
      <w:tcPr>
        <w:tcBorders>
          <w:top w:val="single" w:sz="4" w:space="0" w:color="21528C" w:themeColor="accent1"/>
          <w:left w:val="single" w:sz="4" w:space="0" w:color="21528C" w:themeColor="accent1"/>
          <w:bottom w:val="single" w:sz="4" w:space="0" w:color="21528C" w:themeColor="accent1"/>
          <w:right w:val="single" w:sz="4" w:space="0" w:color="21528C" w:themeColor="accent1"/>
          <w:insideH w:val="nil"/>
          <w:insideV w:val="nil"/>
        </w:tcBorders>
        <w:shd w:val="clear" w:color="auto" w:fill="21528C" w:themeFill="accent1"/>
      </w:tcPr>
    </w:tblStylePr>
    <w:tblStylePr w:type="lastRow">
      <w:rPr>
        <w:b/>
        <w:bCs/>
      </w:rPr>
      <w:tblPr/>
      <w:tcPr>
        <w:tcBorders>
          <w:top w:val="double" w:sz="4" w:space="0" w:color="21528C" w:themeColor="accent1"/>
        </w:tcBorders>
      </w:tcPr>
    </w:tblStylePr>
    <w:tblStylePr w:type="firstCol">
      <w:rPr>
        <w:b/>
        <w:bCs/>
      </w:rPr>
    </w:tblStylePr>
    <w:tblStylePr w:type="lastCol">
      <w:rPr>
        <w:b/>
        <w:bCs/>
      </w:rPr>
    </w:tblStylePr>
    <w:tblStylePr w:type="band1Vert">
      <w:tblPr/>
      <w:tcPr>
        <w:shd w:val="clear" w:color="auto" w:fill="C8DBF2" w:themeFill="accent1" w:themeFillTint="33"/>
      </w:tcPr>
    </w:tblStylePr>
    <w:tblStylePr w:type="band1Horz">
      <w:tblPr/>
      <w:tcPr>
        <w:shd w:val="clear" w:color="auto" w:fill="C8DBF2" w:themeFill="accent1" w:themeFillTint="33"/>
      </w:tcPr>
    </w:tblStylePr>
  </w:style>
  <w:style w:type="table" w:styleId="ListTable3-Accent1">
    <w:name w:val="List Table 3 Accent 1"/>
    <w:basedOn w:val="TableNormal"/>
    <w:uiPriority w:val="48"/>
    <w:rsid w:val="00B6446C"/>
    <w:pPr>
      <w:spacing w:after="0" w:line="240" w:lineRule="auto"/>
    </w:pPr>
    <w:tblPr>
      <w:tblStyleRowBandSize w:val="1"/>
      <w:tblStyleColBandSize w:val="1"/>
      <w:tblBorders>
        <w:top w:val="single" w:sz="4" w:space="0" w:color="21528C" w:themeColor="accent1"/>
        <w:left w:val="single" w:sz="4" w:space="0" w:color="21528C" w:themeColor="accent1"/>
        <w:bottom w:val="single" w:sz="4" w:space="0" w:color="21528C" w:themeColor="accent1"/>
        <w:right w:val="single" w:sz="4" w:space="0" w:color="21528C" w:themeColor="accent1"/>
      </w:tblBorders>
    </w:tblPr>
    <w:tblStylePr w:type="firstRow">
      <w:rPr>
        <w:b/>
        <w:bCs/>
        <w:color w:val="FFFFFF" w:themeColor="background1"/>
      </w:rPr>
      <w:tblPr/>
      <w:tcPr>
        <w:shd w:val="clear" w:color="auto" w:fill="21528C" w:themeFill="accent1"/>
      </w:tcPr>
    </w:tblStylePr>
    <w:tblStylePr w:type="lastRow">
      <w:rPr>
        <w:b/>
        <w:bCs/>
      </w:rPr>
      <w:tblPr/>
      <w:tcPr>
        <w:tcBorders>
          <w:top w:val="double" w:sz="4" w:space="0" w:color="2152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528C" w:themeColor="accent1"/>
          <w:right w:val="single" w:sz="4" w:space="0" w:color="21528C" w:themeColor="accent1"/>
        </w:tcBorders>
      </w:tcPr>
    </w:tblStylePr>
    <w:tblStylePr w:type="band1Horz">
      <w:tblPr/>
      <w:tcPr>
        <w:tcBorders>
          <w:top w:val="single" w:sz="4" w:space="0" w:color="21528C" w:themeColor="accent1"/>
          <w:bottom w:val="single" w:sz="4" w:space="0" w:color="2152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528C" w:themeColor="accent1"/>
          <w:left w:val="nil"/>
        </w:tcBorders>
      </w:tcPr>
    </w:tblStylePr>
    <w:tblStylePr w:type="swCell">
      <w:tblPr/>
      <w:tcPr>
        <w:tcBorders>
          <w:top w:val="double" w:sz="4" w:space="0" w:color="21528C" w:themeColor="accent1"/>
          <w:right w:val="nil"/>
        </w:tcBorders>
      </w:tcPr>
    </w:tblStylePr>
  </w:style>
  <w:style w:type="character" w:styleId="FollowedHyperlink">
    <w:name w:val="FollowedHyperlink"/>
    <w:basedOn w:val="DefaultParagraphFont"/>
    <w:uiPriority w:val="99"/>
    <w:semiHidden/>
    <w:unhideWhenUsed/>
    <w:rsid w:val="00D13AB9"/>
    <w:rPr>
      <w:color w:val="1EBCF8" w:themeColor="followedHyperlink"/>
      <w:u w:val="single"/>
    </w:rPr>
  </w:style>
  <w:style w:type="character" w:styleId="UnresolvedMention">
    <w:name w:val="Unresolved Mention"/>
    <w:basedOn w:val="DefaultParagraphFont"/>
    <w:uiPriority w:val="99"/>
    <w:semiHidden/>
    <w:unhideWhenUsed/>
    <w:rsid w:val="00C061B4"/>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D02C40"/>
    <w:rPr>
      <w:b/>
      <w:bCs/>
    </w:rPr>
  </w:style>
  <w:style w:type="character" w:customStyle="1" w:styleId="CommentSubjectChar">
    <w:name w:val="Comment Subject Char"/>
    <w:basedOn w:val="CommentTextChar"/>
    <w:link w:val="CommentSubject"/>
    <w:uiPriority w:val="99"/>
    <w:semiHidden/>
    <w:rsid w:val="00D02C40"/>
    <w:rPr>
      <w:rFonts w:ascii="PF DIN Text Pro" w:eastAsia="MS Mincho" w:hAnsi="PF DIN Text Pro" w:cs="Times New Roman"/>
      <w:b/>
      <w:bCs/>
      <w:sz w:val="20"/>
      <w:szCs w:val="20"/>
    </w:rPr>
  </w:style>
  <w:style w:type="paragraph" w:styleId="Revision">
    <w:name w:val="Revision"/>
    <w:hidden/>
    <w:uiPriority w:val="99"/>
    <w:semiHidden/>
    <w:rsid w:val="00090586"/>
    <w:pPr>
      <w:spacing w:after="0" w:line="240" w:lineRule="auto"/>
    </w:pPr>
    <w:rPr>
      <w:rFonts w:ascii="PF DIN Text Pro" w:eastAsia="MS Mincho" w:hAnsi="PF DIN Text Pro" w:cs="Times New Roman"/>
      <w:sz w:val="21"/>
      <w:szCs w:val="21"/>
    </w:rPr>
  </w:style>
  <w:style w:type="character" w:customStyle="1" w:styleId="Heading5Char">
    <w:name w:val="Heading 5 Char"/>
    <w:basedOn w:val="DefaultParagraphFont"/>
    <w:link w:val="Heading5"/>
    <w:uiPriority w:val="9"/>
    <w:rsid w:val="003D21CB"/>
    <w:rPr>
      <w:rFonts w:asciiTheme="majorHAnsi" w:eastAsiaTheme="majorEastAsia" w:hAnsiTheme="majorHAnsi" w:cstheme="majorBidi"/>
      <w:color w:val="183D68" w:themeColor="accent1" w:themeShade="BF"/>
      <w:sz w:val="21"/>
      <w:szCs w:val="21"/>
    </w:rPr>
  </w:style>
  <w:style w:type="paragraph" w:styleId="BodyText2">
    <w:name w:val="Body Text 2"/>
    <w:basedOn w:val="Normal"/>
    <w:link w:val="BodyText2Char"/>
    <w:uiPriority w:val="99"/>
    <w:semiHidden/>
    <w:unhideWhenUsed/>
    <w:rsid w:val="00116772"/>
    <w:pPr>
      <w:spacing w:after="120" w:line="480" w:lineRule="auto"/>
    </w:pPr>
  </w:style>
  <w:style w:type="character" w:customStyle="1" w:styleId="BodyText2Char">
    <w:name w:val="Body Text 2 Char"/>
    <w:basedOn w:val="DefaultParagraphFont"/>
    <w:link w:val="BodyText2"/>
    <w:uiPriority w:val="99"/>
    <w:semiHidden/>
    <w:rsid w:val="00116772"/>
    <w:rPr>
      <w:rFonts w:ascii="PF DIN Text Pro" w:eastAsia="MS Mincho" w:hAnsi="PF DIN Text Pro" w:cs="Times New Roman"/>
      <w:sz w:val="21"/>
      <w:szCs w:val="21"/>
    </w:rPr>
  </w:style>
  <w:style w:type="character" w:customStyle="1" w:styleId="ListParagraphChar">
    <w:name w:val="List Paragraph Char"/>
    <w:aliases w:val="Bullet List Char,FooterText Char,List Paragraph1 Char,numbered Char,Paragraphe de liste1 Char,Bulletr List Paragraph Char,列出段落 Char,列出段落1 Char,Listeafsnit1 Char,Parágrafo da Lista1 Char,List Paragraph2 Char,List Paragraph21 Char"/>
    <w:basedOn w:val="DefaultParagraphFont"/>
    <w:link w:val="ListParagraph"/>
    <w:uiPriority w:val="34"/>
    <w:locked/>
    <w:rsid w:val="008C73EF"/>
    <w:rPr>
      <w:rFonts w:ascii="PF DIN Text Pro" w:eastAsia="MS Mincho" w:hAnsi="PF DIN Text Pro"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856708">
      <w:bodyDiv w:val="1"/>
      <w:marLeft w:val="0"/>
      <w:marRight w:val="0"/>
      <w:marTop w:val="0"/>
      <w:marBottom w:val="0"/>
      <w:divBdr>
        <w:top w:val="none" w:sz="0" w:space="0" w:color="auto"/>
        <w:left w:val="none" w:sz="0" w:space="0" w:color="auto"/>
        <w:bottom w:val="none" w:sz="0" w:space="0" w:color="auto"/>
        <w:right w:val="none" w:sz="0" w:space="0" w:color="auto"/>
      </w:divBdr>
      <w:divsChild>
        <w:div w:id="572853770">
          <w:marLeft w:val="0"/>
          <w:marRight w:val="0"/>
          <w:marTop w:val="0"/>
          <w:marBottom w:val="0"/>
          <w:divBdr>
            <w:top w:val="none" w:sz="0" w:space="0" w:color="auto"/>
            <w:left w:val="none" w:sz="0" w:space="0" w:color="auto"/>
            <w:bottom w:val="none" w:sz="0" w:space="0" w:color="auto"/>
            <w:right w:val="none" w:sz="0" w:space="0" w:color="auto"/>
          </w:divBdr>
        </w:div>
      </w:divsChild>
    </w:div>
    <w:div w:id="685137973">
      <w:bodyDiv w:val="1"/>
      <w:marLeft w:val="0"/>
      <w:marRight w:val="0"/>
      <w:marTop w:val="0"/>
      <w:marBottom w:val="0"/>
      <w:divBdr>
        <w:top w:val="none" w:sz="0" w:space="0" w:color="auto"/>
        <w:left w:val="none" w:sz="0" w:space="0" w:color="auto"/>
        <w:bottom w:val="none" w:sz="0" w:space="0" w:color="auto"/>
        <w:right w:val="none" w:sz="0" w:space="0" w:color="auto"/>
      </w:divBdr>
      <w:divsChild>
        <w:div w:id="1339775367">
          <w:marLeft w:val="0"/>
          <w:marRight w:val="0"/>
          <w:marTop w:val="0"/>
          <w:marBottom w:val="0"/>
          <w:divBdr>
            <w:top w:val="none" w:sz="0" w:space="0" w:color="auto"/>
            <w:left w:val="none" w:sz="0" w:space="0" w:color="auto"/>
            <w:bottom w:val="none" w:sz="0" w:space="0" w:color="auto"/>
            <w:right w:val="none" w:sz="0" w:space="0" w:color="auto"/>
          </w:divBdr>
        </w:div>
      </w:divsChild>
    </w:div>
    <w:div w:id="936868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l.e-access.att.com/isam/sps/ATTIDPEntity/saml20/logininitial?RequestBinding=HTTPPost&amp;PartnerId=directv.alight.com&amp;Target=https://sso.alight.com/portal?pageCd=DIRECTV_LABOR_AGREEMENTS" TargetMode="External"/><Relationship Id="rId13" Type="http://schemas.openxmlformats.org/officeDocument/2006/relationships/hyperlink" Target="https://saml.e-access.att.com/isam/sps/ATTIDPEntity/saml20/logininitial?RequestBinding=HTTPPost&amp;PartnerId=directv.alight.com&amp;Target=https://sso.alight.com/portal?pageCd=DIRECTV_ATTENDANCE" TargetMode="External"/><Relationship Id="rId18" Type="http://schemas.openxmlformats.org/officeDocument/2006/relationships/hyperlink" Target="https://saml.e-access.att.com/isam/sps/ATTIDPEntity/saml20/logininitial?RequestBinding=HTTPPost&amp;PartnerId=directv.alight.com&amp;Target=https://sso.alight.com/portal?pageCd=DIRECTV_ATTENDANC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aml.e-access.att.com/isam/sps/ATTIDPEntity/saml20/logininitial?RequestBinding=HTTPPost&amp;PartnerId=directv.alight.com&amp;Target=https://sso.alight.com/portal?pageCd=DIRECTV_CONTACT_US" TargetMode="External"/><Relationship Id="rId7"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2"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17" Type="http://schemas.openxmlformats.org/officeDocument/2006/relationships/hyperlink" Target="https://saml.e-access.att.com/isam/sps/ATTIDPEntity/saml20/logininitial?RequestBinding=HTTPPost&amp;PartnerId=directv.alight.com&amp;Target=https://sso.alight.com/portal?pageCd=DIRECTV_ATTENDANCE"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aml.e-access.att.com/isam/sps/ATTIDPEntity/saml20/logininitial?RequestBinding=HTTPPost&amp;PartnerId=directv.alight.com&amp;Target=https://sso.alight.com/portal?pageCd=DIRECTV_ATTENDANCE" TargetMode="External"/><Relationship Id="rId20" Type="http://schemas.openxmlformats.org/officeDocument/2006/relationships/hyperlink" Target="https://saml.e-access.att.com/isam/sps/ATTIDPEntity/saml20/logininitial?RequestBinding=HTTPPost&amp;PartnerId=directv.alight.com&amp;Target=https://sso.alight.com/portal?pageCd=DIRECTV_ATTENDANCE" TargetMode="External"/><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ml.e-access.att.com/isam/sps/ATTIDPEntity/saml20/logininitial?RequestBinding=HTTPPost&amp;PartnerId=directv.alight.com&amp;Target=https://sso.alight.com/portal?pageCd=DIRECTV_INFOR_JOB_AIDS"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23"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28" Type="http://schemas.openxmlformats.org/officeDocument/2006/relationships/customXml" Target="../customXml/item1.xml"/><Relationship Id="rId10"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9" Type="http://schemas.openxmlformats.org/officeDocument/2006/relationships/hyperlink" Target="https://saml.e-access.att.com/isam/sps/ATTIDPEntity/saml20/logininitial?RequestBinding=HTTPPost&amp;PartnerId=directv.alight.com&amp;Target=https://sso.alight.com/portal?pageCd=DIRECTV_ATTENDANCE" TargetMode="External"/><Relationship Id="rId4" Type="http://schemas.openxmlformats.org/officeDocument/2006/relationships/webSettings" Target="webSettings.xml"/><Relationship Id="rId9" Type="http://schemas.openxmlformats.org/officeDocument/2006/relationships/hyperlink" Target="https://saml.e-access.att.com/isam/sps/ATTIDPEntity/saml20/logininitial?RequestBinding=HTTPPost&amp;PartnerId=directv.alight.com&amp;Target=https://sso.alight.com/portal?pageCd=DIRECTV_POLICIES" TargetMode="External"/><Relationship Id="rId14" Type="http://schemas.openxmlformats.org/officeDocument/2006/relationships/hyperlink" Target="https://saml.e-access.att.com/isam/sps/ATTIDPEntity/saml20/logininitial?RequestBinding=HTTPPost&amp;PartnerId=directv.alight.com&amp;Target=https://sso.alight.com/portal?pageCd=DIRECTV_ATTENDANCE" TargetMode="External"/><Relationship Id="rId22"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27" Type="http://schemas.openxmlformats.org/officeDocument/2006/relationships/theme" Target="theme/theme1.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616h\OneDrive%20-%20AT&amp;T%20Services,%20Inc\Documents\Custom%20Office%20Templates\DIRECTV_Word_Template_Aug_2021.dotx" TargetMode="External"/></Relationships>
</file>

<file path=word/theme/theme1.xml><?xml version="1.0" encoding="utf-8"?>
<a:theme xmlns:a="http://schemas.openxmlformats.org/drawingml/2006/main" name="Office Theme">
  <a:themeElements>
    <a:clrScheme name="DIRECTV 2021">
      <a:dk1>
        <a:sysClr val="windowText" lastClr="000000"/>
      </a:dk1>
      <a:lt1>
        <a:sysClr val="window" lastClr="FFFFFF"/>
      </a:lt1>
      <a:dk2>
        <a:srgbClr val="337ACE"/>
      </a:dk2>
      <a:lt2>
        <a:srgbClr val="102641"/>
      </a:lt2>
      <a:accent1>
        <a:srgbClr val="21528C"/>
      </a:accent1>
      <a:accent2>
        <a:srgbClr val="1EBCF8"/>
      </a:accent2>
      <a:accent3>
        <a:srgbClr val="76D4F8"/>
      </a:accent3>
      <a:accent4>
        <a:srgbClr val="7A267B"/>
      </a:accent4>
      <a:accent5>
        <a:srgbClr val="E88534"/>
      </a:accent5>
      <a:accent6>
        <a:srgbClr val="FDD746"/>
      </a:accent6>
      <a:hlink>
        <a:srgbClr val="1EBCF8"/>
      </a:hlink>
      <a:folHlink>
        <a:srgbClr val="1EBCF8"/>
      </a:folHlink>
    </a:clrScheme>
    <a:fontScheme name="DTV 2021">
      <a:majorFont>
        <a:latin typeface="PF DIN Text Pro Medium"/>
        <a:ea typeface=""/>
        <a:cs typeface=""/>
      </a:majorFont>
      <a:minorFont>
        <a:latin typeface="PF DIN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247B816599A742A6EEB8242D7A92F3" ma:contentTypeVersion="34" ma:contentTypeDescription="Create a new document." ma:contentTypeScope="" ma:versionID="4b9d563fa1606fbdbaa789d6435bae57">
  <xsd:schema xmlns:xsd="http://www.w3.org/2001/XMLSchema" xmlns:xs="http://www.w3.org/2001/XMLSchema" xmlns:p="http://schemas.microsoft.com/office/2006/metadata/properties" xmlns:ns2="f3fa4bb2-3406-48da-8005-4bbdbdb797da" xmlns:ns3="f9dc3923-fc03-40a4-8c8c-8784c4dac3bc" targetNamespace="http://schemas.microsoft.com/office/2006/metadata/properties" ma:root="true" ma:fieldsID="8acc1782ee7e75d1cc3ff09690e84991" ns2:_="" ns3:_="">
    <xsd:import namespace="f3fa4bb2-3406-48da-8005-4bbdbdb797da"/>
    <xsd:import namespace="f9dc3923-fc03-40a4-8c8c-8784c4dac3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a4bb2-3406-48da-8005-4bbdbdb797da"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SearchProperties" ma:index="7"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dc3923-fc03-40a4-8c8c-8784c4dac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E79850-7D08-43F4-BF90-26A7C3CD7137}"/>
</file>

<file path=customXml/itemProps2.xml><?xml version="1.0" encoding="utf-8"?>
<ds:datastoreItem xmlns:ds="http://schemas.openxmlformats.org/officeDocument/2006/customXml" ds:itemID="{37C8B32B-D2DD-4B73-871F-CC4DC8BF6CEE}"/>
</file>

<file path=customXml/itemProps3.xml><?xml version="1.0" encoding="utf-8"?>
<ds:datastoreItem xmlns:ds="http://schemas.openxmlformats.org/officeDocument/2006/customXml" ds:itemID="{7E11CA19-CC84-4EA9-9655-0957145E153B}"/>
</file>

<file path=docProps/app.xml><?xml version="1.0" encoding="utf-8"?>
<Properties xmlns="http://schemas.openxmlformats.org/officeDocument/2006/extended-properties" xmlns:vt="http://schemas.openxmlformats.org/officeDocument/2006/docPropsVTypes">
  <Template>DIRECTV_Word_Template_Aug_2021</Template>
  <TotalTime>27</TotalTime>
  <Pages>4</Pages>
  <Words>1973</Words>
  <Characters>11248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O'HERN, JULIE</dc:creator>
  <cp:keywords/>
  <dc:description/>
  <cp:lastModifiedBy>O'HERN, JULIE</cp:lastModifiedBy>
  <cp:revision>21</cp:revision>
  <dcterms:created xsi:type="dcterms:W3CDTF">2023-07-18T12:41:00Z</dcterms:created>
  <dcterms:modified xsi:type="dcterms:W3CDTF">2023-07-21T16:34:00Z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0x010100C7247B816599A742A6EEB8242D7A92F3</vt:lpwstr>
  </property>
  <property fmtid="{D5CDD505-2E9C-101B-9397-08002B2CF9AE}" pid="3" name="Order">
    <vt:r8>1800</vt:r8>
  </property>
  <property fmtid="{D5CDD505-2E9C-101B-9397-08002B2CF9AE}" pid="4" name="_ExtendedDescription">
    <vt:lpwstr/>
  </property>
</Properties>
</file>