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8660E" w14:textId="5BA8B066" w:rsidR="00365492" w:rsidRPr="008B6524" w:rsidRDefault="00365492" w:rsidP="00365492">
      <w:pPr>
        <w:pStyle w:val="papertitle"/>
        <w:spacing w:before="100" w:beforeAutospacing="1" w:after="100" w:afterAutospacing="1"/>
        <w:rPr>
          <w:kern w:val="48"/>
        </w:rPr>
      </w:pPr>
      <w:r w:rsidRPr="00B042F5">
        <w:rPr>
          <w:kern w:val="48"/>
        </w:rPr>
        <w:t xml:space="preserve">Predicting </w:t>
      </w:r>
      <w:r w:rsidR="00820F33">
        <w:rPr>
          <w:kern w:val="48"/>
        </w:rPr>
        <w:t>s</w:t>
      </w:r>
      <w:r w:rsidRPr="00B042F5">
        <w:rPr>
          <w:kern w:val="48"/>
        </w:rPr>
        <w:t>tate of</w:t>
      </w:r>
      <w:r w:rsidR="00820F33">
        <w:rPr>
          <w:kern w:val="48"/>
        </w:rPr>
        <w:t xml:space="preserve"> c</w:t>
      </w:r>
      <w:r w:rsidRPr="00B042F5">
        <w:rPr>
          <w:kern w:val="48"/>
        </w:rPr>
        <w:t xml:space="preserve">harge (SoC) for </w:t>
      </w:r>
      <w:r w:rsidR="00D66657">
        <w:rPr>
          <w:kern w:val="48"/>
        </w:rPr>
        <w:t>electric vehicle (</w:t>
      </w:r>
      <w:r w:rsidRPr="00B042F5">
        <w:rPr>
          <w:kern w:val="48"/>
        </w:rPr>
        <w:t>EV</w:t>
      </w:r>
      <w:r w:rsidR="00D66657">
        <w:rPr>
          <w:kern w:val="48"/>
        </w:rPr>
        <w:t>)</w:t>
      </w:r>
      <w:r w:rsidRPr="00B042F5">
        <w:rPr>
          <w:kern w:val="48"/>
        </w:rPr>
        <w:t xml:space="preserve"> </w:t>
      </w:r>
      <w:r w:rsidR="00820F33">
        <w:rPr>
          <w:kern w:val="48"/>
        </w:rPr>
        <w:t>b</w:t>
      </w:r>
      <w:r w:rsidRPr="00B042F5">
        <w:rPr>
          <w:kern w:val="48"/>
        </w:rPr>
        <w:t xml:space="preserve">atteries </w:t>
      </w:r>
      <w:r w:rsidR="00820F33">
        <w:rPr>
          <w:kern w:val="48"/>
        </w:rPr>
        <w:t>b</w:t>
      </w:r>
      <w:r w:rsidRPr="00B042F5">
        <w:rPr>
          <w:kern w:val="48"/>
        </w:rPr>
        <w:t xml:space="preserve">ased on </w:t>
      </w:r>
      <w:r w:rsidR="00820F33">
        <w:rPr>
          <w:kern w:val="48"/>
        </w:rPr>
        <w:t>t</w:t>
      </w:r>
      <w:r w:rsidRPr="00B042F5">
        <w:rPr>
          <w:kern w:val="48"/>
        </w:rPr>
        <w:t xml:space="preserve">rip </w:t>
      </w:r>
      <w:r w:rsidR="00820F33">
        <w:rPr>
          <w:kern w:val="48"/>
        </w:rPr>
        <w:t>d</w:t>
      </w:r>
      <w:r w:rsidRPr="00B042F5">
        <w:rPr>
          <w:kern w:val="48"/>
        </w:rPr>
        <w:t>ata</w:t>
      </w:r>
    </w:p>
    <w:p w14:paraId="178DC5C5" w14:textId="77777777" w:rsidR="00D7522C" w:rsidRDefault="00D7522C" w:rsidP="003B4E04">
      <w:pPr>
        <w:pStyle w:val="Author"/>
        <w:spacing w:before="100" w:beforeAutospacing="1" w:after="100" w:afterAutospacing="1" w:line="120" w:lineRule="auto"/>
        <w:rPr>
          <w:sz w:val="16"/>
          <w:szCs w:val="16"/>
        </w:rPr>
      </w:pPr>
    </w:p>
    <w:p w14:paraId="34E8E3F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tbl>
      <w:tblPr>
        <w:tblStyle w:val="TableGrid"/>
        <w:tblW w:w="10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299"/>
        <w:gridCol w:w="5264"/>
      </w:tblGrid>
      <w:tr w:rsidR="00A61F53" w14:paraId="79D50768" w14:textId="77777777" w:rsidTr="0004671F">
        <w:trPr>
          <w:trHeight w:val="1191"/>
        </w:trPr>
        <w:tc>
          <w:tcPr>
            <w:tcW w:w="4957" w:type="dxa"/>
          </w:tcPr>
          <w:p w14:paraId="657E6CEB" w14:textId="77777777" w:rsidR="00A61F53" w:rsidRPr="00E51B50" w:rsidRDefault="00A61F53" w:rsidP="00A61F53">
            <w:pPr>
              <w:rPr>
                <w:sz w:val="18"/>
                <w:szCs w:val="18"/>
              </w:rPr>
            </w:pPr>
            <w:r w:rsidRPr="00E51B50">
              <w:rPr>
                <w:sz w:val="18"/>
                <w:szCs w:val="18"/>
              </w:rPr>
              <w:t>Omkar Jayendra Rane</w:t>
            </w:r>
          </w:p>
          <w:p w14:paraId="3E256CAE" w14:textId="77777777" w:rsidR="00E51B50" w:rsidRPr="00E51B50" w:rsidRDefault="00E51B50" w:rsidP="00E51B50">
            <w:pPr>
              <w:rPr>
                <w:i/>
                <w:iCs/>
                <w:sz w:val="18"/>
                <w:szCs w:val="18"/>
              </w:rPr>
            </w:pPr>
            <w:r w:rsidRPr="00E51B50">
              <w:rPr>
                <w:i/>
                <w:iCs/>
                <w:sz w:val="18"/>
                <w:szCs w:val="18"/>
              </w:rPr>
              <w:t>Department of Computer Engineering</w:t>
            </w:r>
          </w:p>
          <w:p w14:paraId="3CC72BF9" w14:textId="77777777" w:rsidR="00E51B50" w:rsidRDefault="00E51B50" w:rsidP="00E51B50">
            <w:pPr>
              <w:rPr>
                <w:i/>
                <w:iCs/>
                <w:sz w:val="18"/>
                <w:szCs w:val="18"/>
              </w:rPr>
            </w:pPr>
            <w:r w:rsidRPr="00E51B50">
              <w:rPr>
                <w:i/>
                <w:iCs/>
                <w:sz w:val="18"/>
                <w:szCs w:val="18"/>
              </w:rPr>
              <w:t>Pimpri Chinchwad College of Engineering,</w:t>
            </w:r>
          </w:p>
          <w:p w14:paraId="3FEEC45A" w14:textId="77777777" w:rsidR="00A61F53" w:rsidRPr="00E51B50" w:rsidRDefault="00E51B50" w:rsidP="00E51B50">
            <w:pPr>
              <w:rPr>
                <w:i/>
                <w:iCs/>
                <w:sz w:val="18"/>
                <w:szCs w:val="18"/>
              </w:rPr>
            </w:pPr>
            <w:r w:rsidRPr="00E51B50">
              <w:rPr>
                <w:i/>
                <w:iCs/>
                <w:sz w:val="18"/>
                <w:szCs w:val="18"/>
              </w:rPr>
              <w:t>Pune</w:t>
            </w:r>
            <w:r>
              <w:rPr>
                <w:i/>
                <w:iCs/>
                <w:sz w:val="18"/>
                <w:szCs w:val="18"/>
              </w:rPr>
              <w:t>,</w:t>
            </w:r>
            <w:r w:rsidR="00264A59">
              <w:rPr>
                <w:i/>
                <w:iCs/>
                <w:sz w:val="18"/>
                <w:szCs w:val="18"/>
              </w:rPr>
              <w:t xml:space="preserve"> </w:t>
            </w:r>
            <w:r>
              <w:rPr>
                <w:i/>
                <w:iCs/>
                <w:sz w:val="18"/>
                <w:szCs w:val="18"/>
              </w:rPr>
              <w:t>Maharashtra,</w:t>
            </w:r>
            <w:r w:rsidR="00264A59">
              <w:rPr>
                <w:i/>
                <w:iCs/>
                <w:sz w:val="18"/>
                <w:szCs w:val="18"/>
              </w:rPr>
              <w:t xml:space="preserve"> </w:t>
            </w:r>
            <w:r>
              <w:rPr>
                <w:i/>
                <w:iCs/>
                <w:sz w:val="18"/>
                <w:szCs w:val="18"/>
              </w:rPr>
              <w:t>India</w:t>
            </w:r>
          </w:p>
          <w:p w14:paraId="45EF82D1" w14:textId="77777777" w:rsidR="00E51B50" w:rsidRPr="00E51B50" w:rsidRDefault="00E51B50" w:rsidP="00E51B50">
            <w:pPr>
              <w:rPr>
                <w:sz w:val="18"/>
                <w:szCs w:val="18"/>
              </w:rPr>
            </w:pPr>
            <w:r w:rsidRPr="00E51B50">
              <w:rPr>
                <w:sz w:val="18"/>
                <w:szCs w:val="18"/>
              </w:rPr>
              <w:t>omkar.rane24@pccoepune.org</w:t>
            </w:r>
          </w:p>
        </w:tc>
        <w:tc>
          <w:tcPr>
            <w:tcW w:w="299" w:type="dxa"/>
          </w:tcPr>
          <w:p w14:paraId="107A68C4" w14:textId="77777777" w:rsidR="00A61F53" w:rsidRPr="00E51B50" w:rsidRDefault="00A61F53">
            <w:pPr>
              <w:rPr>
                <w:sz w:val="18"/>
                <w:szCs w:val="18"/>
              </w:rPr>
            </w:pPr>
          </w:p>
        </w:tc>
        <w:tc>
          <w:tcPr>
            <w:tcW w:w="5264" w:type="dxa"/>
          </w:tcPr>
          <w:p w14:paraId="1F4CB365" w14:textId="107FF290" w:rsidR="00E51B50" w:rsidRPr="00E51B50" w:rsidRDefault="00A61F53" w:rsidP="00625F78">
            <w:pPr>
              <w:rPr>
                <w:sz w:val="18"/>
                <w:szCs w:val="18"/>
              </w:rPr>
            </w:pPr>
            <w:r w:rsidRPr="00E51B50">
              <w:rPr>
                <w:sz w:val="18"/>
                <w:szCs w:val="18"/>
              </w:rPr>
              <w:t>Dr</w:t>
            </w:r>
            <w:r w:rsidR="00625F78">
              <w:rPr>
                <w:sz w:val="18"/>
                <w:szCs w:val="18"/>
              </w:rPr>
              <w:t xml:space="preserve"> K</w:t>
            </w:r>
            <w:r w:rsidRPr="00E51B50">
              <w:rPr>
                <w:sz w:val="18"/>
                <w:szCs w:val="18"/>
              </w:rPr>
              <w:t xml:space="preserve"> </w:t>
            </w:r>
            <w:r w:rsidR="00625F78">
              <w:rPr>
                <w:sz w:val="18"/>
                <w:szCs w:val="18"/>
              </w:rPr>
              <w:t>Rajeshwari</w:t>
            </w:r>
          </w:p>
          <w:p w14:paraId="5C8AE08A" w14:textId="77777777" w:rsidR="00E51B50" w:rsidRPr="00E51B50" w:rsidRDefault="00E51B50">
            <w:pPr>
              <w:rPr>
                <w:i/>
                <w:iCs/>
                <w:sz w:val="18"/>
                <w:szCs w:val="18"/>
              </w:rPr>
            </w:pPr>
            <w:r w:rsidRPr="00E51B50">
              <w:rPr>
                <w:i/>
                <w:iCs/>
                <w:sz w:val="18"/>
                <w:szCs w:val="18"/>
              </w:rPr>
              <w:t>Department of Computer Engineering</w:t>
            </w:r>
          </w:p>
          <w:p w14:paraId="56D4E679" w14:textId="77777777" w:rsidR="00E51B50" w:rsidRDefault="00E51B50">
            <w:pPr>
              <w:rPr>
                <w:i/>
                <w:iCs/>
                <w:sz w:val="18"/>
                <w:szCs w:val="18"/>
              </w:rPr>
            </w:pPr>
            <w:r w:rsidRPr="00E51B50">
              <w:rPr>
                <w:i/>
                <w:iCs/>
                <w:sz w:val="18"/>
                <w:szCs w:val="18"/>
              </w:rPr>
              <w:t>Pimpri Chinchwad College of Engineering,</w:t>
            </w:r>
          </w:p>
          <w:p w14:paraId="29AE8795" w14:textId="608D0BBE" w:rsidR="00E51B50" w:rsidRPr="00625F78" w:rsidRDefault="00E51B50" w:rsidP="00625F78">
            <w:pPr>
              <w:rPr>
                <w:i/>
                <w:iCs/>
                <w:sz w:val="18"/>
                <w:szCs w:val="18"/>
              </w:rPr>
            </w:pPr>
            <w:r w:rsidRPr="00E51B50">
              <w:rPr>
                <w:i/>
                <w:iCs/>
                <w:sz w:val="18"/>
                <w:szCs w:val="18"/>
              </w:rPr>
              <w:t>Pune</w:t>
            </w:r>
            <w:r>
              <w:rPr>
                <w:i/>
                <w:iCs/>
                <w:sz w:val="18"/>
                <w:szCs w:val="18"/>
              </w:rPr>
              <w:t>,</w:t>
            </w:r>
            <w:r w:rsidR="00264A59">
              <w:rPr>
                <w:i/>
                <w:iCs/>
                <w:sz w:val="18"/>
                <w:szCs w:val="18"/>
              </w:rPr>
              <w:t xml:space="preserve"> </w:t>
            </w:r>
            <w:r>
              <w:rPr>
                <w:i/>
                <w:iCs/>
                <w:sz w:val="18"/>
                <w:szCs w:val="18"/>
              </w:rPr>
              <w:t>Maharashtra,</w:t>
            </w:r>
            <w:r w:rsidR="00264A59">
              <w:rPr>
                <w:i/>
                <w:iCs/>
                <w:sz w:val="18"/>
                <w:szCs w:val="18"/>
              </w:rPr>
              <w:t xml:space="preserve"> </w:t>
            </w:r>
            <w:r>
              <w:rPr>
                <w:i/>
                <w:iCs/>
                <w:sz w:val="18"/>
                <w:szCs w:val="18"/>
              </w:rPr>
              <w:t>India</w:t>
            </w:r>
          </w:p>
          <w:p w14:paraId="04883E92" w14:textId="43723021" w:rsidR="00625F78" w:rsidRPr="00E51B50" w:rsidRDefault="00625F78">
            <w:pPr>
              <w:rPr>
                <w:sz w:val="18"/>
                <w:szCs w:val="18"/>
              </w:rPr>
            </w:pPr>
            <w:r w:rsidRPr="00625F78">
              <w:rPr>
                <w:sz w:val="18"/>
                <w:szCs w:val="18"/>
              </w:rPr>
              <w:t>kannan.rajeswari@pccoepune.org</w:t>
            </w:r>
          </w:p>
        </w:tc>
      </w:tr>
    </w:tbl>
    <w:p w14:paraId="7C8A0C9A" w14:textId="77777777" w:rsidR="009F1D79" w:rsidRDefault="009F1D79">
      <w:pPr>
        <w:sectPr w:rsidR="009F1D79" w:rsidSect="0045385A">
          <w:type w:val="continuous"/>
          <w:pgSz w:w="11906" w:h="16838" w:code="9"/>
          <w:pgMar w:top="450" w:right="893" w:bottom="1440" w:left="893" w:header="720" w:footer="720" w:gutter="0"/>
          <w:cols w:space="720"/>
          <w:docGrid w:linePitch="360"/>
        </w:sectPr>
      </w:pPr>
    </w:p>
    <w:p w14:paraId="57125878" w14:textId="77777777" w:rsidR="009303D9" w:rsidRPr="0002711D" w:rsidRDefault="00BD670B" w:rsidP="0002711D">
      <w:pPr>
        <w:pStyle w:val="BodyText"/>
        <w:rPr>
          <w:b/>
          <w:bCs/>
          <w:sz w:val="18"/>
          <w:szCs w:val="18"/>
        </w:rPr>
        <w:sectPr w:rsidR="009303D9" w:rsidRPr="0002711D" w:rsidSect="003B4E04">
          <w:type w:val="continuous"/>
          <w:pgSz w:w="11906" w:h="16838" w:code="9"/>
          <w:pgMar w:top="450" w:right="893" w:bottom="1440" w:left="893" w:header="720" w:footer="720" w:gutter="0"/>
          <w:cols w:num="3" w:space="720"/>
          <w:docGrid w:linePitch="360"/>
        </w:sectPr>
      </w:pPr>
      <w:r w:rsidRPr="0002711D">
        <w:rPr>
          <w:b/>
          <w:bCs/>
          <w:sz w:val="18"/>
          <w:szCs w:val="18"/>
        </w:rPr>
        <w:br w:type="column"/>
      </w:r>
    </w:p>
    <w:p w14:paraId="29454ACA" w14:textId="24FDAE82" w:rsidR="00E868F3" w:rsidRPr="0002711D" w:rsidRDefault="009303D9" w:rsidP="00E868F3">
      <w:pPr>
        <w:pStyle w:val="BodyText"/>
        <w:rPr>
          <w:b/>
          <w:bCs/>
          <w:sz w:val="18"/>
          <w:szCs w:val="18"/>
        </w:rPr>
      </w:pPr>
      <w:r w:rsidRPr="0002711D">
        <w:rPr>
          <w:b/>
          <w:bCs/>
          <w:i/>
          <w:iCs/>
          <w:sz w:val="18"/>
          <w:szCs w:val="18"/>
        </w:rPr>
        <w:t>Abstract—</w:t>
      </w:r>
      <w:r w:rsidR="003D0325">
        <w:rPr>
          <w:b/>
          <w:bCs/>
          <w:i/>
          <w:iCs/>
          <w:sz w:val="18"/>
          <w:szCs w:val="18"/>
        </w:rPr>
        <w:t xml:space="preserve"> </w:t>
      </w:r>
      <w:r w:rsidR="00E868F3" w:rsidRPr="00E868F3">
        <w:rPr>
          <w:b/>
          <w:bCs/>
          <w:sz w:val="18"/>
          <w:szCs w:val="18"/>
        </w:rPr>
        <w:t>State of Charge (SoC) prediction is vital for electric vehicle (EV) battery management to enhance efficiency and drive range estimation. While conventional approaches are dependent on battery-related parameters, this work adopts a new paradigm by considering trip data logs rather than battery-specific parameters. Through an understanding of the most influential trip-related SoC factors, data cleaning, and processing, coupled with machine learning models, the present work improves the accuracy of SoC predictions. The performance, as measured by RMSE, MAE, and R², significantly improved. These results are useful to apply on real-world scenarios for maximizing EV performance.</w:t>
      </w:r>
    </w:p>
    <w:p w14:paraId="6EBF0D38" w14:textId="59DDFA10" w:rsidR="00E868F3" w:rsidRPr="00E868F3" w:rsidRDefault="004D72B5" w:rsidP="00E868F3">
      <w:pPr>
        <w:spacing w:line="259" w:lineRule="auto"/>
        <w:ind w:right="47"/>
        <w:jc w:val="left"/>
        <w:rPr>
          <w:rFonts w:eastAsia="Times New Roman"/>
          <w:b/>
          <w:i/>
          <w:color w:val="000000"/>
          <w:kern w:val="2"/>
          <w:sz w:val="18"/>
          <w:szCs w:val="24"/>
          <w:lang w:val="en-IN" w:eastAsia="en-IN"/>
        </w:rPr>
      </w:pPr>
      <w:r w:rsidRPr="00697889">
        <w:rPr>
          <w:rFonts w:eastAsia="Times New Roman"/>
          <w:b/>
          <w:i/>
          <w:color w:val="000000"/>
          <w:kern w:val="2"/>
          <w:sz w:val="18"/>
          <w:szCs w:val="24"/>
          <w:lang w:val="en-IN" w:eastAsia="en-IN"/>
        </w:rPr>
        <w:t>Keywords—</w:t>
      </w:r>
      <w:r w:rsidR="00E868F3" w:rsidRPr="00E868F3">
        <w:rPr>
          <w:rFonts w:eastAsia="Times New Roman"/>
          <w:b/>
          <w:i/>
          <w:color w:val="000000"/>
          <w:kern w:val="2"/>
          <w:sz w:val="18"/>
          <w:szCs w:val="24"/>
          <w:lang w:val="en-IN" w:eastAsia="en-IN"/>
        </w:rPr>
        <w:t>State of Charge (SoC), Electric Vehicles (EVs), Machine Learning, Trip Data, Neural Networks, Random Forest, Data-Driven Prediction, Battery Management System (BMS), Energy Consumption, Feature Engineering</w:t>
      </w:r>
    </w:p>
    <w:p w14:paraId="66441D0C" w14:textId="77777777" w:rsidR="00E868F3" w:rsidRDefault="00E868F3" w:rsidP="00C129D6">
      <w:pPr>
        <w:spacing w:line="259" w:lineRule="auto"/>
        <w:ind w:right="47"/>
        <w:jc w:val="left"/>
        <w:rPr>
          <w:rFonts w:eastAsia="Times New Roman"/>
          <w:b/>
          <w:i/>
          <w:color w:val="000000"/>
          <w:kern w:val="2"/>
          <w:sz w:val="18"/>
          <w:szCs w:val="24"/>
          <w:lang w:val="en-IN" w:eastAsia="en-IN"/>
        </w:rPr>
      </w:pPr>
    </w:p>
    <w:p w14:paraId="048C8650" w14:textId="77777777" w:rsidR="009303D9" w:rsidRPr="00D632BE" w:rsidRDefault="009303D9" w:rsidP="00C129D6">
      <w:pPr>
        <w:pStyle w:val="Heading1"/>
        <w:numPr>
          <w:ilvl w:val="0"/>
          <w:numId w:val="28"/>
        </w:numPr>
      </w:pPr>
      <w:r w:rsidRPr="00D632BE">
        <w:t>Introduction</w:t>
      </w:r>
    </w:p>
    <w:p w14:paraId="1691B203" w14:textId="682302CC" w:rsidR="009A1125" w:rsidRDefault="009A1125" w:rsidP="00AC67E7">
      <w:pPr>
        <w:pStyle w:val="BodyText"/>
      </w:pPr>
      <w:r w:rsidRPr="009A1125">
        <w:t>Precise State of Charge (SoC) estimation is necessary for optimal EV battery lifespan maximization and range prediction reliability. Conventional techniques, including Coulomb counting and Kalman filtering, mainly consider battery-specific characteristics but tend to fail with respect to sensor noise, aging, and fixed battery model dependency [1], [2]. In this research, we are doing things differently by utilizing trip data such as speed, acceleration, and surroundings to improve SoC prediction. By using machine learning models trained from trip logs, we try to fill current gaps in data-based SoC estimation.</w:t>
      </w:r>
    </w:p>
    <w:p w14:paraId="5339D1EE" w14:textId="50A29247" w:rsidR="009A1125" w:rsidRDefault="009A1125" w:rsidP="00AC67E7">
      <w:pPr>
        <w:pStyle w:val="BodyText"/>
      </w:pPr>
      <w:r w:rsidRPr="009A1125">
        <w:t xml:space="preserve">Battery Management Systems are vital in the operation of Electric Vehicles. With traditional approaches, the estimation of battery properties tends to be static. In contrast, machine learning-based models dynamically respond to real-time driving situations, mitigating any wasted attempts concerning energy use as well as providing a maximized lifespan for the battery. SoC estimation is particularly crucial </w:t>
      </w:r>
      <w:proofErr w:type="gramStart"/>
      <w:r w:rsidRPr="009A1125">
        <w:t>in order to</w:t>
      </w:r>
      <w:proofErr w:type="gramEnd"/>
      <w:r w:rsidRPr="009A1125">
        <w:t xml:space="preserve"> prevent a sudden drain from the battery.</w:t>
      </w:r>
    </w:p>
    <w:p w14:paraId="1F202BB4" w14:textId="572A7698" w:rsidR="00C51ADC" w:rsidRPr="002D2910" w:rsidRDefault="00C51ADC" w:rsidP="00AC67E7">
      <w:pPr>
        <w:pStyle w:val="BodyText"/>
      </w:pPr>
      <w:r w:rsidRPr="00C51ADC">
        <w:t>One of the greatest SoC prediction challenges is the variability of driving conditions, which has a direct influence on energy consumption. Road gradient, traffic flow, driving style, and environmental factors (e.g., temperature and wind speed) all have a direct influence on the efficiency with which an EV consumes and recovers energy. By including trip data, our work aims to enhance SoC estimation accuracy by considering these in-field variables [5].</w:t>
      </w:r>
    </w:p>
    <w:p w14:paraId="08FE1603" w14:textId="77777777" w:rsidR="00AC67E7" w:rsidRDefault="00AC67E7" w:rsidP="00EE7726">
      <w:pPr>
        <w:pStyle w:val="BodyText"/>
        <w:rPr>
          <w:rFonts w:ascii="Arial" w:hAnsi="Arial" w:cs="Arial"/>
          <w:color w:val="273B68"/>
          <w:spacing w:val="0"/>
          <w:shd w:val="clear" w:color="auto" w:fill="FFFFFF"/>
        </w:rPr>
      </w:pPr>
    </w:p>
    <w:p w14:paraId="354434E8" w14:textId="0C3B8FEA" w:rsidR="00C51ADC" w:rsidRPr="003F3095" w:rsidRDefault="00C51ADC" w:rsidP="000206F5">
      <w:pPr>
        <w:pStyle w:val="BodyText"/>
      </w:pPr>
      <w:r w:rsidRPr="00C51ADC">
        <w:t xml:space="preserve">Furthermore, the integration of connected vehicle technologies and IoT has opened opportunities for large-scale collection of trip data. This has enabled more sophisticated predictive models. By using Random Forest </w:t>
      </w:r>
      <w:r w:rsidRPr="00C51ADC">
        <w:t>and Neural Networks machine learning algorithms, this study evaluates how historical and real-time trip data can help in improving SoC prediction [6]. Contributions to building such intelligent energy management algorithms will support optimizing electric vehicle performance while prolonging their battery life.</w:t>
      </w:r>
    </w:p>
    <w:p w14:paraId="010A5BE6" w14:textId="2F20E0D2" w:rsidR="00C129D6" w:rsidRDefault="00B42704" w:rsidP="00DE43B0">
      <w:pPr>
        <w:pStyle w:val="Heading1"/>
        <w:numPr>
          <w:ilvl w:val="0"/>
          <w:numId w:val="28"/>
        </w:numPr>
      </w:pPr>
      <w:r>
        <w:t>Related work</w:t>
      </w:r>
      <w:r w:rsidR="0053187A" w:rsidRPr="0053187A">
        <w:t>.</w:t>
      </w:r>
    </w:p>
    <w:p w14:paraId="0836BDB5" w14:textId="5A443E20" w:rsidR="00DE43B0" w:rsidRDefault="00DE43B0" w:rsidP="0053187A">
      <w:pPr>
        <w:pStyle w:val="BodyText"/>
      </w:pPr>
      <w:r w:rsidRPr="00DE43B0">
        <w:t>The estimate of State of Charge (SoC) is critical for electrical vehicle (EV) battery management concerning range prediction, energy efficiency, and battery life. Traditional methods for SoC estimation are battery-centric and apply methods that can include those based on Coulomb counting, open-circuit voltage analysis, and Kalman filtering [1]. While thorough in their research, these techniques have varying weaknesses related to sensor noise, battery aging, and fixed battery models. Due to this, researchers are inclined to other alternative methods using machine learning techniques with the assumption that such models will give them data and improve SoC predictions. The existing studies, however, have focused majorly on internal battery parameters with limited attention paid to trip factors external to these parameters, like road gradient, wind resistance, and traffic condition.</w:t>
      </w:r>
    </w:p>
    <w:p w14:paraId="74BE0B33" w14:textId="33398F9A" w:rsidR="00DE43B0" w:rsidRDefault="00DE43B0" w:rsidP="0053187A">
      <w:pPr>
        <w:pStyle w:val="BodyText"/>
      </w:pPr>
      <w:r w:rsidRPr="00DE43B0">
        <w:t xml:space="preserve">In recent years, there have been some advances in the deep learning-based SoC estimation with promising results. Zhao et </w:t>
      </w:r>
      <w:proofErr w:type="gramStart"/>
      <w:r w:rsidRPr="00DE43B0">
        <w:t>al</w:t>
      </w:r>
      <w:r w:rsidR="0051208C">
        <w:t>[</w:t>
      </w:r>
      <w:proofErr w:type="gramEnd"/>
      <w:r w:rsidR="0051208C">
        <w:t>1]</w:t>
      </w:r>
      <w:r w:rsidRPr="00DE43B0">
        <w:t xml:space="preserve">.proposed the recurrent neural network-based model to enhance battery data processing, which substantially improved the accuracy of SoC estimation. Their research pointed to the recurrent neural </w:t>
      </w:r>
      <w:proofErr w:type="gramStart"/>
      <w:r w:rsidRPr="00DE43B0">
        <w:t>network(</w:t>
      </w:r>
      <w:proofErr w:type="gramEnd"/>
      <w:r w:rsidR="001E1E34">
        <w:t>R</w:t>
      </w:r>
      <w:r w:rsidRPr="00DE43B0">
        <w:t xml:space="preserve">NN) superiority over other models in representing temporal dependencies in battery behavior, making this </w:t>
      </w:r>
      <w:r w:rsidR="001E1E34">
        <w:t>R</w:t>
      </w:r>
      <w:r w:rsidRPr="00DE43B0">
        <w:t>NN a good candidate for dynamic SoC estimation. Similarly, Xuan et al. [</w:t>
      </w:r>
      <w:r w:rsidR="000B4797">
        <w:t>2</w:t>
      </w:r>
      <w:r w:rsidRPr="00DE43B0">
        <w:t>] proposed a PCA-SVR model that achieved a high degree of prediction accuracy via reducing dimensionality of input features. On the contrary, the extensive pre-processing and classification in their model made it unsuitable for real-time applications.</w:t>
      </w:r>
    </w:p>
    <w:p w14:paraId="6DA1B169" w14:textId="6B5BCCB1" w:rsidR="00DE43B0" w:rsidRDefault="00DE43B0" w:rsidP="0053187A">
      <w:pPr>
        <w:pStyle w:val="BodyText"/>
      </w:pPr>
      <w:r w:rsidRPr="00DE43B0">
        <w:t xml:space="preserve">Other researchers used </w:t>
      </w:r>
      <w:proofErr w:type="gramStart"/>
      <w:r w:rsidRPr="00DE43B0">
        <w:t>CNNs</w:t>
      </w:r>
      <w:proofErr w:type="gramEnd"/>
      <w:r w:rsidRPr="00DE43B0">
        <w:t xml:space="preserve"> and a hybrid model built on deep learning for the SoC prediction purposes. Bhushan </w:t>
      </w:r>
      <w:proofErr w:type="gramStart"/>
      <w:r w:rsidRPr="00DE43B0">
        <w:t>et al.</w:t>
      </w:r>
      <w:r w:rsidR="000156FC">
        <w:t>[</w:t>
      </w:r>
      <w:proofErr w:type="gramEnd"/>
      <w:r w:rsidR="000B4797">
        <w:t>3</w:t>
      </w:r>
      <w:r w:rsidRPr="00DE43B0">
        <w:t xml:space="preserve">] were able to use a CNN with a k-decay learning rate optimization that dynamically adjusts the model's learning rate. Thus, the prediction accuracy was greatly increased. However, while CNN-based methods are good in spatial feature extraction, they probably do not have temporal modeling capability; thus, they are somewhat restricted for long-term SoC estimation. Evading generalization challenges, </w:t>
      </w:r>
      <w:proofErr w:type="spellStart"/>
      <w:r w:rsidR="008107B5" w:rsidRPr="008107B5">
        <w:rPr>
          <w:bCs/>
        </w:rPr>
        <w:t>Unterrieder</w:t>
      </w:r>
      <w:proofErr w:type="spellEnd"/>
      <w:r w:rsidR="008107B5" w:rsidRPr="008107B5">
        <w:rPr>
          <w:bCs/>
        </w:rPr>
        <w:t xml:space="preserve"> et al</w:t>
      </w:r>
      <w:r w:rsidRPr="00DE43B0">
        <w:t xml:space="preserve"> [5] presented an ensemble learning approach using </w:t>
      </w:r>
      <w:proofErr w:type="spellStart"/>
      <w:r w:rsidRPr="00DE43B0">
        <w:t>AdaBoost.Rt</w:t>
      </w:r>
      <w:proofErr w:type="spellEnd"/>
      <w:r w:rsidRPr="00DE43B0">
        <w:t xml:space="preserve"> combined with RNNs, achieving improved robustness and flexibility across different battery conditions.</w:t>
      </w:r>
    </w:p>
    <w:p w14:paraId="2C782FBB" w14:textId="13880647" w:rsidR="00DE43B0" w:rsidRDefault="00DE43B0" w:rsidP="0053187A">
      <w:pPr>
        <w:pStyle w:val="BodyText"/>
      </w:pPr>
      <w:r w:rsidRPr="00DE43B0">
        <w:lastRenderedPageBreak/>
        <w:t xml:space="preserve">Other approaches to deep learning have been researched </w:t>
      </w:r>
      <w:proofErr w:type="spellStart"/>
      <w:proofErr w:type="gramStart"/>
      <w:r w:rsidRPr="00DE43B0">
        <w:t>andexamined</w:t>
      </w:r>
      <w:proofErr w:type="spellEnd"/>
      <w:proofErr w:type="gramEnd"/>
      <w:r w:rsidRPr="00DE43B0">
        <w:t xml:space="preserve">. </w:t>
      </w:r>
      <w:proofErr w:type="spellStart"/>
      <w:r w:rsidRPr="00DE43B0">
        <w:t>Unterrieder</w:t>
      </w:r>
      <w:proofErr w:type="spellEnd"/>
      <w:r w:rsidRPr="00DE43B0">
        <w:t xml:space="preserve"> et al. [6] examined a proof </w:t>
      </w:r>
      <w:proofErr w:type="spellStart"/>
      <w:proofErr w:type="gramStart"/>
      <w:r w:rsidRPr="00DE43B0">
        <w:t>ofconcept</w:t>
      </w:r>
      <w:proofErr w:type="spellEnd"/>
      <w:proofErr w:type="gramEnd"/>
      <w:r w:rsidRPr="00DE43B0">
        <w:t xml:space="preserve"> on state-of-charge (SoC) estimation based on electromagnetic forces, improving reliability through the modeling of </w:t>
      </w:r>
      <w:proofErr w:type="spellStart"/>
      <w:r w:rsidRPr="00DE43B0">
        <w:t>relaxationvoltage</w:t>
      </w:r>
      <w:proofErr w:type="spellEnd"/>
      <w:r w:rsidRPr="00DE43B0">
        <w:t xml:space="preserve">. However, electromagnetic force-based approaches are impossible to adapt due to the high level of detail involved </w:t>
      </w:r>
      <w:proofErr w:type="spellStart"/>
      <w:r w:rsidRPr="00DE43B0">
        <w:t>inbattery</w:t>
      </w:r>
      <w:proofErr w:type="spellEnd"/>
      <w:r w:rsidRPr="00DE43B0">
        <w:t xml:space="preserve"> characterization. At the same time, there have been studies around GNNs exploring the modeling of interactions </w:t>
      </w:r>
      <w:proofErr w:type="spellStart"/>
      <w:proofErr w:type="gramStart"/>
      <w:r w:rsidRPr="00DE43B0">
        <w:t>acrossbattery</w:t>
      </w:r>
      <w:proofErr w:type="spellEnd"/>
      <w:proofErr w:type="gramEnd"/>
      <w:r w:rsidRPr="00DE43B0">
        <w:t xml:space="preserve"> cell spaces to enhance SoC accuracy by Chen et al. [</w:t>
      </w:r>
      <w:r w:rsidR="0051208C">
        <w:t>10</w:t>
      </w:r>
      <w:r w:rsidRPr="00DE43B0">
        <w:t xml:space="preserve">]. Instead, GNN models carry great potential because of </w:t>
      </w:r>
      <w:proofErr w:type="spellStart"/>
      <w:proofErr w:type="gramStart"/>
      <w:r w:rsidRPr="00DE43B0">
        <w:t>theirhigh</w:t>
      </w:r>
      <w:proofErr w:type="spellEnd"/>
      <w:proofErr w:type="gramEnd"/>
      <w:r w:rsidRPr="00DE43B0">
        <w:t xml:space="preserve"> computational complexity and dependence on bespoke hardware for large-scale applications.</w:t>
      </w:r>
    </w:p>
    <w:p w14:paraId="219FBAD5" w14:textId="34D4FAD5" w:rsidR="00DE43B0" w:rsidRDefault="00DE43B0" w:rsidP="0053187A">
      <w:pPr>
        <w:pStyle w:val="BodyText"/>
      </w:pPr>
      <w:r w:rsidRPr="00DE43B0">
        <w:t>Besides, it considers some emerging studies that studied different distributed and probabilistic approaches for SoC estimation. Huang et al</w:t>
      </w:r>
      <w:r w:rsidR="0051208C">
        <w:t xml:space="preserve"> [9]</w:t>
      </w:r>
      <w:r w:rsidRPr="00DE43B0">
        <w:t>. presented a federated learning framework for secure SoC prediction among multiple EVs and hence minimized the risk of data breaches. However, it introduces an overhead in computation, in addition to the necessity for consistent communication between the EVs and cloud systems. A related work was proposed by Singh et al</w:t>
      </w:r>
      <w:r w:rsidR="0051208C">
        <w:t xml:space="preserve"> [11]</w:t>
      </w:r>
      <w:r w:rsidRPr="00DE43B0">
        <w:t>.; this was a Bayesian inference-based SoC estimation approach that provides uncertainty quantification in predictions, which is quite useful in safety-critical applications. This method might be too expensive in computation for being employed efficiently in real-time processing of EV applications where resources are very much constrained, nonetheless.</w:t>
      </w:r>
    </w:p>
    <w:p w14:paraId="5EACB324" w14:textId="2FB5B837" w:rsidR="00DE43B0" w:rsidRDefault="00DE43B0" w:rsidP="0053187A">
      <w:pPr>
        <w:pStyle w:val="BodyText"/>
      </w:pPr>
      <w:r w:rsidRPr="00DE43B0">
        <w:t>A review of recent research trends demonstrates a clear gap in the integration of real-world driving parameters into models for SoC estimation. Factors like road grade, wind resistance, and traffic density have a direct influence on energy consumption and regenerative braking efficiency in EVs. However, the available SoC estimation models are mostly dependent on laboratory-based data or controlled simulations, excluding real-world driving variations. The increasing infusion of connected vehicle technologies with IoT-based trip monitoring therefore provides an opportunity for externally integrating trip data within machine learning algorithms for SoC prediction.</w:t>
      </w:r>
    </w:p>
    <w:p w14:paraId="43D769CF" w14:textId="224E3818" w:rsidR="00DE43B0" w:rsidRDefault="00DE43B0" w:rsidP="0053187A">
      <w:pPr>
        <w:pStyle w:val="BodyText"/>
      </w:pPr>
      <w:r w:rsidRPr="00DE43B0">
        <w:t>The objective is to contribute to the advancement of knowledge by including inputs about real trip-based parameters for machine learning-driven SoC prediction, leading to a more encompassing and accurate predictive model. Using several data sources - the historical patterns of driving, environmental conditions, and battery characteristics - our research tries to enhance the fidelity of SoC predictions, helping to build intelligent energy control systems for electric vehicles.</w:t>
      </w:r>
    </w:p>
    <w:p w14:paraId="532D2036" w14:textId="77777777" w:rsidR="0053187A" w:rsidRDefault="0053187A" w:rsidP="00C129D6">
      <w:pPr>
        <w:pStyle w:val="BodyText"/>
        <w:ind w:firstLine="0"/>
      </w:pPr>
    </w:p>
    <w:p w14:paraId="048580DC" w14:textId="6968DA8A" w:rsidR="00392911" w:rsidRPr="0003041F" w:rsidRDefault="00612284" w:rsidP="00DE43B0">
      <w:pPr>
        <w:pStyle w:val="BodyText"/>
        <w:rPr>
          <w:lang w:val="en-IN"/>
        </w:rPr>
      </w:pPr>
      <w:r w:rsidRPr="0003041F">
        <w:rPr>
          <w:lang w:val="en-IN"/>
        </w:rPr>
        <w:t>Table</w:t>
      </w:r>
      <w:r>
        <w:rPr>
          <w:lang w:val="en-IN"/>
        </w:rPr>
        <w:t xml:space="preserve"> I </w:t>
      </w:r>
      <w:r w:rsidR="00264A59">
        <w:rPr>
          <w:lang w:val="en-IN"/>
        </w:rPr>
        <w:t>summarizes</w:t>
      </w:r>
      <w:r>
        <w:rPr>
          <w:lang w:val="en-IN"/>
        </w:rPr>
        <w:t xml:space="preserve"> the </w:t>
      </w:r>
      <w:r w:rsidR="00264A59">
        <w:rPr>
          <w:lang w:val="en-IN"/>
        </w:rPr>
        <w:t>literature studied based on various aspects, implementation techniques,</w:t>
      </w:r>
      <w:r>
        <w:rPr>
          <w:lang w:val="en-IN"/>
        </w:rPr>
        <w:t xml:space="preserve"> and relevant insights</w:t>
      </w:r>
      <w:r w:rsidRPr="0003041F">
        <w:rPr>
          <w:lang w:val="en-IN"/>
        </w:rPr>
        <w:t>.</w:t>
      </w:r>
    </w:p>
    <w:p w14:paraId="0BD5B006" w14:textId="77777777" w:rsidR="00612284" w:rsidRDefault="00612284" w:rsidP="00612284">
      <w:pPr>
        <w:spacing w:after="177" w:line="249" w:lineRule="auto"/>
        <w:ind w:left="14" w:right="38" w:firstLine="278"/>
        <w:rPr>
          <w:spacing w:val="-1"/>
        </w:rPr>
      </w:pPr>
      <w:r>
        <w:rPr>
          <w:spacing w:val="-1"/>
        </w:rPr>
        <w:t>Table I: Summarization of Studied Literature</w:t>
      </w:r>
    </w:p>
    <w:tbl>
      <w:tblPr>
        <w:tblStyle w:val="TableGrid"/>
        <w:tblW w:w="4904" w:type="dxa"/>
        <w:tblInd w:w="108" w:type="dxa"/>
        <w:tblLook w:val="04A0" w:firstRow="1" w:lastRow="0" w:firstColumn="1" w:lastColumn="0" w:noHBand="0" w:noVBand="1"/>
      </w:tblPr>
      <w:tblGrid>
        <w:gridCol w:w="668"/>
        <w:gridCol w:w="1252"/>
        <w:gridCol w:w="1483"/>
        <w:gridCol w:w="1501"/>
      </w:tblGrid>
      <w:tr w:rsidR="00392911" w14:paraId="6B764F4F" w14:textId="77777777" w:rsidTr="000F6227">
        <w:trPr>
          <w:trHeight w:val="338"/>
        </w:trPr>
        <w:tc>
          <w:tcPr>
            <w:tcW w:w="668" w:type="dxa"/>
            <w:vAlign w:val="center"/>
          </w:tcPr>
          <w:p w14:paraId="60A067E3" w14:textId="4408DF63" w:rsidR="00392911" w:rsidRPr="00694B5F" w:rsidRDefault="00392911" w:rsidP="00694B5F">
            <w:pPr>
              <w:spacing w:line="259" w:lineRule="auto"/>
              <w:ind w:right="24"/>
              <w:rPr>
                <w:rFonts w:eastAsia="Times New Roman"/>
                <w:b/>
                <w:color w:val="000000"/>
                <w:kern w:val="2"/>
                <w:sz w:val="15"/>
                <w:szCs w:val="15"/>
                <w:lang w:eastAsia="en-IN"/>
              </w:rPr>
            </w:pPr>
            <w:r w:rsidRPr="00694B5F">
              <w:rPr>
                <w:rFonts w:eastAsia="Times New Roman"/>
                <w:b/>
                <w:color w:val="000000"/>
                <w:kern w:val="2"/>
                <w:sz w:val="15"/>
                <w:szCs w:val="15"/>
                <w:lang w:eastAsia="en-IN"/>
              </w:rPr>
              <w:t>Paper</w:t>
            </w:r>
          </w:p>
        </w:tc>
        <w:tc>
          <w:tcPr>
            <w:tcW w:w="1252" w:type="dxa"/>
            <w:vAlign w:val="center"/>
          </w:tcPr>
          <w:p w14:paraId="04BE5AFE" w14:textId="236EABFD" w:rsidR="00392911" w:rsidRPr="00694B5F" w:rsidRDefault="00392911" w:rsidP="00694B5F">
            <w:pPr>
              <w:spacing w:line="259" w:lineRule="auto"/>
              <w:ind w:right="24"/>
              <w:rPr>
                <w:rFonts w:eastAsia="Times New Roman"/>
                <w:b/>
                <w:color w:val="000000"/>
                <w:kern w:val="2"/>
                <w:sz w:val="15"/>
                <w:szCs w:val="15"/>
                <w:lang w:eastAsia="en-IN"/>
              </w:rPr>
            </w:pPr>
            <w:r w:rsidRPr="00694B5F">
              <w:rPr>
                <w:rFonts w:eastAsia="Times New Roman"/>
                <w:b/>
                <w:color w:val="000000"/>
                <w:kern w:val="2"/>
                <w:sz w:val="15"/>
                <w:szCs w:val="15"/>
                <w:lang w:eastAsia="en-IN"/>
              </w:rPr>
              <w:t>Authors</w:t>
            </w:r>
          </w:p>
        </w:tc>
        <w:tc>
          <w:tcPr>
            <w:tcW w:w="1483" w:type="dxa"/>
            <w:vAlign w:val="center"/>
          </w:tcPr>
          <w:p w14:paraId="2B81CD83" w14:textId="67C8C646" w:rsidR="00392911" w:rsidRPr="00694B5F" w:rsidRDefault="00392911" w:rsidP="00694B5F">
            <w:pPr>
              <w:spacing w:line="259" w:lineRule="auto"/>
              <w:ind w:right="24"/>
              <w:rPr>
                <w:rFonts w:eastAsia="Times New Roman"/>
                <w:b/>
                <w:color w:val="000000"/>
                <w:kern w:val="2"/>
                <w:sz w:val="15"/>
                <w:szCs w:val="15"/>
                <w:lang w:eastAsia="en-IN"/>
              </w:rPr>
            </w:pPr>
            <w:r w:rsidRPr="00694B5F">
              <w:rPr>
                <w:rFonts w:eastAsia="Times New Roman"/>
                <w:b/>
                <w:color w:val="000000"/>
                <w:kern w:val="2"/>
                <w:sz w:val="15"/>
                <w:szCs w:val="15"/>
                <w:lang w:eastAsia="en-IN"/>
              </w:rPr>
              <w:t>Methodology</w:t>
            </w:r>
          </w:p>
        </w:tc>
        <w:tc>
          <w:tcPr>
            <w:tcW w:w="1501" w:type="dxa"/>
            <w:vAlign w:val="center"/>
          </w:tcPr>
          <w:p w14:paraId="15B5687D" w14:textId="1C6B6291" w:rsidR="00392911" w:rsidRPr="00694B5F" w:rsidRDefault="00392911" w:rsidP="00694B5F">
            <w:pPr>
              <w:spacing w:line="259" w:lineRule="auto"/>
              <w:ind w:right="24"/>
              <w:rPr>
                <w:rFonts w:eastAsia="Times New Roman"/>
                <w:b/>
                <w:color w:val="000000"/>
                <w:kern w:val="2"/>
                <w:sz w:val="15"/>
                <w:szCs w:val="15"/>
                <w:lang w:eastAsia="en-IN"/>
              </w:rPr>
            </w:pPr>
            <w:r w:rsidRPr="00694B5F">
              <w:rPr>
                <w:rFonts w:eastAsia="Times New Roman"/>
                <w:b/>
                <w:color w:val="000000"/>
                <w:kern w:val="2"/>
                <w:sz w:val="15"/>
                <w:szCs w:val="15"/>
                <w:lang w:eastAsia="en-IN"/>
              </w:rPr>
              <w:t>Key Findings</w:t>
            </w:r>
          </w:p>
        </w:tc>
      </w:tr>
      <w:tr w:rsidR="00392911" w14:paraId="729EB550" w14:textId="77777777" w:rsidTr="000F6227">
        <w:trPr>
          <w:trHeight w:val="416"/>
        </w:trPr>
        <w:tc>
          <w:tcPr>
            <w:tcW w:w="668" w:type="dxa"/>
            <w:vAlign w:val="center"/>
          </w:tcPr>
          <w:p w14:paraId="34CD89FA" w14:textId="5EB1272C"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[1]</w:t>
            </w:r>
          </w:p>
        </w:tc>
        <w:tc>
          <w:tcPr>
            <w:tcW w:w="1252" w:type="dxa"/>
            <w:vAlign w:val="center"/>
          </w:tcPr>
          <w:p w14:paraId="4C331476" w14:textId="4D389C4C"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Zhao et al.</w:t>
            </w:r>
          </w:p>
        </w:tc>
        <w:tc>
          <w:tcPr>
            <w:tcW w:w="1483" w:type="dxa"/>
            <w:vAlign w:val="center"/>
          </w:tcPr>
          <w:p w14:paraId="38A58F2D" w14:textId="0FD0FD3C"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RNN-based SoC prediction</w:t>
            </w:r>
          </w:p>
        </w:tc>
        <w:tc>
          <w:tcPr>
            <w:tcW w:w="1501" w:type="dxa"/>
            <w:vAlign w:val="center"/>
          </w:tcPr>
          <w:p w14:paraId="5EA4C822" w14:textId="5F8F904E"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Improved battery data processing and SoC estimation accuracy</w:t>
            </w:r>
          </w:p>
        </w:tc>
      </w:tr>
      <w:tr w:rsidR="00392911" w14:paraId="59EA7347" w14:textId="77777777" w:rsidTr="000F6227">
        <w:trPr>
          <w:trHeight w:val="338"/>
        </w:trPr>
        <w:tc>
          <w:tcPr>
            <w:tcW w:w="668" w:type="dxa"/>
            <w:vAlign w:val="center"/>
          </w:tcPr>
          <w:p w14:paraId="4D9EACA8" w14:textId="219FF24E"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[2]</w:t>
            </w:r>
          </w:p>
        </w:tc>
        <w:tc>
          <w:tcPr>
            <w:tcW w:w="1252" w:type="dxa"/>
            <w:vAlign w:val="center"/>
          </w:tcPr>
          <w:p w14:paraId="5B5286C4" w14:textId="101F5861" w:rsidR="00392911" w:rsidRPr="00694B5F" w:rsidRDefault="00392911" w:rsidP="00694B5F">
            <w:pPr>
              <w:spacing w:line="259" w:lineRule="auto"/>
              <w:ind w:right="24"/>
              <w:rPr>
                <w:rFonts w:eastAsia="Times New Roman"/>
                <w:bCs/>
                <w:color w:val="000000"/>
                <w:kern w:val="2"/>
                <w:sz w:val="16"/>
                <w:szCs w:val="24"/>
                <w:lang w:eastAsia="en-IN"/>
              </w:rPr>
            </w:pPr>
            <w:bookmarkStart w:id="0" w:name="_Hlk192982584"/>
            <w:r w:rsidRPr="00694B5F">
              <w:rPr>
                <w:rFonts w:eastAsia="Times New Roman"/>
                <w:bCs/>
                <w:color w:val="000000"/>
                <w:kern w:val="2"/>
                <w:sz w:val="16"/>
                <w:szCs w:val="24"/>
                <w:lang w:eastAsia="en-IN"/>
              </w:rPr>
              <w:t>Xuan et al.</w:t>
            </w:r>
            <w:bookmarkEnd w:id="0"/>
          </w:p>
        </w:tc>
        <w:tc>
          <w:tcPr>
            <w:tcW w:w="1483" w:type="dxa"/>
            <w:vAlign w:val="center"/>
          </w:tcPr>
          <w:p w14:paraId="3F04E59A" w14:textId="1D8E4400"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PCA-SVR model</w:t>
            </w:r>
          </w:p>
        </w:tc>
        <w:tc>
          <w:tcPr>
            <w:tcW w:w="1501" w:type="dxa"/>
            <w:vAlign w:val="center"/>
          </w:tcPr>
          <w:p w14:paraId="0808EFF6" w14:textId="75D387C4"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 xml:space="preserve">Achieved high accuracy in SoC </w:t>
            </w:r>
            <w:r w:rsidRPr="00694B5F">
              <w:rPr>
                <w:rFonts w:eastAsia="Times New Roman"/>
                <w:bCs/>
                <w:color w:val="000000"/>
                <w:kern w:val="2"/>
                <w:sz w:val="16"/>
                <w:szCs w:val="24"/>
                <w:lang w:eastAsia="en-IN"/>
              </w:rPr>
              <w:t>prediction</w:t>
            </w:r>
          </w:p>
        </w:tc>
      </w:tr>
      <w:tr w:rsidR="00392911" w14:paraId="53490834" w14:textId="77777777" w:rsidTr="000F6227">
        <w:trPr>
          <w:trHeight w:val="338"/>
        </w:trPr>
        <w:tc>
          <w:tcPr>
            <w:tcW w:w="668" w:type="dxa"/>
            <w:vAlign w:val="center"/>
          </w:tcPr>
          <w:p w14:paraId="12554C81" w14:textId="4F0C6D41"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[3]</w:t>
            </w:r>
          </w:p>
        </w:tc>
        <w:tc>
          <w:tcPr>
            <w:tcW w:w="1252" w:type="dxa"/>
            <w:vAlign w:val="center"/>
          </w:tcPr>
          <w:p w14:paraId="6D649EF1" w14:textId="2AC8249E"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Bhushan et al.</w:t>
            </w:r>
          </w:p>
        </w:tc>
        <w:tc>
          <w:tcPr>
            <w:tcW w:w="1483" w:type="dxa"/>
            <w:vAlign w:val="center"/>
          </w:tcPr>
          <w:p w14:paraId="3EAAFE10" w14:textId="5B31783F"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CNN with k-decay learning rate optimization</w:t>
            </w:r>
          </w:p>
        </w:tc>
        <w:tc>
          <w:tcPr>
            <w:tcW w:w="1501" w:type="dxa"/>
            <w:vAlign w:val="center"/>
          </w:tcPr>
          <w:p w14:paraId="48327897" w14:textId="13DEE13B"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Enhanced SoC prediction accuracy with optimized model training</w:t>
            </w:r>
          </w:p>
        </w:tc>
      </w:tr>
      <w:tr w:rsidR="00392911" w14:paraId="44CC685C" w14:textId="77777777" w:rsidTr="000F6227">
        <w:trPr>
          <w:trHeight w:val="338"/>
        </w:trPr>
        <w:tc>
          <w:tcPr>
            <w:tcW w:w="668" w:type="dxa"/>
            <w:vAlign w:val="center"/>
          </w:tcPr>
          <w:p w14:paraId="33CC9A71" w14:textId="68734DD4"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[4]</w:t>
            </w:r>
          </w:p>
        </w:tc>
        <w:tc>
          <w:tcPr>
            <w:tcW w:w="1252" w:type="dxa"/>
            <w:vAlign w:val="center"/>
          </w:tcPr>
          <w:p w14:paraId="4B4DBBF0" w14:textId="2A7D9D1A"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Li et al.</w:t>
            </w:r>
          </w:p>
        </w:tc>
        <w:tc>
          <w:tcPr>
            <w:tcW w:w="1483" w:type="dxa"/>
            <w:vAlign w:val="center"/>
          </w:tcPr>
          <w:p w14:paraId="277501F8" w14:textId="3000B52E"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Ensemble learning (</w:t>
            </w:r>
            <w:proofErr w:type="spellStart"/>
            <w:r w:rsidRPr="00694B5F">
              <w:rPr>
                <w:rFonts w:eastAsia="Times New Roman"/>
                <w:bCs/>
                <w:color w:val="000000"/>
                <w:kern w:val="2"/>
                <w:sz w:val="16"/>
                <w:szCs w:val="24"/>
                <w:lang w:eastAsia="en-IN"/>
              </w:rPr>
              <w:t>AdaBoost.Rt</w:t>
            </w:r>
            <w:proofErr w:type="spellEnd"/>
            <w:r w:rsidRPr="00694B5F">
              <w:rPr>
                <w:rFonts w:eastAsia="Times New Roman"/>
                <w:bCs/>
                <w:color w:val="000000"/>
                <w:kern w:val="2"/>
                <w:sz w:val="16"/>
                <w:szCs w:val="24"/>
                <w:lang w:eastAsia="en-IN"/>
              </w:rPr>
              <w:t>-RNN)</w:t>
            </w:r>
          </w:p>
        </w:tc>
        <w:tc>
          <w:tcPr>
            <w:tcW w:w="1501" w:type="dxa"/>
            <w:vAlign w:val="center"/>
          </w:tcPr>
          <w:p w14:paraId="002FCCB2" w14:textId="26336B2C"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Improved generalization and robustness in SoC estimation</w:t>
            </w:r>
          </w:p>
        </w:tc>
      </w:tr>
      <w:tr w:rsidR="00392911" w14:paraId="66AC55A0" w14:textId="77777777" w:rsidTr="000F6227">
        <w:trPr>
          <w:trHeight w:val="338"/>
        </w:trPr>
        <w:tc>
          <w:tcPr>
            <w:tcW w:w="668" w:type="dxa"/>
            <w:vAlign w:val="center"/>
          </w:tcPr>
          <w:p w14:paraId="70CC64E4" w14:textId="1DA33913"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[5]</w:t>
            </w:r>
          </w:p>
        </w:tc>
        <w:tc>
          <w:tcPr>
            <w:tcW w:w="1252" w:type="dxa"/>
            <w:vAlign w:val="center"/>
          </w:tcPr>
          <w:p w14:paraId="6C477463" w14:textId="19D14953" w:rsidR="00392911" w:rsidRPr="00694B5F" w:rsidRDefault="00392911" w:rsidP="00694B5F">
            <w:pPr>
              <w:spacing w:line="259" w:lineRule="auto"/>
              <w:ind w:right="24"/>
              <w:rPr>
                <w:rFonts w:eastAsia="Times New Roman"/>
                <w:bCs/>
                <w:color w:val="000000"/>
                <w:kern w:val="2"/>
                <w:sz w:val="16"/>
                <w:szCs w:val="24"/>
                <w:lang w:eastAsia="en-IN"/>
              </w:rPr>
            </w:pPr>
            <w:bookmarkStart w:id="1" w:name="_Hlk192982547"/>
            <w:proofErr w:type="spellStart"/>
            <w:r w:rsidRPr="00694B5F">
              <w:rPr>
                <w:rFonts w:eastAsia="Times New Roman"/>
                <w:bCs/>
                <w:color w:val="000000"/>
                <w:kern w:val="2"/>
                <w:sz w:val="16"/>
                <w:szCs w:val="24"/>
                <w:lang w:eastAsia="en-IN"/>
              </w:rPr>
              <w:t>Unterrieder</w:t>
            </w:r>
            <w:proofErr w:type="spellEnd"/>
            <w:r w:rsidRPr="00694B5F">
              <w:rPr>
                <w:rFonts w:eastAsia="Times New Roman"/>
                <w:bCs/>
                <w:color w:val="000000"/>
                <w:kern w:val="2"/>
                <w:sz w:val="16"/>
                <w:szCs w:val="24"/>
                <w:lang w:eastAsia="en-IN"/>
              </w:rPr>
              <w:t xml:space="preserve"> et al</w:t>
            </w:r>
            <w:bookmarkEnd w:id="1"/>
            <w:r w:rsidRPr="00694B5F">
              <w:rPr>
                <w:rFonts w:eastAsia="Times New Roman"/>
                <w:bCs/>
                <w:color w:val="000000"/>
                <w:kern w:val="2"/>
                <w:sz w:val="16"/>
                <w:szCs w:val="24"/>
                <w:lang w:eastAsia="en-IN"/>
              </w:rPr>
              <w:t>.</w:t>
            </w:r>
          </w:p>
        </w:tc>
        <w:tc>
          <w:tcPr>
            <w:tcW w:w="1483" w:type="dxa"/>
            <w:vAlign w:val="center"/>
          </w:tcPr>
          <w:p w14:paraId="03A22B6C" w14:textId="0CF6AA34"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EMF-based SoC estimation</w:t>
            </w:r>
          </w:p>
        </w:tc>
        <w:tc>
          <w:tcPr>
            <w:tcW w:w="1501" w:type="dxa"/>
            <w:vAlign w:val="center"/>
          </w:tcPr>
          <w:p w14:paraId="0C48FA05" w14:textId="6DEC5771"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 xml:space="preserve">Prototype </w:t>
            </w:r>
            <w:proofErr w:type="gramStart"/>
            <w:r w:rsidRPr="00694B5F">
              <w:rPr>
                <w:rFonts w:eastAsia="Times New Roman"/>
                <w:bCs/>
                <w:color w:val="000000"/>
                <w:kern w:val="2"/>
                <w:sz w:val="16"/>
                <w:szCs w:val="24"/>
                <w:lang w:eastAsia="en-IN"/>
              </w:rPr>
              <w:t>model</w:t>
            </w:r>
            <w:proofErr w:type="gramEnd"/>
            <w:r w:rsidRPr="00694B5F">
              <w:rPr>
                <w:rFonts w:eastAsia="Times New Roman"/>
                <w:bCs/>
                <w:color w:val="000000"/>
                <w:kern w:val="2"/>
                <w:sz w:val="16"/>
                <w:szCs w:val="24"/>
                <w:lang w:eastAsia="en-IN"/>
              </w:rPr>
              <w:t xml:space="preserve"> improved SoC estimation reliability</w:t>
            </w:r>
          </w:p>
        </w:tc>
      </w:tr>
      <w:tr w:rsidR="00392911" w14:paraId="7A569529" w14:textId="77777777" w:rsidTr="000F6227">
        <w:trPr>
          <w:trHeight w:val="338"/>
        </w:trPr>
        <w:tc>
          <w:tcPr>
            <w:tcW w:w="668" w:type="dxa"/>
            <w:vAlign w:val="center"/>
          </w:tcPr>
          <w:p w14:paraId="722D932A" w14:textId="1EE37FFE"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[6]</w:t>
            </w:r>
          </w:p>
        </w:tc>
        <w:tc>
          <w:tcPr>
            <w:tcW w:w="1252" w:type="dxa"/>
            <w:vAlign w:val="center"/>
          </w:tcPr>
          <w:p w14:paraId="5973B156" w14:textId="18B1E328"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Liu et al.</w:t>
            </w:r>
          </w:p>
        </w:tc>
        <w:tc>
          <w:tcPr>
            <w:tcW w:w="1483" w:type="dxa"/>
            <w:vAlign w:val="center"/>
          </w:tcPr>
          <w:p w14:paraId="69923A46" w14:textId="7B642BA0"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Deep learning (LSTM, ANN)</w:t>
            </w:r>
          </w:p>
        </w:tc>
        <w:tc>
          <w:tcPr>
            <w:tcW w:w="1501" w:type="dxa"/>
            <w:vAlign w:val="center"/>
          </w:tcPr>
          <w:p w14:paraId="46670C7B" w14:textId="4CEA9EDF"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Showed effectiveness in SoC prediction</w:t>
            </w:r>
          </w:p>
        </w:tc>
      </w:tr>
      <w:tr w:rsidR="00392911" w14:paraId="607C7D57" w14:textId="77777777" w:rsidTr="000F6227">
        <w:trPr>
          <w:trHeight w:val="338"/>
        </w:trPr>
        <w:tc>
          <w:tcPr>
            <w:tcW w:w="668" w:type="dxa"/>
            <w:vAlign w:val="center"/>
          </w:tcPr>
          <w:p w14:paraId="66A534DC" w14:textId="5FDDB3B1"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[7]</w:t>
            </w:r>
          </w:p>
        </w:tc>
        <w:tc>
          <w:tcPr>
            <w:tcW w:w="1252" w:type="dxa"/>
            <w:vAlign w:val="center"/>
          </w:tcPr>
          <w:p w14:paraId="6AE9DC92" w14:textId="57436F9B"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Wang et al.</w:t>
            </w:r>
          </w:p>
        </w:tc>
        <w:tc>
          <w:tcPr>
            <w:tcW w:w="1483" w:type="dxa"/>
            <w:vAlign w:val="center"/>
          </w:tcPr>
          <w:p w14:paraId="0DAF0D99" w14:textId="511D7323"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Hybrid deep learning model</w:t>
            </w:r>
          </w:p>
        </w:tc>
        <w:tc>
          <w:tcPr>
            <w:tcW w:w="1501" w:type="dxa"/>
            <w:vAlign w:val="center"/>
          </w:tcPr>
          <w:p w14:paraId="28BFC886" w14:textId="71D6D9C8"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Achieved strong predictive performance for SoC estimation</w:t>
            </w:r>
          </w:p>
        </w:tc>
      </w:tr>
      <w:tr w:rsidR="00392911" w14:paraId="03D45839" w14:textId="77777777" w:rsidTr="000F6227">
        <w:trPr>
          <w:trHeight w:val="338"/>
        </w:trPr>
        <w:tc>
          <w:tcPr>
            <w:tcW w:w="668" w:type="dxa"/>
            <w:vAlign w:val="center"/>
          </w:tcPr>
          <w:p w14:paraId="7D02DD73" w14:textId="5A6DC637"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[8]</w:t>
            </w:r>
          </w:p>
        </w:tc>
        <w:tc>
          <w:tcPr>
            <w:tcW w:w="1252" w:type="dxa"/>
            <w:vAlign w:val="center"/>
          </w:tcPr>
          <w:p w14:paraId="71F66E0D" w14:textId="405A0FDC"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Zhang et al.</w:t>
            </w:r>
          </w:p>
        </w:tc>
        <w:tc>
          <w:tcPr>
            <w:tcW w:w="1483" w:type="dxa"/>
            <w:vAlign w:val="center"/>
          </w:tcPr>
          <w:p w14:paraId="15E8CA82" w14:textId="5A1F49A1"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CNN-LSTM model</w:t>
            </w:r>
          </w:p>
        </w:tc>
        <w:tc>
          <w:tcPr>
            <w:tcW w:w="1501" w:type="dxa"/>
            <w:vAlign w:val="center"/>
          </w:tcPr>
          <w:p w14:paraId="1EAD925A" w14:textId="7D58961A"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Enhanced time-series SoC estimation</w:t>
            </w:r>
          </w:p>
        </w:tc>
      </w:tr>
      <w:tr w:rsidR="0053187A" w14:paraId="410A9992" w14:textId="77777777" w:rsidTr="000F6227">
        <w:trPr>
          <w:trHeight w:val="338"/>
        </w:trPr>
        <w:tc>
          <w:tcPr>
            <w:tcW w:w="668" w:type="dxa"/>
            <w:vAlign w:val="center"/>
          </w:tcPr>
          <w:p w14:paraId="4261A336" w14:textId="5701BEF3" w:rsidR="0053187A" w:rsidRPr="00694B5F" w:rsidRDefault="0053187A"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[9]</w:t>
            </w:r>
          </w:p>
        </w:tc>
        <w:tc>
          <w:tcPr>
            <w:tcW w:w="1252" w:type="dxa"/>
            <w:vAlign w:val="center"/>
          </w:tcPr>
          <w:p w14:paraId="36BF1520" w14:textId="7907513B" w:rsidR="0053187A" w:rsidRPr="00694B5F" w:rsidRDefault="0053187A"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Huang et al.</w:t>
            </w:r>
          </w:p>
        </w:tc>
        <w:tc>
          <w:tcPr>
            <w:tcW w:w="1483" w:type="dxa"/>
            <w:vAlign w:val="center"/>
          </w:tcPr>
          <w:p w14:paraId="5B9A438A" w14:textId="28C44649" w:rsidR="0053187A" w:rsidRPr="00694B5F" w:rsidRDefault="0053187A"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Federated Learning for SoC</w:t>
            </w:r>
          </w:p>
        </w:tc>
        <w:tc>
          <w:tcPr>
            <w:tcW w:w="1501" w:type="dxa"/>
            <w:vAlign w:val="center"/>
          </w:tcPr>
          <w:p w14:paraId="481DF9F2" w14:textId="0CC9301F" w:rsidR="0053187A" w:rsidRPr="00694B5F" w:rsidRDefault="0053187A"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Secure SoC estimation across multiple EVs</w:t>
            </w:r>
          </w:p>
        </w:tc>
      </w:tr>
      <w:tr w:rsidR="0053187A" w14:paraId="4E974453" w14:textId="77777777" w:rsidTr="000F6227">
        <w:trPr>
          <w:trHeight w:val="338"/>
        </w:trPr>
        <w:tc>
          <w:tcPr>
            <w:tcW w:w="668" w:type="dxa"/>
            <w:vAlign w:val="center"/>
          </w:tcPr>
          <w:p w14:paraId="5473562A" w14:textId="1D47C152" w:rsidR="0053187A" w:rsidRPr="00694B5F" w:rsidRDefault="0053187A"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[10]</w:t>
            </w:r>
          </w:p>
        </w:tc>
        <w:tc>
          <w:tcPr>
            <w:tcW w:w="1252" w:type="dxa"/>
            <w:vAlign w:val="center"/>
          </w:tcPr>
          <w:p w14:paraId="67BD7B26" w14:textId="64D03922" w:rsidR="0053187A" w:rsidRPr="00694B5F" w:rsidRDefault="0053187A"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Chen et al.</w:t>
            </w:r>
          </w:p>
        </w:tc>
        <w:tc>
          <w:tcPr>
            <w:tcW w:w="1483" w:type="dxa"/>
            <w:vAlign w:val="center"/>
          </w:tcPr>
          <w:p w14:paraId="6B2A3E3D" w14:textId="232CBF18" w:rsidR="0053187A" w:rsidRPr="00694B5F" w:rsidRDefault="0053187A"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Graph Neural Networks (GNN)</w:t>
            </w:r>
          </w:p>
        </w:tc>
        <w:tc>
          <w:tcPr>
            <w:tcW w:w="1501" w:type="dxa"/>
            <w:vAlign w:val="center"/>
          </w:tcPr>
          <w:p w14:paraId="4EA29768" w14:textId="06ABCB39" w:rsidR="0053187A" w:rsidRPr="00694B5F" w:rsidRDefault="0053187A"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Captures spatial battery cell interactions for better SoC prediction</w:t>
            </w:r>
          </w:p>
        </w:tc>
      </w:tr>
      <w:tr w:rsidR="0053187A" w14:paraId="37E2EBBF" w14:textId="77777777" w:rsidTr="000F6227">
        <w:trPr>
          <w:trHeight w:val="1311"/>
        </w:trPr>
        <w:tc>
          <w:tcPr>
            <w:tcW w:w="668" w:type="dxa"/>
            <w:vAlign w:val="center"/>
          </w:tcPr>
          <w:p w14:paraId="0FBCDA24" w14:textId="079FF279" w:rsidR="0053187A" w:rsidRPr="00694B5F" w:rsidRDefault="0053187A"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[11]</w:t>
            </w:r>
          </w:p>
        </w:tc>
        <w:tc>
          <w:tcPr>
            <w:tcW w:w="1252" w:type="dxa"/>
            <w:vAlign w:val="center"/>
          </w:tcPr>
          <w:p w14:paraId="5B0954AB" w14:textId="1E25B83E" w:rsidR="0053187A" w:rsidRPr="00694B5F" w:rsidRDefault="0053187A"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Singh et al.</w:t>
            </w:r>
          </w:p>
        </w:tc>
        <w:tc>
          <w:tcPr>
            <w:tcW w:w="1483" w:type="dxa"/>
            <w:vAlign w:val="center"/>
          </w:tcPr>
          <w:p w14:paraId="100209CD" w14:textId="2819E36A" w:rsidR="0053187A" w:rsidRPr="00694B5F" w:rsidRDefault="0053187A"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Bayesian Inference for SoC</w:t>
            </w:r>
          </w:p>
        </w:tc>
        <w:tc>
          <w:tcPr>
            <w:tcW w:w="1501" w:type="dxa"/>
            <w:vAlign w:val="center"/>
          </w:tcPr>
          <w:p w14:paraId="393EC39B" w14:textId="04361887" w:rsidR="0053187A" w:rsidRPr="00694B5F" w:rsidRDefault="0053187A"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Probabilistic approach for uncertainty estimation</w:t>
            </w:r>
          </w:p>
        </w:tc>
      </w:tr>
    </w:tbl>
    <w:p w14:paraId="2E225C95" w14:textId="77777777" w:rsidR="00C04DCF" w:rsidRPr="00624FF0" w:rsidRDefault="00C04DCF" w:rsidP="00C04DCF">
      <w:pPr>
        <w:pStyle w:val="BodyText"/>
        <w:rPr>
          <w:lang w:val="en-IN"/>
        </w:rPr>
      </w:pPr>
    </w:p>
    <w:p w14:paraId="77469A1D" w14:textId="77777777" w:rsidR="009303D9" w:rsidRDefault="009303D9" w:rsidP="006D4EF3">
      <w:pPr>
        <w:pStyle w:val="Heading1"/>
        <w:numPr>
          <w:ilvl w:val="0"/>
          <w:numId w:val="28"/>
        </w:numPr>
      </w:pPr>
      <w:r>
        <w:t>Pr</w:t>
      </w:r>
      <w:r w:rsidR="00AE5FB3">
        <w:t>oposed Methodology</w:t>
      </w:r>
    </w:p>
    <w:p w14:paraId="6A935081" w14:textId="114E23CE" w:rsidR="00660CBA" w:rsidRDefault="00780F8D" w:rsidP="00660CBA">
      <w:pPr>
        <w:spacing w:after="177" w:line="249" w:lineRule="auto"/>
        <w:ind w:left="14" w:right="38" w:firstLine="278"/>
        <w:jc w:val="both"/>
        <w:rPr>
          <w:spacing w:val="-1"/>
          <w:lang w:val="en-IN"/>
        </w:rPr>
      </w:pPr>
      <w:r w:rsidRPr="00780F8D">
        <w:rPr>
          <w:spacing w:val="-1"/>
          <w:lang w:val="en-IN"/>
        </w:rPr>
        <w:t xml:space="preserve">The State of Charge (SoC) prediction methodology is presented in a form of a detailed pipeline in Fig. 1, composed of four primary stages: the Data Flow, the Training Flow, the Evaluation Flow, and the Deployment Flow. Such a framework streams the raw telemetry data into training machine learning models, model evaluation, and real-time deployment to estimate </w:t>
      </w:r>
      <w:proofErr w:type="spellStart"/>
      <w:r w:rsidRPr="00780F8D">
        <w:rPr>
          <w:spacing w:val="-1"/>
          <w:lang w:val="en-IN"/>
        </w:rPr>
        <w:t>SoC</w:t>
      </w:r>
      <w:r w:rsidR="000E1A4D">
        <w:rPr>
          <w:spacing w:val="-1"/>
          <w:lang w:val="en-IN"/>
        </w:rPr>
        <w:t>.</w:t>
      </w:r>
      <w:proofErr w:type="spellEnd"/>
    </w:p>
    <w:p w14:paraId="30845C60" w14:textId="77777777" w:rsidR="000E1A4D" w:rsidRDefault="000E1A4D" w:rsidP="000E1A4D">
      <w:pPr>
        <w:spacing w:after="177" w:line="249" w:lineRule="auto"/>
        <w:ind w:right="38"/>
        <w:jc w:val="both"/>
        <w:rPr>
          <w:spacing w:val="-1"/>
          <w:lang w:val="en-IN"/>
        </w:rPr>
      </w:pPr>
      <w:r>
        <w:rPr>
          <w:spacing w:val="-1"/>
          <w:lang w:val="en-IN"/>
        </w:rPr>
        <w:t>3.1 Dataset Description</w:t>
      </w:r>
    </w:p>
    <w:p w14:paraId="6A15D65B" w14:textId="77777777" w:rsidR="000F75CC" w:rsidRPr="000F75CC" w:rsidRDefault="000F75CC" w:rsidP="000F75CC">
      <w:pPr>
        <w:spacing w:after="177" w:line="249" w:lineRule="auto"/>
        <w:ind w:left="14" w:right="38" w:firstLine="278"/>
        <w:jc w:val="both"/>
        <w:rPr>
          <w:spacing w:val="-1"/>
          <w:lang w:val="en-IN"/>
        </w:rPr>
      </w:pPr>
      <w:r w:rsidRPr="000F75CC">
        <w:rPr>
          <w:spacing w:val="-1"/>
          <w:lang w:val="en-IN"/>
        </w:rPr>
        <w:t xml:space="preserve">In this study, we utilize the dual-Electric Vehicle Dataset (d-EVD) [1], an open-access dataset designed to support research in electric vehicle (EV) energy consumption </w:t>
      </w:r>
      <w:proofErr w:type="spellStart"/>
      <w:r w:rsidRPr="000F75CC">
        <w:rPr>
          <w:spacing w:val="-1"/>
          <w:lang w:val="en-IN"/>
        </w:rPr>
        <w:t>modeling</w:t>
      </w:r>
      <w:proofErr w:type="spellEnd"/>
      <w:r w:rsidRPr="000F75CC">
        <w:rPr>
          <w:spacing w:val="-1"/>
          <w:lang w:val="en-IN"/>
        </w:rPr>
        <w:t xml:space="preserve"> and battery management. The dataset, collected by </w:t>
      </w:r>
      <w:proofErr w:type="spellStart"/>
      <w:r w:rsidRPr="000F75CC">
        <w:rPr>
          <w:spacing w:val="-1"/>
          <w:lang w:val="en-IN"/>
        </w:rPr>
        <w:t>Vicomtech</w:t>
      </w:r>
      <w:proofErr w:type="spellEnd"/>
      <w:r w:rsidRPr="000F75CC">
        <w:rPr>
          <w:spacing w:val="-1"/>
          <w:lang w:val="en-IN"/>
        </w:rPr>
        <w:t>, comprises real-world driving data from two electric vehicles—a Nissan e-NV200 and a Renault Zoe—operated under diverse road, weather, and traffic conditions.</w:t>
      </w:r>
    </w:p>
    <w:p w14:paraId="62CD5785" w14:textId="77777777" w:rsidR="000F75CC" w:rsidRPr="000F75CC" w:rsidRDefault="000F75CC" w:rsidP="000F75CC">
      <w:pPr>
        <w:spacing w:after="177" w:line="249" w:lineRule="auto"/>
        <w:ind w:left="14" w:right="38" w:firstLine="278"/>
        <w:jc w:val="both"/>
        <w:rPr>
          <w:spacing w:val="-1"/>
          <w:lang w:val="en-IN"/>
        </w:rPr>
      </w:pPr>
      <w:r w:rsidRPr="000F75CC">
        <w:rPr>
          <w:spacing w:val="-1"/>
          <w:lang w:val="en-IN"/>
        </w:rPr>
        <w:t xml:space="preserve">The d-EVD dataset provides comprehensive trip logs, including vehicle speed, acceleration, energy consumption, battery state of charge (SoC), power demand, GPS coordinates, road gradient, ambient temperature, and regenerative braking data. These parameters enable a detailed analysis of energy consumption patterns influenced by driving </w:t>
      </w:r>
      <w:proofErr w:type="spellStart"/>
      <w:r w:rsidRPr="000F75CC">
        <w:rPr>
          <w:spacing w:val="-1"/>
          <w:lang w:val="en-IN"/>
        </w:rPr>
        <w:t>behavior</w:t>
      </w:r>
      <w:proofErr w:type="spellEnd"/>
      <w:r w:rsidRPr="000F75CC">
        <w:rPr>
          <w:spacing w:val="-1"/>
          <w:lang w:val="en-IN"/>
        </w:rPr>
        <w:t xml:space="preserve"> and external environmental factors. The </w:t>
      </w:r>
      <w:r w:rsidRPr="000F75CC">
        <w:rPr>
          <w:spacing w:val="-1"/>
          <w:lang w:val="en-IN"/>
        </w:rPr>
        <w:lastRenderedPageBreak/>
        <w:t>dataset consists of over 300 hours of driving data, covering a range of driving scenarios such as urban, highway, and mixed traffic conditions.</w:t>
      </w:r>
    </w:p>
    <w:p w14:paraId="5A850B2C" w14:textId="35DEA601" w:rsidR="000F75CC" w:rsidRDefault="000F75CC" w:rsidP="00BC3836">
      <w:pPr>
        <w:spacing w:after="177" w:line="249" w:lineRule="auto"/>
        <w:ind w:left="14" w:right="38" w:firstLine="278"/>
        <w:jc w:val="both"/>
        <w:rPr>
          <w:spacing w:val="-1"/>
          <w:lang w:val="en-IN"/>
        </w:rPr>
      </w:pPr>
      <w:r w:rsidRPr="000F75CC">
        <w:rPr>
          <w:spacing w:val="-1"/>
          <w:lang w:val="en-IN"/>
        </w:rPr>
        <w:t>A key feature of this dataset is its ability to facilitate trip-based SoC estimation, addressing the gap in conventional battery-centric SoC prediction models. By integrating real-time driving dynamics with battery performance metrics, the dataset enables the development of data-driven machine learning models for accurate SoC forecasting. The inclusion of diverse road conditions and environmental factors makes it a valuable resource for intelligent battery management and range estimation in EVs.</w:t>
      </w:r>
    </w:p>
    <w:p w14:paraId="5F913C13" w14:textId="77777777" w:rsidR="00BC3836" w:rsidRPr="00BC3836" w:rsidRDefault="00BC3836" w:rsidP="00BC3836">
      <w:pPr>
        <w:spacing w:after="177" w:line="249" w:lineRule="auto"/>
        <w:ind w:left="14" w:right="38" w:firstLine="278"/>
        <w:jc w:val="both"/>
        <w:rPr>
          <w:spacing w:val="-1"/>
          <w:lang w:val="en-IN"/>
        </w:rPr>
      </w:pPr>
    </w:p>
    <w:p w14:paraId="712C78E7" w14:textId="1C4D0245" w:rsidR="000E1A4D" w:rsidRPr="00780F8D" w:rsidRDefault="00780F8D" w:rsidP="00780F8D">
      <w:pPr>
        <w:spacing w:after="177" w:line="249" w:lineRule="auto"/>
        <w:ind w:right="38"/>
        <w:jc w:val="both"/>
        <w:rPr>
          <w:spacing w:val="-1"/>
          <w:lang w:val="en-IN"/>
        </w:rPr>
      </w:pPr>
      <w:r>
        <w:rPr>
          <w:spacing w:val="-1"/>
          <w:lang w:val="en-IN"/>
        </w:rPr>
        <w:t xml:space="preserve">3.2 </w:t>
      </w:r>
      <w:r w:rsidR="00F60DEF" w:rsidRPr="00780F8D">
        <w:rPr>
          <w:spacing w:val="-1"/>
          <w:lang w:val="en-IN"/>
        </w:rPr>
        <w:t>Overview</w:t>
      </w:r>
    </w:p>
    <w:p w14:paraId="0D18FAD2" w14:textId="4FEA1A6E" w:rsidR="007624D6" w:rsidRPr="007624D6" w:rsidRDefault="007624D6" w:rsidP="007624D6">
      <w:pPr>
        <w:spacing w:after="177" w:line="249" w:lineRule="auto"/>
        <w:ind w:left="14" w:right="38" w:firstLine="278"/>
        <w:jc w:val="both"/>
        <w:rPr>
          <w:spacing w:val="-1"/>
          <w:lang w:val="en-IN"/>
        </w:rPr>
      </w:pPr>
      <w:r w:rsidRPr="007624D6">
        <w:rPr>
          <w:spacing w:val="-1"/>
          <w:lang w:val="en-IN"/>
        </w:rPr>
        <w:t xml:space="preserve">This study proposes a diagnostic approach to the data-based prediction of the State of Charge of electric vehicles through multiple machine learning models. Four major stages comprise the methodology: data preprocessing, model training, evaluation, and deployment, as shown in Fig. 1. This system processes </w:t>
      </w:r>
      <w:proofErr w:type="spellStart"/>
      <w:r w:rsidRPr="007624D6">
        <w:rPr>
          <w:spacing w:val="-1"/>
          <w:lang w:val="en-IN"/>
        </w:rPr>
        <w:t>undoctored</w:t>
      </w:r>
      <w:proofErr w:type="spellEnd"/>
      <w:r w:rsidRPr="007624D6">
        <w:rPr>
          <w:spacing w:val="-1"/>
          <w:lang w:val="en-IN"/>
        </w:rPr>
        <w:t xml:space="preserve"> vehicle telemetry for top-winning model training and evaluation for subsequent incorporation into real-time SoC estimations.</w:t>
      </w:r>
    </w:p>
    <w:p w14:paraId="52272569" w14:textId="0BE6293F" w:rsidR="00612284" w:rsidRPr="000126DB" w:rsidRDefault="0005561C" w:rsidP="00C129D6">
      <w:pPr>
        <w:pStyle w:val="ListParagraph"/>
        <w:numPr>
          <w:ilvl w:val="0"/>
          <w:numId w:val="29"/>
        </w:numPr>
        <w:spacing w:after="177" w:line="249" w:lineRule="auto"/>
        <w:ind w:right="38"/>
        <w:jc w:val="both"/>
        <w:rPr>
          <w:rFonts w:ascii="Times New Roman" w:hAnsi="Times New Roman" w:cs="Times New Roman"/>
          <w:spacing w:val="-1"/>
        </w:rPr>
      </w:pPr>
      <w:r>
        <w:rPr>
          <w:rFonts w:ascii="Times New Roman" w:hAnsi="Times New Roman" w:cs="Times New Roman"/>
        </w:rPr>
        <w:t>Data pre-processing</w:t>
      </w:r>
    </w:p>
    <w:p w14:paraId="72C5D0B6" w14:textId="77777777" w:rsidR="0005561C" w:rsidRDefault="0005561C" w:rsidP="0005561C">
      <w:pPr>
        <w:spacing w:after="177" w:line="249" w:lineRule="auto"/>
        <w:ind w:left="14" w:right="38" w:firstLine="278"/>
        <w:jc w:val="both"/>
        <w:rPr>
          <w:spacing w:val="-1"/>
          <w:lang w:val="en-IN"/>
        </w:rPr>
      </w:pPr>
      <w:r w:rsidRPr="0005561C">
        <w:rPr>
          <w:spacing w:val="-1"/>
          <w:lang w:val="en-IN"/>
        </w:rPr>
        <w:t>The raw telemetry data is collected from electric vehicles and then the implemented prepossessing is to ensure adjusted prescribed continuity and reliability. The steps of preprocessing include:</w:t>
      </w:r>
    </w:p>
    <w:p w14:paraId="74DB5ECE" w14:textId="74260CCB" w:rsidR="0005561C" w:rsidRPr="0005561C" w:rsidRDefault="0005561C" w:rsidP="0005561C">
      <w:pPr>
        <w:pStyle w:val="ListParagraph"/>
        <w:numPr>
          <w:ilvl w:val="0"/>
          <w:numId w:val="30"/>
        </w:numPr>
        <w:spacing w:after="177" w:line="249" w:lineRule="auto"/>
        <w:ind w:right="38"/>
        <w:jc w:val="both"/>
        <w:rPr>
          <w:rFonts w:ascii="Times New Roman" w:eastAsia="SimSun" w:hAnsi="Times New Roman" w:cs="Times New Roman"/>
          <w:spacing w:val="-1"/>
          <w:kern w:val="0"/>
          <w:sz w:val="20"/>
          <w:szCs w:val="20"/>
        </w:rPr>
      </w:pPr>
      <w:r w:rsidRPr="0005561C">
        <w:rPr>
          <w:rFonts w:ascii="Times New Roman" w:eastAsia="SimSun" w:hAnsi="Times New Roman" w:cs="Times New Roman"/>
          <w:spacing w:val="-1"/>
          <w:kern w:val="0"/>
          <w:sz w:val="20"/>
          <w:szCs w:val="20"/>
        </w:rPr>
        <w:t>Feature Selection - Selecting the most relevant features for training, such as acceleration, speed, slope, completed distance, and energy consumption rate.</w:t>
      </w:r>
    </w:p>
    <w:p w14:paraId="5231542C" w14:textId="77777777" w:rsidR="0005561C" w:rsidRPr="0005561C" w:rsidRDefault="0005561C" w:rsidP="0005561C">
      <w:pPr>
        <w:pStyle w:val="ListParagraph"/>
        <w:numPr>
          <w:ilvl w:val="0"/>
          <w:numId w:val="30"/>
        </w:numPr>
        <w:spacing w:after="177" w:line="249" w:lineRule="auto"/>
        <w:ind w:right="38"/>
        <w:jc w:val="both"/>
        <w:rPr>
          <w:rFonts w:ascii="Times New Roman" w:eastAsia="SimSun" w:hAnsi="Times New Roman" w:cs="Times New Roman"/>
          <w:spacing w:val="-1"/>
          <w:kern w:val="0"/>
          <w:sz w:val="20"/>
          <w:szCs w:val="20"/>
        </w:rPr>
      </w:pPr>
      <w:r w:rsidRPr="0005561C">
        <w:rPr>
          <w:rFonts w:ascii="Times New Roman" w:eastAsia="SimSun" w:hAnsi="Times New Roman" w:cs="Times New Roman"/>
          <w:spacing w:val="-1"/>
          <w:kern w:val="0"/>
          <w:sz w:val="20"/>
          <w:szCs w:val="20"/>
        </w:rPr>
        <w:t xml:space="preserve">Data Cleaning - Taking care of missing values and anomalies in order to retain the integrity of the </w:t>
      </w:r>
      <w:proofErr w:type="spellStart"/>
      <w:proofErr w:type="gramStart"/>
      <w:r w:rsidRPr="0005561C">
        <w:rPr>
          <w:rFonts w:ascii="Times New Roman" w:eastAsia="SimSun" w:hAnsi="Times New Roman" w:cs="Times New Roman"/>
          <w:spacing w:val="-1"/>
          <w:kern w:val="0"/>
          <w:sz w:val="20"/>
          <w:szCs w:val="20"/>
        </w:rPr>
        <w:t>data.Feature</w:t>
      </w:r>
      <w:proofErr w:type="spellEnd"/>
      <w:proofErr w:type="gramEnd"/>
      <w:r w:rsidRPr="0005561C">
        <w:rPr>
          <w:rFonts w:ascii="Times New Roman" w:eastAsia="SimSun" w:hAnsi="Times New Roman" w:cs="Times New Roman"/>
          <w:spacing w:val="-1"/>
          <w:kern w:val="0"/>
          <w:sz w:val="20"/>
          <w:szCs w:val="20"/>
        </w:rPr>
        <w:t xml:space="preserve"> Scaling - </w:t>
      </w:r>
      <w:proofErr w:type="spellStart"/>
      <w:r w:rsidRPr="0005561C">
        <w:rPr>
          <w:rFonts w:ascii="Times New Roman" w:eastAsia="SimSun" w:hAnsi="Times New Roman" w:cs="Times New Roman"/>
          <w:spacing w:val="-1"/>
          <w:kern w:val="0"/>
          <w:sz w:val="20"/>
          <w:szCs w:val="20"/>
        </w:rPr>
        <w:t>StandardScaler</w:t>
      </w:r>
      <w:proofErr w:type="spellEnd"/>
      <w:r w:rsidRPr="0005561C">
        <w:rPr>
          <w:rFonts w:ascii="Times New Roman" w:eastAsia="SimSun" w:hAnsi="Times New Roman" w:cs="Times New Roman"/>
          <w:spacing w:val="-1"/>
          <w:kern w:val="0"/>
          <w:sz w:val="20"/>
          <w:szCs w:val="20"/>
        </w:rPr>
        <w:t xml:space="preserve"> is used for standardization in normalizing feature distributions.</w:t>
      </w:r>
    </w:p>
    <w:p w14:paraId="64FEF1A2" w14:textId="1ED0FAC7" w:rsidR="0005561C" w:rsidRDefault="0005561C" w:rsidP="0005561C">
      <w:pPr>
        <w:pStyle w:val="ListParagraph"/>
        <w:numPr>
          <w:ilvl w:val="0"/>
          <w:numId w:val="30"/>
        </w:numPr>
        <w:spacing w:after="177" w:line="249" w:lineRule="auto"/>
        <w:ind w:right="38"/>
        <w:jc w:val="both"/>
        <w:rPr>
          <w:rFonts w:ascii="Times New Roman" w:eastAsia="SimSun" w:hAnsi="Times New Roman" w:cs="Times New Roman"/>
          <w:spacing w:val="-1"/>
          <w:kern w:val="0"/>
          <w:sz w:val="20"/>
          <w:szCs w:val="20"/>
        </w:rPr>
      </w:pPr>
      <w:r w:rsidRPr="0005561C">
        <w:rPr>
          <w:rFonts w:ascii="Times New Roman" w:eastAsia="SimSun" w:hAnsi="Times New Roman" w:cs="Times New Roman"/>
          <w:spacing w:val="-1"/>
          <w:kern w:val="0"/>
          <w:sz w:val="20"/>
          <w:szCs w:val="20"/>
        </w:rPr>
        <w:t>Data Splitting - The dataset is divided into training (80%) and testing (20%) subsets to evaluate model performance.</w:t>
      </w:r>
    </w:p>
    <w:p w14:paraId="0EED7755" w14:textId="77777777" w:rsidR="0005561C" w:rsidRPr="0005561C" w:rsidRDefault="0005561C" w:rsidP="0005561C">
      <w:pPr>
        <w:pStyle w:val="ListParagraph"/>
        <w:spacing w:after="177" w:line="249" w:lineRule="auto"/>
        <w:ind w:left="360" w:right="38"/>
        <w:jc w:val="both"/>
        <w:rPr>
          <w:rFonts w:ascii="Times New Roman" w:eastAsia="SimSun" w:hAnsi="Times New Roman" w:cs="Times New Roman"/>
          <w:spacing w:val="-1"/>
          <w:kern w:val="0"/>
          <w:sz w:val="20"/>
          <w:szCs w:val="20"/>
        </w:rPr>
      </w:pPr>
    </w:p>
    <w:p w14:paraId="365DB099" w14:textId="667F2A06" w:rsidR="00B30FDE" w:rsidRPr="000126DB" w:rsidRDefault="000A5A0D" w:rsidP="00C129D6">
      <w:pPr>
        <w:pStyle w:val="ListParagraph"/>
        <w:numPr>
          <w:ilvl w:val="0"/>
          <w:numId w:val="29"/>
        </w:numPr>
        <w:spacing w:after="177" w:line="249" w:lineRule="auto"/>
        <w:ind w:right="38"/>
        <w:jc w:val="both"/>
        <w:rPr>
          <w:rFonts w:ascii="Times New Roman" w:hAnsi="Times New Roman" w:cs="Times New Roman"/>
        </w:rPr>
      </w:pPr>
      <w:r>
        <w:rPr>
          <w:rFonts w:ascii="Times New Roman" w:hAnsi="Times New Roman" w:cs="Times New Roman"/>
        </w:rPr>
        <w:t>Machine learning models:</w:t>
      </w:r>
    </w:p>
    <w:p w14:paraId="0D42A1AA" w14:textId="648E3C1D" w:rsidR="000A5A0D" w:rsidRDefault="000A5A0D" w:rsidP="00FE505B">
      <w:pPr>
        <w:spacing w:after="177" w:line="249" w:lineRule="auto"/>
        <w:ind w:left="14" w:right="38" w:firstLine="278"/>
        <w:jc w:val="both"/>
        <w:rPr>
          <w:spacing w:val="-1"/>
        </w:rPr>
      </w:pPr>
      <w:r w:rsidRPr="000A5A0D">
        <w:rPr>
          <w:spacing w:val="-1"/>
        </w:rPr>
        <w:t>To enhance the accuracy of SoC prediction, three machine learning models were implemented:</w:t>
      </w:r>
    </w:p>
    <w:p w14:paraId="2C0FDF58" w14:textId="3FFE8B5E" w:rsidR="000A5A0D" w:rsidRPr="000A5A0D" w:rsidRDefault="000A5A0D" w:rsidP="000A5A0D">
      <w:pPr>
        <w:pStyle w:val="ListParagraph"/>
        <w:numPr>
          <w:ilvl w:val="0"/>
          <w:numId w:val="32"/>
        </w:numPr>
        <w:spacing w:after="177" w:line="249" w:lineRule="auto"/>
        <w:ind w:right="38"/>
        <w:jc w:val="both"/>
        <w:rPr>
          <w:rFonts w:ascii="Times New Roman" w:eastAsia="SimSun" w:hAnsi="Times New Roman" w:cs="Times New Roman"/>
          <w:spacing w:val="-1"/>
          <w:kern w:val="0"/>
          <w:sz w:val="20"/>
          <w:szCs w:val="20"/>
        </w:rPr>
      </w:pPr>
      <w:r w:rsidRPr="000A5A0D">
        <w:rPr>
          <w:spacing w:val="-1"/>
        </w:rPr>
        <w:t xml:space="preserve"> </w:t>
      </w:r>
      <w:r w:rsidRPr="000A5A0D">
        <w:rPr>
          <w:rFonts w:ascii="Times New Roman" w:eastAsia="SimSun" w:hAnsi="Times New Roman" w:cs="Times New Roman"/>
          <w:spacing w:val="-1"/>
          <w:kern w:val="0"/>
          <w:sz w:val="20"/>
          <w:szCs w:val="20"/>
        </w:rPr>
        <w:t>Linear Regression Model</w:t>
      </w:r>
      <w:r w:rsidRPr="000A5A0D">
        <w:rPr>
          <w:rFonts w:ascii="Times New Roman" w:eastAsia="SimSun" w:hAnsi="Times New Roman" w:cs="Times New Roman"/>
          <w:spacing w:val="-1"/>
          <w:kern w:val="0"/>
          <w:sz w:val="20"/>
          <w:szCs w:val="20"/>
        </w:rPr>
        <w:t xml:space="preserve"> - </w:t>
      </w:r>
      <w:r w:rsidRPr="000A5A0D">
        <w:rPr>
          <w:rFonts w:ascii="Times New Roman" w:eastAsia="SimSun" w:hAnsi="Times New Roman" w:cs="Times New Roman"/>
          <w:spacing w:val="-1"/>
          <w:kern w:val="0"/>
          <w:sz w:val="20"/>
          <w:szCs w:val="20"/>
        </w:rPr>
        <w:t>A basic linear regression model was created to better understand one aspect of SoC prediction. The model is trained on scaled features to get the performance evaluation metrics of RMSE and R² score. The LR model thus trained is saved along with its respective scaler for any future inference.</w:t>
      </w:r>
    </w:p>
    <w:p w14:paraId="0E63D7FD" w14:textId="64C35246" w:rsidR="000A5A0D" w:rsidRDefault="000A5A0D" w:rsidP="000A5A0D">
      <w:pPr>
        <w:pStyle w:val="ListParagraph"/>
        <w:numPr>
          <w:ilvl w:val="0"/>
          <w:numId w:val="32"/>
        </w:numPr>
        <w:spacing w:after="177" w:line="249" w:lineRule="auto"/>
        <w:ind w:right="38"/>
        <w:jc w:val="both"/>
        <w:rPr>
          <w:rFonts w:ascii="Times New Roman" w:eastAsia="SimSun" w:hAnsi="Times New Roman" w:cs="Times New Roman"/>
          <w:spacing w:val="-1"/>
          <w:kern w:val="0"/>
          <w:sz w:val="20"/>
          <w:szCs w:val="20"/>
        </w:rPr>
      </w:pPr>
      <w:r w:rsidRPr="000A5A0D">
        <w:rPr>
          <w:rFonts w:ascii="Times New Roman" w:eastAsia="SimSun" w:hAnsi="Times New Roman" w:cs="Times New Roman"/>
          <w:spacing w:val="-1"/>
          <w:kern w:val="0"/>
          <w:sz w:val="20"/>
          <w:szCs w:val="20"/>
        </w:rPr>
        <w:t>Random Forest Regressor</w:t>
      </w:r>
      <w:r>
        <w:rPr>
          <w:rFonts w:ascii="Times New Roman" w:eastAsia="SimSun" w:hAnsi="Times New Roman" w:cs="Times New Roman"/>
          <w:spacing w:val="-1"/>
          <w:kern w:val="0"/>
          <w:sz w:val="20"/>
          <w:szCs w:val="20"/>
        </w:rPr>
        <w:t xml:space="preserve"> - </w:t>
      </w:r>
      <w:r w:rsidRPr="000A5A0D">
        <w:rPr>
          <w:rFonts w:ascii="Times New Roman" w:eastAsia="SimSun" w:hAnsi="Times New Roman" w:cs="Times New Roman"/>
          <w:spacing w:val="-1"/>
          <w:kern w:val="0"/>
          <w:sz w:val="20"/>
          <w:szCs w:val="20"/>
        </w:rPr>
        <w:t xml:space="preserve">To efficiently mitigate the non-linear response, Random Forest Regressor will be trained. This ensemble learning method aims to achieve a better predictive accuracy by combining several decision trees. The various phases of training the RFR model </w:t>
      </w:r>
      <w:proofErr w:type="spellStart"/>
      <w:proofErr w:type="gramStart"/>
      <w:r w:rsidRPr="000A5A0D">
        <w:rPr>
          <w:rFonts w:ascii="Times New Roman" w:eastAsia="SimSun" w:hAnsi="Times New Roman" w:cs="Times New Roman"/>
          <w:spacing w:val="-1"/>
          <w:kern w:val="0"/>
          <w:sz w:val="20"/>
          <w:szCs w:val="20"/>
        </w:rPr>
        <w:t>are:Hyperparameters</w:t>
      </w:r>
      <w:proofErr w:type="spellEnd"/>
      <w:proofErr w:type="gramEnd"/>
      <w:r w:rsidRPr="000A5A0D">
        <w:rPr>
          <w:rFonts w:ascii="Times New Roman" w:eastAsia="SimSun" w:hAnsi="Times New Roman" w:cs="Times New Roman"/>
          <w:spacing w:val="-1"/>
          <w:kern w:val="0"/>
          <w:sz w:val="20"/>
          <w:szCs w:val="20"/>
        </w:rPr>
        <w:t xml:space="preserve"> tuning, where the number </w:t>
      </w:r>
      <w:r w:rsidRPr="000A5A0D">
        <w:rPr>
          <w:rFonts w:ascii="Times New Roman" w:eastAsia="SimSun" w:hAnsi="Times New Roman" w:cs="Times New Roman"/>
          <w:spacing w:val="-1"/>
          <w:kern w:val="0"/>
          <w:sz w:val="20"/>
          <w:szCs w:val="20"/>
        </w:rPr>
        <w:t xml:space="preserve">of estimators is set to 100.Study of feature importance regarding identification of factors affecting prediction of </w:t>
      </w:r>
      <w:proofErr w:type="spellStart"/>
      <w:r w:rsidRPr="000A5A0D">
        <w:rPr>
          <w:rFonts w:ascii="Times New Roman" w:eastAsia="SimSun" w:hAnsi="Times New Roman" w:cs="Times New Roman"/>
          <w:spacing w:val="-1"/>
          <w:kern w:val="0"/>
          <w:sz w:val="20"/>
          <w:szCs w:val="20"/>
        </w:rPr>
        <w:t>SoC.Model</w:t>
      </w:r>
      <w:proofErr w:type="spellEnd"/>
      <w:r w:rsidRPr="000A5A0D">
        <w:rPr>
          <w:rFonts w:ascii="Times New Roman" w:eastAsia="SimSun" w:hAnsi="Times New Roman" w:cs="Times New Roman"/>
          <w:spacing w:val="-1"/>
          <w:kern w:val="0"/>
          <w:sz w:val="20"/>
          <w:szCs w:val="20"/>
        </w:rPr>
        <w:t xml:space="preserve"> evaluation is undertaken based on RMSE and the R² score for comparison with the baseline LR model.</w:t>
      </w:r>
    </w:p>
    <w:p w14:paraId="30EF6BBB" w14:textId="452C61EB" w:rsidR="000A5A0D" w:rsidRDefault="00951E2F" w:rsidP="00AF179A">
      <w:pPr>
        <w:pStyle w:val="ListParagraph"/>
        <w:numPr>
          <w:ilvl w:val="0"/>
          <w:numId w:val="32"/>
        </w:numPr>
        <w:spacing w:after="177" w:line="249" w:lineRule="auto"/>
        <w:ind w:right="38"/>
        <w:jc w:val="both"/>
        <w:rPr>
          <w:rFonts w:ascii="Times New Roman" w:eastAsia="SimSun" w:hAnsi="Times New Roman" w:cs="Times New Roman"/>
          <w:spacing w:val="-1"/>
          <w:kern w:val="0"/>
          <w:sz w:val="20"/>
          <w:szCs w:val="20"/>
        </w:rPr>
      </w:pPr>
      <w:r w:rsidRPr="00951E2F">
        <w:rPr>
          <w:rFonts w:ascii="Times New Roman" w:eastAsia="SimSun" w:hAnsi="Times New Roman" w:cs="Times New Roman"/>
          <w:spacing w:val="-1"/>
          <w:kern w:val="0"/>
          <w:sz w:val="20"/>
          <w:szCs w:val="20"/>
        </w:rPr>
        <w:t>Neural Network model</w:t>
      </w:r>
      <w:r>
        <w:rPr>
          <w:rFonts w:ascii="Times New Roman" w:eastAsia="SimSun" w:hAnsi="Times New Roman" w:cs="Times New Roman"/>
          <w:spacing w:val="-1"/>
          <w:kern w:val="0"/>
          <w:sz w:val="20"/>
          <w:szCs w:val="20"/>
        </w:rPr>
        <w:t xml:space="preserve"> - </w:t>
      </w:r>
      <w:r w:rsidRPr="00951E2F">
        <w:rPr>
          <w:rFonts w:ascii="Times New Roman" w:eastAsia="SimSun" w:hAnsi="Times New Roman" w:cs="Times New Roman"/>
          <w:spacing w:val="-1"/>
          <w:kern w:val="0"/>
          <w:sz w:val="20"/>
          <w:szCs w:val="20"/>
        </w:rPr>
        <w:t xml:space="preserve">A multi-layer perceptron regressor was adopted to see the applications of deep learning techniques for SoC estimation. The model architecture </w:t>
      </w:r>
      <w:proofErr w:type="spellStart"/>
      <w:proofErr w:type="gramStart"/>
      <w:r w:rsidRPr="00951E2F">
        <w:rPr>
          <w:rFonts w:ascii="Times New Roman" w:eastAsia="SimSun" w:hAnsi="Times New Roman" w:cs="Times New Roman"/>
          <w:spacing w:val="-1"/>
          <w:kern w:val="0"/>
          <w:sz w:val="20"/>
          <w:szCs w:val="20"/>
        </w:rPr>
        <w:t>uses:An</w:t>
      </w:r>
      <w:proofErr w:type="spellEnd"/>
      <w:proofErr w:type="gramEnd"/>
      <w:r w:rsidRPr="00951E2F">
        <w:rPr>
          <w:rFonts w:ascii="Times New Roman" w:eastAsia="SimSun" w:hAnsi="Times New Roman" w:cs="Times New Roman"/>
          <w:spacing w:val="-1"/>
          <w:kern w:val="0"/>
          <w:sz w:val="20"/>
          <w:szCs w:val="20"/>
        </w:rPr>
        <w:t xml:space="preserve"> MLP of three hidden layers with 128, 64, and 32-neuron </w:t>
      </w:r>
      <w:proofErr w:type="spellStart"/>
      <w:r w:rsidRPr="00951E2F">
        <w:rPr>
          <w:rFonts w:ascii="Times New Roman" w:eastAsia="SimSun" w:hAnsi="Times New Roman" w:cs="Times New Roman"/>
          <w:spacing w:val="-1"/>
          <w:kern w:val="0"/>
          <w:sz w:val="20"/>
          <w:szCs w:val="20"/>
        </w:rPr>
        <w:t>layers;ReLU</w:t>
      </w:r>
      <w:proofErr w:type="spellEnd"/>
      <w:r w:rsidRPr="00951E2F">
        <w:rPr>
          <w:rFonts w:ascii="Times New Roman" w:eastAsia="SimSun" w:hAnsi="Times New Roman" w:cs="Times New Roman"/>
          <w:spacing w:val="-1"/>
          <w:kern w:val="0"/>
          <w:sz w:val="20"/>
          <w:szCs w:val="20"/>
        </w:rPr>
        <w:t xml:space="preserve"> activation function for a layer because of its </w:t>
      </w:r>
      <w:proofErr w:type="spellStart"/>
      <w:r w:rsidRPr="00951E2F">
        <w:rPr>
          <w:rFonts w:ascii="Times New Roman" w:eastAsia="SimSun" w:hAnsi="Times New Roman" w:cs="Times New Roman"/>
          <w:spacing w:val="-1"/>
          <w:kern w:val="0"/>
          <w:sz w:val="20"/>
          <w:szCs w:val="20"/>
        </w:rPr>
        <w:t>non-linearity;Training</w:t>
      </w:r>
      <w:proofErr w:type="spellEnd"/>
      <w:r w:rsidRPr="00951E2F">
        <w:rPr>
          <w:rFonts w:ascii="Times New Roman" w:eastAsia="SimSun" w:hAnsi="Times New Roman" w:cs="Times New Roman"/>
          <w:spacing w:val="-1"/>
          <w:kern w:val="0"/>
          <w:sz w:val="20"/>
          <w:szCs w:val="20"/>
        </w:rPr>
        <w:t xml:space="preserve"> loss function means square error (MSE) and Adam </w:t>
      </w:r>
      <w:proofErr w:type="spellStart"/>
      <w:r w:rsidRPr="00951E2F">
        <w:rPr>
          <w:rFonts w:ascii="Times New Roman" w:eastAsia="SimSun" w:hAnsi="Times New Roman" w:cs="Times New Roman"/>
          <w:spacing w:val="-1"/>
          <w:kern w:val="0"/>
          <w:sz w:val="20"/>
          <w:szCs w:val="20"/>
        </w:rPr>
        <w:t>optimizer.The</w:t>
      </w:r>
      <w:proofErr w:type="spellEnd"/>
      <w:r w:rsidRPr="00951E2F">
        <w:rPr>
          <w:rFonts w:ascii="Times New Roman" w:eastAsia="SimSun" w:hAnsi="Times New Roman" w:cs="Times New Roman"/>
          <w:spacing w:val="-1"/>
          <w:kern w:val="0"/>
          <w:sz w:val="20"/>
          <w:szCs w:val="20"/>
        </w:rPr>
        <w:t xml:space="preserve"> model was trained up to 1000 epochs, and performance was checked by RMSE and R² scores.</w:t>
      </w:r>
    </w:p>
    <w:p w14:paraId="59FF8364" w14:textId="77777777" w:rsidR="00AF179A" w:rsidRPr="00AF179A" w:rsidRDefault="00AF179A" w:rsidP="00AF179A">
      <w:pPr>
        <w:pStyle w:val="ListParagraph"/>
        <w:spacing w:after="177" w:line="249" w:lineRule="auto"/>
        <w:ind w:left="360" w:right="38"/>
        <w:jc w:val="both"/>
        <w:rPr>
          <w:rFonts w:ascii="Times New Roman" w:eastAsia="SimSun" w:hAnsi="Times New Roman" w:cs="Times New Roman"/>
          <w:spacing w:val="-1"/>
          <w:kern w:val="0"/>
          <w:sz w:val="20"/>
          <w:szCs w:val="20"/>
        </w:rPr>
      </w:pPr>
    </w:p>
    <w:p w14:paraId="6E625BB8" w14:textId="1AD05BDE" w:rsidR="00B30FDE" w:rsidRPr="000126DB" w:rsidRDefault="00AF179A" w:rsidP="00C129D6">
      <w:pPr>
        <w:pStyle w:val="ListParagraph"/>
        <w:numPr>
          <w:ilvl w:val="0"/>
          <w:numId w:val="29"/>
        </w:numPr>
        <w:spacing w:after="177" w:line="249" w:lineRule="auto"/>
        <w:ind w:right="38"/>
        <w:jc w:val="both"/>
        <w:rPr>
          <w:rFonts w:ascii="Times New Roman" w:hAnsi="Times New Roman" w:cs="Times New Roman"/>
        </w:rPr>
      </w:pPr>
      <w:r>
        <w:rPr>
          <w:rFonts w:ascii="Times New Roman" w:hAnsi="Times New Roman" w:cs="Times New Roman"/>
        </w:rPr>
        <w:t>Model evaluation</w:t>
      </w:r>
    </w:p>
    <w:p w14:paraId="0D962F44" w14:textId="77777777" w:rsidR="00AF179A" w:rsidRPr="00AF179A" w:rsidRDefault="00AF179A" w:rsidP="00AF179A">
      <w:pPr>
        <w:spacing w:after="177" w:line="249" w:lineRule="auto"/>
        <w:ind w:left="14" w:right="38" w:firstLine="278"/>
        <w:jc w:val="both"/>
        <w:rPr>
          <w:spacing w:val="-1"/>
          <w:lang w:val="en-IN"/>
        </w:rPr>
      </w:pPr>
      <w:r w:rsidRPr="00AF179A">
        <w:rPr>
          <w:spacing w:val="-1"/>
          <w:lang w:val="en-IN"/>
        </w:rPr>
        <w:t>The trained models are evaluated using test data to determine their predictive performance. The evaluation metrics used include:</w:t>
      </w:r>
    </w:p>
    <w:p w14:paraId="559FF801" w14:textId="5F1C1F47" w:rsidR="00AF179A" w:rsidRPr="006C1CD3" w:rsidRDefault="00AF179A" w:rsidP="006C1CD3">
      <w:pPr>
        <w:pStyle w:val="ListParagraph"/>
        <w:numPr>
          <w:ilvl w:val="0"/>
          <w:numId w:val="34"/>
        </w:numPr>
        <w:spacing w:after="177" w:line="249" w:lineRule="auto"/>
        <w:ind w:right="38"/>
        <w:jc w:val="both"/>
        <w:rPr>
          <w:spacing w:val="-1"/>
        </w:rPr>
      </w:pPr>
      <w:r w:rsidRPr="006C1CD3">
        <w:rPr>
          <w:rFonts w:ascii="Times New Roman" w:eastAsia="SimSun" w:hAnsi="Times New Roman" w:cs="Times New Roman"/>
          <w:spacing w:val="-1"/>
          <w:kern w:val="0"/>
          <w:sz w:val="20"/>
          <w:szCs w:val="20"/>
        </w:rPr>
        <w:t>Root Mean Squared Error (RMSE) – Measures the model’s prediction error by penalizing larger deviations more heavily</w:t>
      </w:r>
      <w:r w:rsidRPr="006C1CD3">
        <w:rPr>
          <w:spacing w:val="-1"/>
        </w:rPr>
        <w:t>.</w:t>
      </w:r>
    </w:p>
    <w:p w14:paraId="74FA0FF5" w14:textId="77777777" w:rsidR="00AF179A" w:rsidRPr="00AF179A" w:rsidRDefault="00AF179A" w:rsidP="006C1CD3">
      <w:pPr>
        <w:pStyle w:val="ListParagraph"/>
        <w:numPr>
          <w:ilvl w:val="0"/>
          <w:numId w:val="34"/>
        </w:numPr>
        <w:spacing w:after="177" w:line="249" w:lineRule="auto"/>
        <w:ind w:right="38"/>
        <w:jc w:val="both"/>
        <w:rPr>
          <w:rFonts w:ascii="Times New Roman" w:eastAsia="SimSun" w:hAnsi="Times New Roman" w:cs="Times New Roman"/>
          <w:spacing w:val="-1"/>
          <w:kern w:val="0"/>
          <w:sz w:val="20"/>
          <w:szCs w:val="20"/>
        </w:rPr>
      </w:pPr>
      <w:r w:rsidRPr="00AF179A">
        <w:rPr>
          <w:rFonts w:ascii="Times New Roman" w:eastAsia="SimSun" w:hAnsi="Times New Roman" w:cs="Times New Roman"/>
          <w:spacing w:val="-1"/>
          <w:kern w:val="0"/>
          <w:sz w:val="20"/>
          <w:szCs w:val="20"/>
        </w:rPr>
        <w:t>Mean Absolute Error (MAE) – Represents the average magnitude of errors without considering their direction, providing a direct interpretation of model accuracy.</w:t>
      </w:r>
    </w:p>
    <w:p w14:paraId="384322CA" w14:textId="77777777" w:rsidR="00AF179A" w:rsidRDefault="00AF179A" w:rsidP="006C1CD3">
      <w:pPr>
        <w:pStyle w:val="ListParagraph"/>
        <w:numPr>
          <w:ilvl w:val="0"/>
          <w:numId w:val="34"/>
        </w:numPr>
        <w:spacing w:after="177" w:line="249" w:lineRule="auto"/>
        <w:ind w:right="38"/>
        <w:jc w:val="both"/>
        <w:rPr>
          <w:rFonts w:ascii="Times New Roman" w:eastAsia="SimSun" w:hAnsi="Times New Roman" w:cs="Times New Roman"/>
          <w:spacing w:val="-1"/>
          <w:kern w:val="0"/>
          <w:sz w:val="20"/>
          <w:szCs w:val="20"/>
        </w:rPr>
      </w:pPr>
      <w:r w:rsidRPr="00AF179A">
        <w:rPr>
          <w:rFonts w:ascii="Times New Roman" w:eastAsia="SimSun" w:hAnsi="Times New Roman" w:cs="Times New Roman"/>
          <w:spacing w:val="-1"/>
          <w:kern w:val="0"/>
          <w:sz w:val="20"/>
          <w:szCs w:val="20"/>
        </w:rPr>
        <w:t>R² Score – Indicates the proportion of variance explained by the model, with values closer to 1 signifying better performance.</w:t>
      </w:r>
    </w:p>
    <w:p w14:paraId="47145932" w14:textId="77777777" w:rsidR="008D51C4" w:rsidRDefault="008D51C4" w:rsidP="008D51C4">
      <w:pPr>
        <w:pStyle w:val="ListParagraph"/>
        <w:spacing w:after="177" w:line="249" w:lineRule="auto"/>
        <w:ind w:left="360" w:right="38"/>
        <w:jc w:val="both"/>
        <w:rPr>
          <w:rFonts w:ascii="Times New Roman" w:eastAsia="SimSun" w:hAnsi="Times New Roman" w:cs="Times New Roman"/>
          <w:spacing w:val="-1"/>
          <w:kern w:val="0"/>
          <w:sz w:val="20"/>
          <w:szCs w:val="20"/>
        </w:rPr>
      </w:pPr>
    </w:p>
    <w:p w14:paraId="3FC3E9DA" w14:textId="45273341" w:rsidR="008D51C4" w:rsidRPr="000126DB" w:rsidRDefault="008D51C4" w:rsidP="008D51C4">
      <w:pPr>
        <w:pStyle w:val="ListParagraph"/>
        <w:numPr>
          <w:ilvl w:val="0"/>
          <w:numId w:val="29"/>
        </w:numPr>
        <w:spacing w:after="177" w:line="249" w:lineRule="auto"/>
        <w:ind w:right="38"/>
        <w:jc w:val="both"/>
        <w:rPr>
          <w:rFonts w:ascii="Times New Roman" w:hAnsi="Times New Roman" w:cs="Times New Roman"/>
        </w:rPr>
      </w:pPr>
      <w:r>
        <w:rPr>
          <w:rFonts w:ascii="Times New Roman" w:hAnsi="Times New Roman" w:cs="Times New Roman"/>
        </w:rPr>
        <w:t>Deployment framework</w:t>
      </w:r>
    </w:p>
    <w:p w14:paraId="529FC1B6" w14:textId="77777777" w:rsidR="00931FCE" w:rsidRDefault="00931FCE" w:rsidP="008D51C4">
      <w:pPr>
        <w:spacing w:after="177" w:line="249" w:lineRule="auto"/>
        <w:ind w:right="38"/>
        <w:jc w:val="both"/>
        <w:rPr>
          <w:spacing w:val="-1"/>
        </w:rPr>
      </w:pPr>
      <w:r w:rsidRPr="00931FCE">
        <w:rPr>
          <w:spacing w:val="-1"/>
        </w:rPr>
        <w:t>The model that does best in real-time SoC forecasting is deployed using the following steps:</w:t>
      </w:r>
    </w:p>
    <w:p w14:paraId="406970B9" w14:textId="3B590C42" w:rsidR="00931FCE" w:rsidRPr="00931FCE" w:rsidRDefault="00931FCE" w:rsidP="00931FCE">
      <w:pPr>
        <w:pStyle w:val="ListParagraph"/>
        <w:numPr>
          <w:ilvl w:val="0"/>
          <w:numId w:val="36"/>
        </w:numPr>
        <w:spacing w:after="177" w:line="249" w:lineRule="auto"/>
        <w:ind w:right="38"/>
        <w:jc w:val="both"/>
        <w:rPr>
          <w:rFonts w:ascii="Times New Roman" w:eastAsia="SimSun" w:hAnsi="Times New Roman" w:cs="Times New Roman"/>
          <w:spacing w:val="-1"/>
          <w:kern w:val="0"/>
          <w:sz w:val="20"/>
          <w:szCs w:val="20"/>
        </w:rPr>
      </w:pPr>
      <w:r w:rsidRPr="00931FCE">
        <w:rPr>
          <w:rFonts w:ascii="Times New Roman" w:eastAsia="SimSun" w:hAnsi="Times New Roman" w:cs="Times New Roman"/>
          <w:spacing w:val="-1"/>
          <w:kern w:val="0"/>
          <w:sz w:val="20"/>
          <w:szCs w:val="20"/>
        </w:rPr>
        <w:t xml:space="preserve">User Selection-The user selects the factored model for </w:t>
      </w:r>
      <w:proofErr w:type="spellStart"/>
      <w:proofErr w:type="gramStart"/>
      <w:r w:rsidRPr="00931FCE">
        <w:rPr>
          <w:rFonts w:ascii="Times New Roman" w:eastAsia="SimSun" w:hAnsi="Times New Roman" w:cs="Times New Roman"/>
          <w:spacing w:val="-1"/>
          <w:kern w:val="0"/>
          <w:sz w:val="20"/>
          <w:szCs w:val="20"/>
        </w:rPr>
        <w:t>inference.Model</w:t>
      </w:r>
      <w:proofErr w:type="spellEnd"/>
      <w:proofErr w:type="gramEnd"/>
      <w:r w:rsidRPr="00931FCE">
        <w:rPr>
          <w:rFonts w:ascii="Times New Roman" w:eastAsia="SimSun" w:hAnsi="Times New Roman" w:cs="Times New Roman"/>
          <w:spacing w:val="-1"/>
          <w:kern w:val="0"/>
          <w:sz w:val="20"/>
          <w:szCs w:val="20"/>
        </w:rPr>
        <w:t xml:space="preserve"> Upload-The trained model and scaler are uploaded to the system.</w:t>
      </w:r>
    </w:p>
    <w:p w14:paraId="28F5F7E3" w14:textId="77777777" w:rsidR="00931FCE" w:rsidRPr="00931FCE" w:rsidRDefault="00931FCE" w:rsidP="00931FCE">
      <w:pPr>
        <w:pStyle w:val="ListParagraph"/>
        <w:numPr>
          <w:ilvl w:val="0"/>
          <w:numId w:val="36"/>
        </w:numPr>
        <w:spacing w:after="177" w:line="249" w:lineRule="auto"/>
        <w:ind w:right="38"/>
        <w:jc w:val="both"/>
        <w:rPr>
          <w:rFonts w:ascii="Times New Roman" w:eastAsia="SimSun" w:hAnsi="Times New Roman" w:cs="Times New Roman"/>
          <w:spacing w:val="-1"/>
          <w:kern w:val="0"/>
          <w:sz w:val="20"/>
          <w:szCs w:val="20"/>
        </w:rPr>
      </w:pPr>
      <w:r w:rsidRPr="00931FCE">
        <w:rPr>
          <w:rFonts w:ascii="Times New Roman" w:eastAsia="SimSun" w:hAnsi="Times New Roman" w:cs="Times New Roman"/>
          <w:spacing w:val="-1"/>
          <w:kern w:val="0"/>
          <w:sz w:val="20"/>
          <w:szCs w:val="20"/>
        </w:rPr>
        <w:t>Input Feature-The user feeds in real-time vehicle telemetry data.</w:t>
      </w:r>
    </w:p>
    <w:p w14:paraId="79CEECC0" w14:textId="125D864D" w:rsidR="00931FCE" w:rsidRPr="00931FCE" w:rsidRDefault="00931FCE" w:rsidP="00931FCE">
      <w:pPr>
        <w:pStyle w:val="ListParagraph"/>
        <w:numPr>
          <w:ilvl w:val="0"/>
          <w:numId w:val="36"/>
        </w:numPr>
        <w:spacing w:after="177" w:line="249" w:lineRule="auto"/>
        <w:ind w:right="38"/>
        <w:jc w:val="both"/>
        <w:rPr>
          <w:rFonts w:ascii="Times New Roman" w:eastAsia="SimSun" w:hAnsi="Times New Roman" w:cs="Times New Roman"/>
          <w:spacing w:val="-1"/>
          <w:kern w:val="0"/>
          <w:sz w:val="20"/>
          <w:szCs w:val="20"/>
        </w:rPr>
      </w:pPr>
      <w:r w:rsidRPr="00931FCE">
        <w:rPr>
          <w:rFonts w:ascii="Times New Roman" w:eastAsia="SimSun" w:hAnsi="Times New Roman" w:cs="Times New Roman"/>
          <w:spacing w:val="-1"/>
          <w:kern w:val="0"/>
          <w:sz w:val="20"/>
          <w:szCs w:val="20"/>
        </w:rPr>
        <w:t xml:space="preserve">SoC Prediction-The selected model processes the input features and produces the predicted </w:t>
      </w:r>
      <w:proofErr w:type="spellStart"/>
      <w:r w:rsidRPr="00931FCE">
        <w:rPr>
          <w:rFonts w:ascii="Times New Roman" w:eastAsia="SimSun" w:hAnsi="Times New Roman" w:cs="Times New Roman"/>
          <w:spacing w:val="-1"/>
          <w:kern w:val="0"/>
          <w:sz w:val="20"/>
          <w:szCs w:val="20"/>
        </w:rPr>
        <w:t>SoC.</w:t>
      </w:r>
      <w:proofErr w:type="spellEnd"/>
    </w:p>
    <w:p w14:paraId="09E5E03A" w14:textId="32EACA36" w:rsidR="008D51C4" w:rsidRPr="008D51C4" w:rsidRDefault="00931FCE" w:rsidP="00931FCE">
      <w:pPr>
        <w:pStyle w:val="ListParagraph"/>
        <w:numPr>
          <w:ilvl w:val="0"/>
          <w:numId w:val="36"/>
        </w:numPr>
        <w:spacing w:after="177" w:line="249" w:lineRule="auto"/>
        <w:ind w:right="38"/>
        <w:jc w:val="both"/>
        <w:rPr>
          <w:rFonts w:ascii="Times New Roman" w:eastAsia="SimSun" w:hAnsi="Times New Roman" w:cs="Times New Roman"/>
          <w:spacing w:val="-1"/>
          <w:kern w:val="0"/>
          <w:sz w:val="20"/>
          <w:szCs w:val="20"/>
        </w:rPr>
      </w:pPr>
      <w:r w:rsidRPr="00931FCE">
        <w:rPr>
          <w:rFonts w:ascii="Times New Roman" w:eastAsia="SimSun" w:hAnsi="Times New Roman" w:cs="Times New Roman"/>
          <w:spacing w:val="-1"/>
          <w:kern w:val="0"/>
          <w:sz w:val="20"/>
          <w:szCs w:val="20"/>
        </w:rPr>
        <w:t>deployment framework</w:t>
      </w:r>
      <w:r w:rsidRPr="00931FCE">
        <w:rPr>
          <w:rFonts w:ascii="Times New Roman" w:eastAsia="SimSun" w:hAnsi="Times New Roman" w:cs="Times New Roman"/>
          <w:spacing w:val="-1"/>
          <w:kern w:val="0"/>
          <w:sz w:val="20"/>
          <w:szCs w:val="20"/>
        </w:rPr>
        <w:t xml:space="preserve"> - </w:t>
      </w:r>
      <w:r w:rsidRPr="00931FCE">
        <w:rPr>
          <w:rFonts w:ascii="Times New Roman" w:eastAsia="SimSun" w:hAnsi="Times New Roman" w:cs="Times New Roman"/>
          <w:spacing w:val="-1"/>
          <w:kern w:val="0"/>
          <w:sz w:val="20"/>
          <w:szCs w:val="20"/>
        </w:rPr>
        <w:t>With this deployment framework, trained models can be smoothly integrated into an EV ecosystem for real-time energy estimation.</w:t>
      </w:r>
    </w:p>
    <w:p w14:paraId="17409B6C" w14:textId="77777777" w:rsidR="00AF179A" w:rsidRPr="00FE505B" w:rsidRDefault="00AF179A" w:rsidP="00FE505B">
      <w:pPr>
        <w:spacing w:after="177" w:line="249" w:lineRule="auto"/>
        <w:ind w:left="14" w:right="38" w:firstLine="278"/>
        <w:jc w:val="both"/>
        <w:rPr>
          <w:spacing w:val="-1"/>
          <w:lang w:val="en-IN"/>
        </w:rPr>
      </w:pPr>
    </w:p>
    <w:p w14:paraId="54B66CF7" w14:textId="77777777" w:rsidR="004032A9" w:rsidRDefault="004032A9" w:rsidP="004032A9">
      <w:pPr>
        <w:keepNext/>
        <w:spacing w:after="177" w:line="249" w:lineRule="auto"/>
        <w:ind w:right="38"/>
      </w:pPr>
    </w:p>
    <w:p w14:paraId="757F32E4" w14:textId="54F24C07" w:rsidR="003362BC" w:rsidRDefault="00144FB8" w:rsidP="003362BC">
      <w:pPr>
        <w:pStyle w:val="Caption"/>
        <w:rPr>
          <w:b/>
          <w:bCs/>
          <w:i w:val="0"/>
          <w:iCs w:val="0"/>
          <w:color w:val="000000" w:themeColor="text1"/>
          <w:sz w:val="16"/>
          <w:szCs w:val="16"/>
        </w:rPr>
      </w:pPr>
      <w:r>
        <w:rPr>
          <w:noProof/>
        </w:rPr>
        <w:drawing>
          <wp:inline distT="0" distB="0" distL="0" distR="0" wp14:anchorId="3FD41746" wp14:editId="19CD5023">
            <wp:extent cx="3089910" cy="4838700"/>
            <wp:effectExtent l="0" t="0" r="0" b="0"/>
            <wp:docPr id="1948309710" name="Picture 2"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309710" name="Picture 2" descr="A screenshot of a diagram&#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4838700"/>
                    </a:xfrm>
                    <a:prstGeom prst="rect">
                      <a:avLst/>
                    </a:prstGeom>
                    <a:noFill/>
                    <a:ln>
                      <a:noFill/>
                    </a:ln>
                  </pic:spPr>
                </pic:pic>
              </a:graphicData>
            </a:graphic>
          </wp:inline>
        </w:drawing>
      </w:r>
    </w:p>
    <w:p w14:paraId="2BD05C00" w14:textId="77777777" w:rsidR="0062718D" w:rsidRPr="0062718D" w:rsidRDefault="0062718D" w:rsidP="0062718D"/>
    <w:p w14:paraId="7366398C" w14:textId="25A6010F" w:rsidR="003F4056" w:rsidRPr="00B913F5" w:rsidRDefault="003362BC" w:rsidP="00B913F5">
      <w:pPr>
        <w:pStyle w:val="Caption"/>
        <w:rPr>
          <w:b/>
          <w:bCs/>
          <w:i w:val="0"/>
          <w:iCs w:val="0"/>
          <w:color w:val="000000" w:themeColor="text1"/>
          <w:sz w:val="16"/>
          <w:szCs w:val="16"/>
        </w:rPr>
      </w:pPr>
      <w:r w:rsidRPr="003362BC">
        <w:rPr>
          <w:b/>
          <w:bCs/>
          <w:i w:val="0"/>
          <w:iCs w:val="0"/>
          <w:color w:val="000000" w:themeColor="text1"/>
          <w:sz w:val="16"/>
          <w:szCs w:val="16"/>
        </w:rPr>
        <w:t xml:space="preserve">Figure </w:t>
      </w:r>
      <w:r w:rsidR="00D52208" w:rsidRPr="003362BC">
        <w:rPr>
          <w:b/>
          <w:bCs/>
          <w:i w:val="0"/>
          <w:iCs w:val="0"/>
          <w:color w:val="000000" w:themeColor="text1"/>
          <w:sz w:val="16"/>
          <w:szCs w:val="16"/>
        </w:rPr>
        <w:fldChar w:fldCharType="begin"/>
      </w:r>
      <w:r w:rsidRPr="003362BC">
        <w:rPr>
          <w:b/>
          <w:bCs/>
          <w:i w:val="0"/>
          <w:iCs w:val="0"/>
          <w:color w:val="000000" w:themeColor="text1"/>
          <w:sz w:val="16"/>
          <w:szCs w:val="16"/>
        </w:rPr>
        <w:instrText xml:space="preserve"> SEQ Figure \* ARABIC </w:instrText>
      </w:r>
      <w:r w:rsidR="00D52208" w:rsidRPr="003362BC">
        <w:rPr>
          <w:b/>
          <w:bCs/>
          <w:i w:val="0"/>
          <w:iCs w:val="0"/>
          <w:color w:val="000000" w:themeColor="text1"/>
          <w:sz w:val="16"/>
          <w:szCs w:val="16"/>
        </w:rPr>
        <w:fldChar w:fldCharType="separate"/>
      </w:r>
      <w:r w:rsidR="00997F3B">
        <w:rPr>
          <w:b/>
          <w:bCs/>
          <w:i w:val="0"/>
          <w:iCs w:val="0"/>
          <w:noProof/>
          <w:color w:val="000000" w:themeColor="text1"/>
          <w:sz w:val="16"/>
          <w:szCs w:val="16"/>
        </w:rPr>
        <w:t>1</w:t>
      </w:r>
      <w:r w:rsidR="00D52208" w:rsidRPr="003362BC">
        <w:rPr>
          <w:b/>
          <w:bCs/>
          <w:i w:val="0"/>
          <w:iCs w:val="0"/>
          <w:color w:val="000000" w:themeColor="text1"/>
          <w:sz w:val="16"/>
          <w:szCs w:val="16"/>
        </w:rPr>
        <w:fldChar w:fldCharType="end"/>
      </w:r>
      <w:r w:rsidR="000E1A4D">
        <w:rPr>
          <w:b/>
          <w:bCs/>
          <w:i w:val="0"/>
          <w:iCs w:val="0"/>
          <w:color w:val="000000" w:themeColor="text1"/>
          <w:sz w:val="16"/>
          <w:szCs w:val="16"/>
        </w:rPr>
        <w:t xml:space="preserve">: </w:t>
      </w:r>
      <w:r w:rsidR="00026E25">
        <w:rPr>
          <w:b/>
          <w:bCs/>
          <w:i w:val="0"/>
          <w:iCs w:val="0"/>
          <w:color w:val="000000" w:themeColor="text1"/>
          <w:sz w:val="16"/>
          <w:szCs w:val="16"/>
        </w:rPr>
        <w:t xml:space="preserve">SoC </w:t>
      </w:r>
      <w:proofErr w:type="spellStart"/>
      <w:r w:rsidR="00026E25">
        <w:rPr>
          <w:b/>
          <w:bCs/>
          <w:i w:val="0"/>
          <w:iCs w:val="0"/>
          <w:color w:val="000000" w:themeColor="text1"/>
          <w:sz w:val="16"/>
          <w:szCs w:val="16"/>
        </w:rPr>
        <w:t>predicition</w:t>
      </w:r>
      <w:proofErr w:type="spellEnd"/>
      <w:r w:rsidR="00026E25">
        <w:rPr>
          <w:b/>
          <w:bCs/>
          <w:i w:val="0"/>
          <w:iCs w:val="0"/>
          <w:color w:val="000000" w:themeColor="text1"/>
          <w:sz w:val="16"/>
          <w:szCs w:val="16"/>
        </w:rPr>
        <w:t xml:space="preserve"> pipeline architecture.</w:t>
      </w:r>
    </w:p>
    <w:p w14:paraId="33BAAFFD" w14:textId="77777777" w:rsidR="006B7258" w:rsidRDefault="006B7258" w:rsidP="006D4EF3">
      <w:pPr>
        <w:pStyle w:val="Heading1"/>
        <w:numPr>
          <w:ilvl w:val="0"/>
          <w:numId w:val="28"/>
        </w:numPr>
      </w:pPr>
      <w:r w:rsidRPr="006B7258">
        <w:t>Results</w:t>
      </w:r>
    </w:p>
    <w:p w14:paraId="68CFAF7D" w14:textId="135CDD1F" w:rsidR="00626333" w:rsidRDefault="00D71CEF" w:rsidP="00D71CEF">
      <w:pPr>
        <w:pStyle w:val="BodyText"/>
      </w:pPr>
      <w:bookmarkStart w:id="2" w:name="_Hlk188137520"/>
      <w:r w:rsidRPr="00D71CEF">
        <w:t>The proposed SoC prediction framework was deployed using a Streamlit-based web application, allowing users to upload trained models, scalers, and input feature values to obtain real-time SoC predictions. This section presents the evaluation results of the implemented machine learning models, discussing their accuracy, Mean Absolute Error (MAE), and overall effectiveness.</w:t>
      </w:r>
    </w:p>
    <w:p w14:paraId="33AC95D8" w14:textId="77777777" w:rsidR="00C67965" w:rsidRPr="00C67965" w:rsidRDefault="00C67965" w:rsidP="00C67965">
      <w:pPr>
        <w:pStyle w:val="BodyText"/>
        <w:rPr>
          <w:lang w:val="en-IN"/>
        </w:rPr>
      </w:pPr>
      <w:r w:rsidRPr="00C67965">
        <w:rPr>
          <w:lang w:val="en-IN"/>
        </w:rPr>
        <w:t>The implemented machine learning models for State of Charge (SoC) prediction were evaluated using three key metrics:</w:t>
      </w:r>
    </w:p>
    <w:p w14:paraId="7EFD406E" w14:textId="77777777" w:rsidR="00C67965" w:rsidRPr="00C67965" w:rsidRDefault="00C67965" w:rsidP="00C67965">
      <w:pPr>
        <w:pStyle w:val="BodyText"/>
        <w:numPr>
          <w:ilvl w:val="0"/>
          <w:numId w:val="38"/>
        </w:numPr>
        <w:rPr>
          <w:lang w:val="en-IN"/>
        </w:rPr>
      </w:pPr>
      <w:r w:rsidRPr="00C67965">
        <w:rPr>
          <w:lang w:val="en-IN"/>
        </w:rPr>
        <w:t>Root Mean Squared Error (RMSE): Measures the average magnitude of prediction errors, with a lower value indicating better accuracy.</w:t>
      </w:r>
    </w:p>
    <w:p w14:paraId="549DA84E" w14:textId="77777777" w:rsidR="00C67965" w:rsidRPr="00C67965" w:rsidRDefault="00C67965" w:rsidP="00C67965">
      <w:pPr>
        <w:pStyle w:val="BodyText"/>
        <w:numPr>
          <w:ilvl w:val="0"/>
          <w:numId w:val="38"/>
        </w:numPr>
        <w:rPr>
          <w:lang w:val="en-IN"/>
        </w:rPr>
      </w:pPr>
      <w:r w:rsidRPr="00C67965">
        <w:rPr>
          <w:lang w:val="en-IN"/>
        </w:rPr>
        <w:t>Mean Absolute Error (MAE): Represents the average absolute difference between predicted and actual values.</w:t>
      </w:r>
    </w:p>
    <w:p w14:paraId="3F4EAB5A" w14:textId="77777777" w:rsidR="00C67965" w:rsidRPr="00C67965" w:rsidRDefault="00C67965" w:rsidP="00C67965">
      <w:pPr>
        <w:pStyle w:val="BodyText"/>
        <w:numPr>
          <w:ilvl w:val="0"/>
          <w:numId w:val="38"/>
        </w:numPr>
        <w:rPr>
          <w:lang w:val="en-IN"/>
        </w:rPr>
      </w:pPr>
      <w:r w:rsidRPr="00C67965">
        <w:rPr>
          <w:lang w:val="en-IN"/>
        </w:rPr>
        <w:t>R² Score: Represents how well the model explains the variance in the data, with a value close to 1.0 indicating better predictive performance.</w:t>
      </w:r>
    </w:p>
    <w:p w14:paraId="48106E91" w14:textId="0EE85001" w:rsidR="00C67965" w:rsidRDefault="00C67965" w:rsidP="00C67965">
      <w:pPr>
        <w:pStyle w:val="BodyText"/>
      </w:pPr>
      <w:r w:rsidRPr="00C67965">
        <w:rPr>
          <w:lang w:val="en-IN"/>
        </w:rPr>
        <w:t>The evaluation results for Linear Regression, Random Forest, and Neural Network models are</w:t>
      </w:r>
      <w:r w:rsidRPr="00C67965">
        <w:rPr>
          <w:lang w:val="en-IN"/>
        </w:rPr>
        <w:t xml:space="preserve"> </w:t>
      </w:r>
      <w:r w:rsidRPr="00C67965">
        <w:t>summarized in Table I</w:t>
      </w:r>
      <w:r w:rsidRPr="00C67965">
        <w:t>I</w:t>
      </w:r>
      <w:r w:rsidRPr="00C67965">
        <w:t>.</w:t>
      </w:r>
    </w:p>
    <w:p w14:paraId="5304A4E6" w14:textId="1657F8A3" w:rsidR="00DF4087" w:rsidRPr="00C67965" w:rsidRDefault="00DF4087" w:rsidP="00DF4087">
      <w:pPr>
        <w:spacing w:after="177" w:line="249" w:lineRule="auto"/>
        <w:ind w:left="14" w:right="38" w:firstLine="278"/>
        <w:rPr>
          <w:spacing w:val="-1"/>
        </w:rPr>
      </w:pPr>
      <w:r>
        <w:rPr>
          <w:spacing w:val="-1"/>
        </w:rPr>
        <w:t>Table I</w:t>
      </w:r>
      <w:r>
        <w:rPr>
          <w:spacing w:val="-1"/>
        </w:rPr>
        <w:t>I</w:t>
      </w:r>
      <w:r>
        <w:rPr>
          <w:spacing w:val="-1"/>
        </w:rPr>
        <w:t xml:space="preserve">: Summarization of </w:t>
      </w:r>
      <w:r>
        <w:rPr>
          <w:spacing w:val="-1"/>
        </w:rPr>
        <w:t>results from various ML models</w:t>
      </w:r>
    </w:p>
    <w:tbl>
      <w:tblPr>
        <w:tblStyle w:val="TableGrid"/>
        <w:tblW w:w="0" w:type="auto"/>
        <w:tblLook w:val="04A0" w:firstRow="1" w:lastRow="0" w:firstColumn="1" w:lastColumn="0" w:noHBand="0" w:noVBand="1"/>
      </w:tblPr>
      <w:tblGrid>
        <w:gridCol w:w="1386"/>
        <w:gridCol w:w="1360"/>
        <w:gridCol w:w="1361"/>
        <w:gridCol w:w="935"/>
      </w:tblGrid>
      <w:tr w:rsidR="00DF4087" w14:paraId="655B0F58" w14:textId="77777777" w:rsidTr="00DF4087">
        <w:trPr>
          <w:trHeight w:val="294"/>
        </w:trPr>
        <w:tc>
          <w:tcPr>
            <w:tcW w:w="1386" w:type="dxa"/>
            <w:vAlign w:val="center"/>
          </w:tcPr>
          <w:p w14:paraId="3F5F452D" w14:textId="77665042" w:rsidR="00DF4087" w:rsidRPr="00DF4087" w:rsidRDefault="00DF4087" w:rsidP="00DF4087">
            <w:pPr>
              <w:spacing w:line="259" w:lineRule="auto"/>
              <w:ind w:right="24"/>
              <w:rPr>
                <w:rFonts w:eastAsia="Times New Roman"/>
                <w:b/>
                <w:color w:val="000000"/>
                <w:kern w:val="2"/>
                <w:sz w:val="15"/>
                <w:szCs w:val="15"/>
                <w:lang w:eastAsia="en-IN"/>
              </w:rPr>
            </w:pPr>
            <w:r w:rsidRPr="00DF4087">
              <w:rPr>
                <w:rFonts w:eastAsia="Times New Roman"/>
                <w:b/>
                <w:color w:val="000000"/>
                <w:kern w:val="2"/>
                <w:sz w:val="15"/>
                <w:szCs w:val="15"/>
                <w:lang w:eastAsia="en-IN"/>
              </w:rPr>
              <w:t>Model</w:t>
            </w:r>
          </w:p>
        </w:tc>
        <w:tc>
          <w:tcPr>
            <w:tcW w:w="1360" w:type="dxa"/>
            <w:vAlign w:val="center"/>
          </w:tcPr>
          <w:p w14:paraId="44EDA55E" w14:textId="2B21F59B" w:rsidR="00DF4087" w:rsidRPr="00DF4087" w:rsidRDefault="00DF4087" w:rsidP="00DF4087">
            <w:pPr>
              <w:spacing w:line="259" w:lineRule="auto"/>
              <w:ind w:right="24"/>
              <w:rPr>
                <w:rFonts w:eastAsia="Times New Roman"/>
                <w:b/>
                <w:color w:val="000000"/>
                <w:kern w:val="2"/>
                <w:sz w:val="15"/>
                <w:szCs w:val="15"/>
                <w:lang w:eastAsia="en-IN"/>
              </w:rPr>
            </w:pPr>
            <w:r w:rsidRPr="00DF4087">
              <w:rPr>
                <w:rFonts w:eastAsia="Times New Roman"/>
                <w:b/>
                <w:color w:val="000000"/>
                <w:kern w:val="2"/>
                <w:sz w:val="15"/>
                <w:szCs w:val="15"/>
                <w:lang w:eastAsia="en-IN"/>
              </w:rPr>
              <w:t>RMSE</w:t>
            </w:r>
          </w:p>
        </w:tc>
        <w:tc>
          <w:tcPr>
            <w:tcW w:w="1361" w:type="dxa"/>
            <w:vAlign w:val="center"/>
          </w:tcPr>
          <w:p w14:paraId="6BEDCEB4" w14:textId="50D7F813" w:rsidR="00DF4087" w:rsidRPr="00DF4087" w:rsidRDefault="00DF4087" w:rsidP="00DF4087">
            <w:pPr>
              <w:spacing w:line="259" w:lineRule="auto"/>
              <w:ind w:right="24"/>
              <w:rPr>
                <w:rFonts w:eastAsia="Times New Roman"/>
                <w:b/>
                <w:color w:val="000000"/>
                <w:kern w:val="2"/>
                <w:sz w:val="15"/>
                <w:szCs w:val="15"/>
                <w:lang w:eastAsia="en-IN"/>
              </w:rPr>
            </w:pPr>
            <w:r w:rsidRPr="00DF4087">
              <w:rPr>
                <w:rFonts w:eastAsia="Times New Roman"/>
                <w:b/>
                <w:color w:val="000000"/>
                <w:kern w:val="2"/>
                <w:sz w:val="15"/>
                <w:szCs w:val="15"/>
                <w:lang w:eastAsia="en-IN"/>
              </w:rPr>
              <w:t>MAE</w:t>
            </w:r>
          </w:p>
        </w:tc>
        <w:tc>
          <w:tcPr>
            <w:tcW w:w="935" w:type="dxa"/>
            <w:vAlign w:val="center"/>
          </w:tcPr>
          <w:p w14:paraId="1D1FBB24" w14:textId="0854D6A9" w:rsidR="00DF4087" w:rsidRPr="00DF4087" w:rsidRDefault="00DF4087" w:rsidP="00DF4087">
            <w:pPr>
              <w:spacing w:line="259" w:lineRule="auto"/>
              <w:ind w:right="24"/>
              <w:rPr>
                <w:rFonts w:eastAsia="Times New Roman"/>
                <w:b/>
                <w:color w:val="000000"/>
                <w:kern w:val="2"/>
                <w:sz w:val="15"/>
                <w:szCs w:val="15"/>
                <w:lang w:eastAsia="en-IN"/>
              </w:rPr>
            </w:pPr>
            <w:r w:rsidRPr="00DF4087">
              <w:rPr>
                <w:rFonts w:eastAsia="Times New Roman"/>
                <w:b/>
                <w:color w:val="000000"/>
                <w:kern w:val="2"/>
                <w:sz w:val="15"/>
                <w:szCs w:val="15"/>
                <w:lang w:eastAsia="en-IN"/>
              </w:rPr>
              <w:t>R² Score</w:t>
            </w:r>
          </w:p>
        </w:tc>
      </w:tr>
      <w:tr w:rsidR="00DF4087" w14:paraId="1483D3A1" w14:textId="77777777" w:rsidTr="00DF4087">
        <w:trPr>
          <w:trHeight w:val="240"/>
        </w:trPr>
        <w:tc>
          <w:tcPr>
            <w:tcW w:w="1386" w:type="dxa"/>
            <w:vAlign w:val="center"/>
          </w:tcPr>
          <w:p w14:paraId="716896CE" w14:textId="39BBB822"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Random Forest</w:t>
            </w:r>
          </w:p>
        </w:tc>
        <w:tc>
          <w:tcPr>
            <w:tcW w:w="1360" w:type="dxa"/>
            <w:vAlign w:val="center"/>
          </w:tcPr>
          <w:p w14:paraId="546E55FE" w14:textId="7193C6AB"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0.0005</w:t>
            </w:r>
          </w:p>
        </w:tc>
        <w:tc>
          <w:tcPr>
            <w:tcW w:w="1361" w:type="dxa"/>
            <w:vAlign w:val="center"/>
          </w:tcPr>
          <w:p w14:paraId="27E5E68A" w14:textId="4D39718D"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0.0003</w:t>
            </w:r>
          </w:p>
        </w:tc>
        <w:tc>
          <w:tcPr>
            <w:tcW w:w="935" w:type="dxa"/>
            <w:vAlign w:val="center"/>
          </w:tcPr>
          <w:p w14:paraId="39C9F9E0" w14:textId="2FC60990"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1</w:t>
            </w:r>
          </w:p>
        </w:tc>
      </w:tr>
      <w:tr w:rsidR="00DF4087" w14:paraId="0D6103B8" w14:textId="77777777" w:rsidTr="00DF4087">
        <w:trPr>
          <w:trHeight w:val="497"/>
        </w:trPr>
        <w:tc>
          <w:tcPr>
            <w:tcW w:w="1386" w:type="dxa"/>
            <w:vAlign w:val="center"/>
          </w:tcPr>
          <w:p w14:paraId="205A8562" w14:textId="5B699CE5"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Neural Network</w:t>
            </w:r>
          </w:p>
        </w:tc>
        <w:tc>
          <w:tcPr>
            <w:tcW w:w="1360" w:type="dxa"/>
            <w:vAlign w:val="center"/>
          </w:tcPr>
          <w:p w14:paraId="4BBBB56D" w14:textId="7DB4F73F"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0.0093</w:t>
            </w:r>
          </w:p>
        </w:tc>
        <w:tc>
          <w:tcPr>
            <w:tcW w:w="1361" w:type="dxa"/>
            <w:vAlign w:val="center"/>
          </w:tcPr>
          <w:p w14:paraId="7B2BF29B" w14:textId="227E27F8"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0.0066</w:t>
            </w:r>
          </w:p>
        </w:tc>
        <w:tc>
          <w:tcPr>
            <w:tcW w:w="935" w:type="dxa"/>
            <w:vAlign w:val="center"/>
          </w:tcPr>
          <w:p w14:paraId="6007269B" w14:textId="5CD02724"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0.9984</w:t>
            </w:r>
          </w:p>
        </w:tc>
      </w:tr>
      <w:tr w:rsidR="00DF4087" w14:paraId="74EA5044" w14:textId="77777777" w:rsidTr="00DF4087">
        <w:trPr>
          <w:trHeight w:val="497"/>
        </w:trPr>
        <w:tc>
          <w:tcPr>
            <w:tcW w:w="1386" w:type="dxa"/>
            <w:vAlign w:val="center"/>
          </w:tcPr>
          <w:p w14:paraId="5DD86389" w14:textId="387A65F2"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Linear Regression</w:t>
            </w:r>
          </w:p>
        </w:tc>
        <w:tc>
          <w:tcPr>
            <w:tcW w:w="1360" w:type="dxa"/>
            <w:vAlign w:val="center"/>
          </w:tcPr>
          <w:p w14:paraId="516F79BA" w14:textId="4AA5D4E6"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0.0356</w:t>
            </w:r>
          </w:p>
        </w:tc>
        <w:tc>
          <w:tcPr>
            <w:tcW w:w="1361" w:type="dxa"/>
            <w:vAlign w:val="center"/>
          </w:tcPr>
          <w:p w14:paraId="3C9DB12F" w14:textId="56E5492E"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0.0266</w:t>
            </w:r>
          </w:p>
        </w:tc>
        <w:tc>
          <w:tcPr>
            <w:tcW w:w="935" w:type="dxa"/>
            <w:vAlign w:val="center"/>
          </w:tcPr>
          <w:p w14:paraId="08A31F09" w14:textId="35354A72"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0.976</w:t>
            </w:r>
          </w:p>
        </w:tc>
      </w:tr>
    </w:tbl>
    <w:p w14:paraId="76998D23" w14:textId="77777777" w:rsidR="00D71CEF" w:rsidRDefault="00D71CEF" w:rsidP="00D71CEF">
      <w:pPr>
        <w:pStyle w:val="BodyText"/>
        <w:rPr>
          <w:lang w:val="en-IN"/>
        </w:rPr>
      </w:pPr>
    </w:p>
    <w:p w14:paraId="2B72CF82" w14:textId="32FCB92E" w:rsidR="00965B73" w:rsidRPr="00965B73" w:rsidRDefault="00965B73" w:rsidP="001E065C">
      <w:pPr>
        <w:spacing w:after="177" w:line="249" w:lineRule="auto"/>
        <w:ind w:right="38"/>
        <w:jc w:val="both"/>
        <w:rPr>
          <w:spacing w:val="-1"/>
          <w:lang w:val="en-IN"/>
        </w:rPr>
      </w:pPr>
      <w:r w:rsidRPr="001E065C">
        <w:rPr>
          <w:spacing w:val="-1"/>
          <w:lang w:val="en-IN"/>
        </w:rPr>
        <w:t>4.1</w:t>
      </w:r>
      <w:r w:rsidRPr="00965B73">
        <w:rPr>
          <w:spacing w:val="-1"/>
          <w:lang w:val="en-IN"/>
        </w:rPr>
        <w:t xml:space="preserve"> Random Forest Model:</w:t>
      </w:r>
    </w:p>
    <w:p w14:paraId="1113A07E" w14:textId="50E7E2F0" w:rsidR="00965B73" w:rsidRPr="00965B73" w:rsidRDefault="00965B73" w:rsidP="00DA4624">
      <w:pPr>
        <w:pStyle w:val="BodyText"/>
      </w:pPr>
      <w:r w:rsidRPr="00965B73">
        <w:t xml:space="preserve">Achieved the lowest RMSE (0.0005) and MAE (0.0003), indicating near-perfect </w:t>
      </w:r>
      <w:proofErr w:type="spellStart"/>
      <w:proofErr w:type="gramStart"/>
      <w:r w:rsidRPr="00965B73">
        <w:t>predictions.The</w:t>
      </w:r>
      <w:proofErr w:type="spellEnd"/>
      <w:proofErr w:type="gramEnd"/>
      <w:r w:rsidRPr="00965B73">
        <w:t xml:space="preserve"> R² Score of 1.0000 suggests a perfect fit, which may indicate overfitting, meaning the model might not generalize well to unseen data.</w:t>
      </w:r>
    </w:p>
    <w:p w14:paraId="3900B9BF" w14:textId="24FA2F59" w:rsidR="00965B73" w:rsidRPr="00965B73" w:rsidRDefault="00965B73" w:rsidP="001E065C">
      <w:pPr>
        <w:spacing w:after="177" w:line="249" w:lineRule="auto"/>
        <w:ind w:right="38"/>
        <w:jc w:val="both"/>
        <w:rPr>
          <w:spacing w:val="-1"/>
          <w:lang w:val="en-IN"/>
        </w:rPr>
      </w:pPr>
      <w:r w:rsidRPr="001E065C">
        <w:rPr>
          <w:spacing w:val="-1"/>
          <w:lang w:val="en-IN"/>
        </w:rPr>
        <w:t xml:space="preserve">4.2 </w:t>
      </w:r>
      <w:r w:rsidRPr="00965B73">
        <w:rPr>
          <w:spacing w:val="-1"/>
          <w:lang w:val="en-IN"/>
        </w:rPr>
        <w:t>Neural Network Model:</w:t>
      </w:r>
    </w:p>
    <w:p w14:paraId="7073ED90" w14:textId="6AF9DFDC" w:rsidR="00965B73" w:rsidRPr="00965B73" w:rsidRDefault="00965B73" w:rsidP="00DA4624">
      <w:pPr>
        <w:pStyle w:val="BodyText"/>
      </w:pPr>
      <w:r w:rsidRPr="00965B73">
        <w:t xml:space="preserve">The RMSE of 0.0093 and MAE of 0.0066 show high accuracy while allowing for better generalization than Random </w:t>
      </w:r>
      <w:proofErr w:type="spellStart"/>
      <w:r w:rsidRPr="00965B73">
        <w:t>Forest.The</w:t>
      </w:r>
      <w:proofErr w:type="spellEnd"/>
      <w:r w:rsidRPr="00965B73">
        <w:t xml:space="preserve"> R² Score of 0.9984 indicates that the model explains 99.84% of the variance, making it a strong candidate for real-world deployment.</w:t>
      </w:r>
    </w:p>
    <w:p w14:paraId="2A6D9218" w14:textId="58164037" w:rsidR="00965B73" w:rsidRPr="00965B73" w:rsidRDefault="00965B73" w:rsidP="001E065C">
      <w:pPr>
        <w:spacing w:after="177" w:line="249" w:lineRule="auto"/>
        <w:ind w:right="38"/>
        <w:jc w:val="both"/>
        <w:rPr>
          <w:spacing w:val="-1"/>
          <w:lang w:val="en-IN"/>
        </w:rPr>
      </w:pPr>
      <w:r w:rsidRPr="001E065C">
        <w:rPr>
          <w:spacing w:val="-1"/>
          <w:lang w:val="en-IN"/>
        </w:rPr>
        <w:t xml:space="preserve">4.3 </w:t>
      </w:r>
      <w:r w:rsidRPr="00965B73">
        <w:rPr>
          <w:spacing w:val="-1"/>
          <w:lang w:val="en-IN"/>
        </w:rPr>
        <w:t>Linear Regression Model:</w:t>
      </w:r>
    </w:p>
    <w:p w14:paraId="7FDFB966" w14:textId="09896A3B" w:rsidR="00965B73" w:rsidRPr="00965B73" w:rsidRDefault="00965B73" w:rsidP="00DA4624">
      <w:pPr>
        <w:pStyle w:val="BodyText"/>
      </w:pPr>
      <w:r w:rsidRPr="00965B73">
        <w:t xml:space="preserve">Has the highest RMSE (0.0356) and MAE (0.0266), indicating larger errors in SoC </w:t>
      </w:r>
      <w:proofErr w:type="spellStart"/>
      <w:proofErr w:type="gramStart"/>
      <w:r w:rsidRPr="00965B73">
        <w:t>prediction.The</w:t>
      </w:r>
      <w:proofErr w:type="spellEnd"/>
      <w:proofErr w:type="gramEnd"/>
      <w:r w:rsidRPr="00965B73">
        <w:t xml:space="preserve"> R² Score of 0.9760 suggests that while the model explains 97.6% of the variance, it lacks the ability to capture complex non-linear relationships, making it the least accurate of the three models.</w:t>
      </w:r>
    </w:p>
    <w:p w14:paraId="7C8122D8" w14:textId="77777777" w:rsidR="00BB627E" w:rsidRPr="009C7C07" w:rsidRDefault="00BB627E" w:rsidP="00BB627E">
      <w:pPr>
        <w:pStyle w:val="BodyText"/>
        <w:ind w:firstLine="0"/>
      </w:pPr>
      <w:bookmarkStart w:id="3" w:name="_Hlk188137819"/>
      <w:r w:rsidRPr="004E6E28">
        <w:t xml:space="preserve">Figures </w:t>
      </w:r>
      <w:r>
        <w:t>2</w:t>
      </w:r>
      <w:r w:rsidRPr="004E6E28">
        <w:t>–</w:t>
      </w:r>
      <w:r>
        <w:t>7</w:t>
      </w:r>
      <w:r w:rsidRPr="004E6E28">
        <w:t xml:space="preserve"> depict the graphical user interface (GUI) of the SoC prediction tool. Users can upload the trained model and corresponding scaler file, choose between Linear Regression, Random Forest, and Neural Network models, and input relevant driving parameters.</w:t>
      </w:r>
    </w:p>
    <w:bookmarkEnd w:id="3"/>
    <w:p w14:paraId="179D380A" w14:textId="77777777" w:rsidR="00965B73" w:rsidRPr="007B0AE7" w:rsidRDefault="00965B73" w:rsidP="00BB627E">
      <w:pPr>
        <w:pStyle w:val="BodyText"/>
        <w:ind w:firstLine="0"/>
        <w:rPr>
          <w:lang w:val="en-IN"/>
        </w:rPr>
      </w:pPr>
    </w:p>
    <w:bookmarkEnd w:id="2"/>
    <w:p w14:paraId="65DE14F2" w14:textId="13D67397" w:rsidR="00957C33" w:rsidRDefault="00957C33" w:rsidP="00EB3827">
      <w:pPr>
        <w:pStyle w:val="Heading5"/>
        <w:keepNext/>
        <w:rPr>
          <w:b/>
          <w:bCs/>
          <w:color w:val="000000" w:themeColor="text1"/>
          <w:sz w:val="18"/>
          <w:szCs w:val="18"/>
        </w:rPr>
      </w:pPr>
      <w:r w:rsidRPr="002E6CAC">
        <w:drawing>
          <wp:inline distT="0" distB="0" distL="0" distR="0" wp14:anchorId="251D1C02" wp14:editId="3699E278">
            <wp:extent cx="1668829" cy="2231136"/>
            <wp:effectExtent l="0" t="0" r="0" b="0"/>
            <wp:docPr id="18922283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228398" name="Picture 1" descr="A screenshot of a computer&#10;&#10;AI-generated content may be incorrect."/>
                    <pic:cNvPicPr/>
                  </pic:nvPicPr>
                  <pic:blipFill rotWithShape="1">
                    <a:blip r:embed="rId10"/>
                    <a:srcRect l="16391" t="8162" r="15806"/>
                    <a:stretch/>
                  </pic:blipFill>
                  <pic:spPr bwMode="auto">
                    <a:xfrm>
                      <a:off x="0" y="0"/>
                      <a:ext cx="1696034" cy="2267508"/>
                    </a:xfrm>
                    <a:prstGeom prst="rect">
                      <a:avLst/>
                    </a:prstGeom>
                    <a:ln>
                      <a:noFill/>
                    </a:ln>
                    <a:extLst>
                      <a:ext uri="{53640926-AAD7-44D8-BBD7-CCE9431645EC}">
                        <a14:shadowObscured xmlns:a14="http://schemas.microsoft.com/office/drawing/2010/main"/>
                      </a:ext>
                    </a:extLst>
                  </pic:spPr>
                </pic:pic>
              </a:graphicData>
            </a:graphic>
          </wp:inline>
        </w:drawing>
      </w:r>
    </w:p>
    <w:p w14:paraId="028C44CD" w14:textId="22BA6A5E" w:rsidR="00EB3827" w:rsidRPr="00EB3827" w:rsidRDefault="00EB3827" w:rsidP="00EB3827">
      <w:pPr>
        <w:pStyle w:val="Heading5"/>
        <w:keepNext/>
        <w:rPr>
          <w:b/>
          <w:bCs/>
          <w:color w:val="000000" w:themeColor="text1"/>
          <w:sz w:val="18"/>
          <w:szCs w:val="18"/>
        </w:rPr>
      </w:pPr>
    </w:p>
    <w:p w14:paraId="53F82326" w14:textId="7F80BED4" w:rsidR="00576564" w:rsidRPr="00576564" w:rsidRDefault="00EB3827" w:rsidP="00576564">
      <w:pPr>
        <w:pStyle w:val="Caption"/>
        <w:rPr>
          <w:b/>
          <w:bCs/>
          <w:i w:val="0"/>
          <w:iCs w:val="0"/>
          <w:color w:val="000000" w:themeColor="text1"/>
          <w:sz w:val="16"/>
          <w:szCs w:val="16"/>
        </w:rPr>
      </w:pPr>
      <w:r w:rsidRPr="00EB3827">
        <w:rPr>
          <w:b/>
          <w:bCs/>
          <w:i w:val="0"/>
          <w:iCs w:val="0"/>
          <w:color w:val="000000" w:themeColor="text1"/>
          <w:sz w:val="16"/>
          <w:szCs w:val="16"/>
        </w:rPr>
        <w:t xml:space="preserve">Figure </w:t>
      </w:r>
      <w:r w:rsidR="00D52208" w:rsidRPr="00EB3827">
        <w:rPr>
          <w:b/>
          <w:bCs/>
          <w:i w:val="0"/>
          <w:iCs w:val="0"/>
          <w:color w:val="000000" w:themeColor="text1"/>
          <w:sz w:val="16"/>
          <w:szCs w:val="16"/>
        </w:rPr>
        <w:fldChar w:fldCharType="begin"/>
      </w:r>
      <w:r w:rsidRPr="00EB3827">
        <w:rPr>
          <w:b/>
          <w:bCs/>
          <w:i w:val="0"/>
          <w:iCs w:val="0"/>
          <w:color w:val="000000" w:themeColor="text1"/>
          <w:sz w:val="16"/>
          <w:szCs w:val="16"/>
        </w:rPr>
        <w:instrText xml:space="preserve"> SEQ Figure \* ARABIC </w:instrText>
      </w:r>
      <w:r w:rsidR="00D52208" w:rsidRPr="00EB3827">
        <w:rPr>
          <w:b/>
          <w:bCs/>
          <w:i w:val="0"/>
          <w:iCs w:val="0"/>
          <w:color w:val="000000" w:themeColor="text1"/>
          <w:sz w:val="16"/>
          <w:szCs w:val="16"/>
        </w:rPr>
        <w:fldChar w:fldCharType="separate"/>
      </w:r>
      <w:r w:rsidR="00997F3B">
        <w:rPr>
          <w:b/>
          <w:bCs/>
          <w:i w:val="0"/>
          <w:iCs w:val="0"/>
          <w:noProof/>
          <w:color w:val="000000" w:themeColor="text1"/>
          <w:sz w:val="16"/>
          <w:szCs w:val="16"/>
        </w:rPr>
        <w:t>2</w:t>
      </w:r>
      <w:r w:rsidR="00D52208" w:rsidRPr="00EB3827">
        <w:rPr>
          <w:b/>
          <w:bCs/>
          <w:i w:val="0"/>
          <w:iCs w:val="0"/>
          <w:color w:val="000000" w:themeColor="text1"/>
          <w:sz w:val="16"/>
          <w:szCs w:val="16"/>
        </w:rPr>
        <w:fldChar w:fldCharType="end"/>
      </w:r>
      <w:r w:rsidR="00C47322">
        <w:rPr>
          <w:b/>
          <w:bCs/>
          <w:i w:val="0"/>
          <w:iCs w:val="0"/>
          <w:color w:val="000000" w:themeColor="text1"/>
          <w:sz w:val="16"/>
          <w:szCs w:val="16"/>
        </w:rPr>
        <w:t xml:space="preserve">: </w:t>
      </w:r>
      <w:r w:rsidR="00576564">
        <w:rPr>
          <w:b/>
          <w:bCs/>
          <w:i w:val="0"/>
          <w:iCs w:val="0"/>
          <w:color w:val="000000" w:themeColor="text1"/>
          <w:sz w:val="16"/>
          <w:szCs w:val="16"/>
        </w:rPr>
        <w:t>U</w:t>
      </w:r>
      <w:r w:rsidR="00576564" w:rsidRPr="00576564">
        <w:rPr>
          <w:b/>
          <w:bCs/>
          <w:i w:val="0"/>
          <w:iCs w:val="0"/>
          <w:color w:val="000000" w:themeColor="text1"/>
          <w:sz w:val="16"/>
          <w:szCs w:val="16"/>
        </w:rPr>
        <w:t>pload</w:t>
      </w:r>
      <w:r w:rsidR="00576564">
        <w:rPr>
          <w:b/>
          <w:bCs/>
          <w:i w:val="0"/>
          <w:iCs w:val="0"/>
          <w:color w:val="000000" w:themeColor="text1"/>
          <w:sz w:val="16"/>
          <w:szCs w:val="16"/>
        </w:rPr>
        <w:t>ing</w:t>
      </w:r>
      <w:r w:rsidR="00576564" w:rsidRPr="00576564">
        <w:rPr>
          <w:b/>
          <w:bCs/>
          <w:i w:val="0"/>
          <w:iCs w:val="0"/>
          <w:color w:val="000000" w:themeColor="text1"/>
          <w:sz w:val="16"/>
          <w:szCs w:val="16"/>
        </w:rPr>
        <w:t xml:space="preserve"> </w:t>
      </w:r>
      <w:proofErr w:type="spellStart"/>
      <w:r w:rsidR="00576564" w:rsidRPr="00576564">
        <w:rPr>
          <w:b/>
          <w:bCs/>
          <w:i w:val="0"/>
          <w:iCs w:val="0"/>
          <w:color w:val="000000" w:themeColor="text1"/>
          <w:sz w:val="16"/>
          <w:szCs w:val="16"/>
        </w:rPr>
        <w:t>soc_linear_reg_prediction_model.pkl</w:t>
      </w:r>
      <w:proofErr w:type="spellEnd"/>
      <w:r w:rsidR="00576564" w:rsidRPr="00576564">
        <w:rPr>
          <w:b/>
          <w:bCs/>
          <w:i w:val="0"/>
          <w:iCs w:val="0"/>
          <w:color w:val="000000" w:themeColor="text1"/>
          <w:sz w:val="16"/>
          <w:szCs w:val="16"/>
        </w:rPr>
        <w:t xml:space="preserve"> along with </w:t>
      </w:r>
      <w:proofErr w:type="spellStart"/>
      <w:r w:rsidR="00576564" w:rsidRPr="00576564">
        <w:rPr>
          <w:b/>
          <w:bCs/>
          <w:i w:val="0"/>
          <w:iCs w:val="0"/>
          <w:color w:val="000000" w:themeColor="text1"/>
          <w:sz w:val="16"/>
          <w:szCs w:val="16"/>
        </w:rPr>
        <w:t>scaler_linear_reg.pkl</w:t>
      </w:r>
      <w:proofErr w:type="spellEnd"/>
      <w:r w:rsidR="00576564">
        <w:rPr>
          <w:b/>
          <w:bCs/>
          <w:i w:val="0"/>
          <w:iCs w:val="0"/>
          <w:color w:val="000000" w:themeColor="text1"/>
          <w:sz w:val="16"/>
          <w:szCs w:val="16"/>
        </w:rPr>
        <w:t xml:space="preserve"> for linear regression model</w:t>
      </w:r>
    </w:p>
    <w:p w14:paraId="77AF791B" w14:textId="648F4CAC" w:rsidR="00EB3827" w:rsidRDefault="00957C33" w:rsidP="00EB3827">
      <w:pPr>
        <w:keepNext/>
      </w:pPr>
      <w:r w:rsidRPr="002E6CAC">
        <w:rPr>
          <w:b/>
          <w:bCs/>
          <w:color w:val="000000" w:themeColor="text1"/>
          <w:sz w:val="18"/>
          <w:szCs w:val="18"/>
        </w:rPr>
        <w:lastRenderedPageBreak/>
        <w:drawing>
          <wp:inline distT="0" distB="0" distL="0" distR="0" wp14:anchorId="687D48FC" wp14:editId="435D3BF1">
            <wp:extent cx="2516429" cy="3076465"/>
            <wp:effectExtent l="0" t="0" r="0" b="0"/>
            <wp:docPr id="17737474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747448" name="Picture 1" descr="A screenshot of a computer&#10;&#10;AI-generated content may be incorrect."/>
                    <pic:cNvPicPr/>
                  </pic:nvPicPr>
                  <pic:blipFill rotWithShape="1">
                    <a:blip r:embed="rId11"/>
                    <a:srcRect l="15626" t="5299" r="19319" b="5712"/>
                    <a:stretch/>
                  </pic:blipFill>
                  <pic:spPr bwMode="auto">
                    <a:xfrm>
                      <a:off x="0" y="0"/>
                      <a:ext cx="2527271" cy="3089720"/>
                    </a:xfrm>
                    <a:prstGeom prst="rect">
                      <a:avLst/>
                    </a:prstGeom>
                    <a:ln>
                      <a:noFill/>
                    </a:ln>
                    <a:extLst>
                      <a:ext uri="{53640926-AAD7-44D8-BBD7-CCE9431645EC}">
                        <a14:shadowObscured xmlns:a14="http://schemas.microsoft.com/office/drawing/2010/main"/>
                      </a:ext>
                    </a:extLst>
                  </pic:spPr>
                </pic:pic>
              </a:graphicData>
            </a:graphic>
          </wp:inline>
        </w:drawing>
      </w:r>
    </w:p>
    <w:p w14:paraId="21C5EAD6" w14:textId="30B1C5A4" w:rsidR="00ED6D74" w:rsidRPr="00EB3827" w:rsidRDefault="00EB3827" w:rsidP="00EB3827">
      <w:pPr>
        <w:pStyle w:val="Caption"/>
        <w:rPr>
          <w:b/>
          <w:bCs/>
          <w:i w:val="0"/>
          <w:iCs w:val="0"/>
          <w:color w:val="000000" w:themeColor="text1"/>
          <w:sz w:val="16"/>
          <w:szCs w:val="16"/>
        </w:rPr>
      </w:pPr>
      <w:bookmarkStart w:id="4" w:name="_Hlk188137880"/>
      <w:r w:rsidRPr="00EB3827">
        <w:rPr>
          <w:b/>
          <w:bCs/>
          <w:i w:val="0"/>
          <w:iCs w:val="0"/>
          <w:color w:val="000000" w:themeColor="text1"/>
          <w:sz w:val="16"/>
          <w:szCs w:val="16"/>
        </w:rPr>
        <w:t xml:space="preserve">Figure </w:t>
      </w:r>
      <w:r w:rsidR="00D52208" w:rsidRPr="00EB3827">
        <w:rPr>
          <w:b/>
          <w:bCs/>
          <w:i w:val="0"/>
          <w:iCs w:val="0"/>
          <w:color w:val="000000" w:themeColor="text1"/>
          <w:sz w:val="16"/>
          <w:szCs w:val="16"/>
        </w:rPr>
        <w:fldChar w:fldCharType="begin"/>
      </w:r>
      <w:r w:rsidRPr="00EB3827">
        <w:rPr>
          <w:b/>
          <w:bCs/>
          <w:i w:val="0"/>
          <w:iCs w:val="0"/>
          <w:color w:val="000000" w:themeColor="text1"/>
          <w:sz w:val="16"/>
          <w:szCs w:val="16"/>
        </w:rPr>
        <w:instrText xml:space="preserve"> SEQ Figure \* ARABIC </w:instrText>
      </w:r>
      <w:r w:rsidR="00D52208" w:rsidRPr="00EB3827">
        <w:rPr>
          <w:b/>
          <w:bCs/>
          <w:i w:val="0"/>
          <w:iCs w:val="0"/>
          <w:color w:val="000000" w:themeColor="text1"/>
          <w:sz w:val="16"/>
          <w:szCs w:val="16"/>
        </w:rPr>
        <w:fldChar w:fldCharType="separate"/>
      </w:r>
      <w:r w:rsidR="00997F3B">
        <w:rPr>
          <w:b/>
          <w:bCs/>
          <w:i w:val="0"/>
          <w:iCs w:val="0"/>
          <w:noProof/>
          <w:color w:val="000000" w:themeColor="text1"/>
          <w:sz w:val="16"/>
          <w:szCs w:val="16"/>
        </w:rPr>
        <w:t>3</w:t>
      </w:r>
      <w:r w:rsidR="00D52208" w:rsidRPr="00EB3827">
        <w:rPr>
          <w:b/>
          <w:bCs/>
          <w:i w:val="0"/>
          <w:iCs w:val="0"/>
          <w:color w:val="000000" w:themeColor="text1"/>
          <w:sz w:val="16"/>
          <w:szCs w:val="16"/>
        </w:rPr>
        <w:fldChar w:fldCharType="end"/>
      </w:r>
      <w:r w:rsidR="00C47322">
        <w:rPr>
          <w:b/>
          <w:bCs/>
          <w:i w:val="0"/>
          <w:iCs w:val="0"/>
          <w:color w:val="000000" w:themeColor="text1"/>
          <w:sz w:val="16"/>
          <w:szCs w:val="16"/>
        </w:rPr>
        <w:t xml:space="preserve">: </w:t>
      </w:r>
      <w:r w:rsidR="00576564">
        <w:rPr>
          <w:b/>
          <w:bCs/>
          <w:i w:val="0"/>
          <w:iCs w:val="0"/>
          <w:color w:val="000000" w:themeColor="text1"/>
          <w:sz w:val="16"/>
          <w:szCs w:val="16"/>
        </w:rPr>
        <w:t xml:space="preserve">Results for linear regression prediction. </w:t>
      </w:r>
    </w:p>
    <w:bookmarkEnd w:id="4"/>
    <w:p w14:paraId="40CEC81E" w14:textId="5AC5424D" w:rsidR="00626333" w:rsidRDefault="00576564" w:rsidP="001205C9">
      <w:pPr>
        <w:pStyle w:val="BodyText"/>
        <w:ind w:firstLine="0"/>
      </w:pPr>
      <w:r w:rsidRPr="00576564">
        <w:t xml:space="preserve">The </w:t>
      </w:r>
      <w:r w:rsidR="0081422E">
        <w:t>second and third</w:t>
      </w:r>
      <w:r w:rsidRPr="00576564">
        <w:t xml:space="preserve"> images demonstrate the functionality of the application when using a Linear Regression model. The user uploads </w:t>
      </w:r>
      <w:proofErr w:type="spellStart"/>
      <w:r w:rsidRPr="00576564">
        <w:t>soc_linear_reg_prediction_model.pkl</w:t>
      </w:r>
      <w:proofErr w:type="spellEnd"/>
      <w:r w:rsidRPr="00576564">
        <w:t xml:space="preserve"> along with </w:t>
      </w:r>
      <w:proofErr w:type="spellStart"/>
      <w:r w:rsidRPr="00576564">
        <w:t>scaler_linear_reg.pkl</w:t>
      </w:r>
      <w:proofErr w:type="spellEnd"/>
      <w:r w:rsidRPr="00576564">
        <w:t xml:space="preserve">. Once loaded successfully, users can enter various input parameters such as acceleration, speed, energy consumed, and energy </w:t>
      </w:r>
      <w:proofErr w:type="gramStart"/>
      <w:r w:rsidRPr="00576564">
        <w:t>regenerated</w:t>
      </w:r>
      <w:proofErr w:type="gramEnd"/>
      <w:r w:rsidRPr="00576564">
        <w:t xml:space="preserve">. The application then computes the predicted SoC value, which in this case is displayed as </w:t>
      </w:r>
      <w:r w:rsidRPr="00576564">
        <w:rPr>
          <w:b/>
          <w:bCs/>
        </w:rPr>
        <w:t>0.89%</w:t>
      </w:r>
      <w:r w:rsidR="00E006BF" w:rsidRPr="00E006BF">
        <w:t>.</w:t>
      </w:r>
    </w:p>
    <w:p w14:paraId="23E96347" w14:textId="77777777" w:rsidR="00D71CEF" w:rsidRPr="007B0AE7" w:rsidRDefault="00D71CEF" w:rsidP="001205C9">
      <w:pPr>
        <w:pStyle w:val="BodyText"/>
        <w:ind w:firstLine="0"/>
        <w:rPr>
          <w:lang w:val="en-IN"/>
        </w:rPr>
      </w:pPr>
    </w:p>
    <w:p w14:paraId="57DFFF76" w14:textId="77777777" w:rsidR="009C7C07" w:rsidRDefault="009C7C07" w:rsidP="00987519"/>
    <w:p w14:paraId="47584688" w14:textId="28150F91" w:rsidR="000E3943" w:rsidRPr="000E3943" w:rsidRDefault="00533403" w:rsidP="000E3943">
      <w:pPr>
        <w:pStyle w:val="Caption"/>
        <w:rPr>
          <w:b/>
          <w:bCs/>
          <w:i w:val="0"/>
          <w:iCs w:val="0"/>
          <w:color w:val="000000" w:themeColor="text1"/>
          <w:sz w:val="16"/>
          <w:szCs w:val="16"/>
        </w:rPr>
      </w:pPr>
      <w:r w:rsidRPr="00533403">
        <w:rPr>
          <w:b/>
          <w:bCs/>
          <w:i w:val="0"/>
          <w:iCs w:val="0"/>
          <w:color w:val="000000" w:themeColor="text1"/>
          <w:sz w:val="16"/>
          <w:szCs w:val="16"/>
        </w:rPr>
        <w:drawing>
          <wp:inline distT="0" distB="0" distL="0" distR="0" wp14:anchorId="4B030784" wp14:editId="43C264B9">
            <wp:extent cx="2906727" cy="3391180"/>
            <wp:effectExtent l="0" t="0" r="0" b="0"/>
            <wp:docPr id="3472992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99265" name="Picture 1" descr="A screenshot of a computer&#10;&#10;AI-generated content may be incorrect."/>
                    <pic:cNvPicPr/>
                  </pic:nvPicPr>
                  <pic:blipFill>
                    <a:blip r:embed="rId12"/>
                    <a:stretch>
                      <a:fillRect/>
                    </a:stretch>
                  </pic:blipFill>
                  <pic:spPr>
                    <a:xfrm>
                      <a:off x="0" y="0"/>
                      <a:ext cx="2938214" cy="3427914"/>
                    </a:xfrm>
                    <a:prstGeom prst="rect">
                      <a:avLst/>
                    </a:prstGeom>
                  </pic:spPr>
                </pic:pic>
              </a:graphicData>
            </a:graphic>
          </wp:inline>
        </w:drawing>
      </w:r>
    </w:p>
    <w:p w14:paraId="2096A221" w14:textId="7CD9F816" w:rsidR="00ED6D74" w:rsidRDefault="000E3943" w:rsidP="000E3943">
      <w:pPr>
        <w:pStyle w:val="Caption"/>
        <w:rPr>
          <w:b/>
          <w:bCs/>
          <w:i w:val="0"/>
          <w:iCs w:val="0"/>
          <w:color w:val="000000" w:themeColor="text1"/>
          <w:sz w:val="16"/>
          <w:szCs w:val="16"/>
        </w:rPr>
      </w:pPr>
      <w:r w:rsidRPr="000E3943">
        <w:rPr>
          <w:b/>
          <w:bCs/>
          <w:i w:val="0"/>
          <w:iCs w:val="0"/>
          <w:color w:val="000000" w:themeColor="text1"/>
          <w:sz w:val="16"/>
          <w:szCs w:val="16"/>
        </w:rPr>
        <w:t xml:space="preserve">Figure </w:t>
      </w:r>
      <w:r w:rsidR="00D52208" w:rsidRPr="000E3943">
        <w:rPr>
          <w:b/>
          <w:bCs/>
          <w:i w:val="0"/>
          <w:iCs w:val="0"/>
          <w:color w:val="000000" w:themeColor="text1"/>
          <w:sz w:val="16"/>
          <w:szCs w:val="16"/>
        </w:rPr>
        <w:fldChar w:fldCharType="begin"/>
      </w:r>
      <w:r w:rsidRPr="000E3943">
        <w:rPr>
          <w:b/>
          <w:bCs/>
          <w:i w:val="0"/>
          <w:iCs w:val="0"/>
          <w:color w:val="000000" w:themeColor="text1"/>
          <w:sz w:val="16"/>
          <w:szCs w:val="16"/>
        </w:rPr>
        <w:instrText xml:space="preserve"> SEQ Figure \* ARABIC </w:instrText>
      </w:r>
      <w:r w:rsidR="00D52208" w:rsidRPr="000E3943">
        <w:rPr>
          <w:b/>
          <w:bCs/>
          <w:i w:val="0"/>
          <w:iCs w:val="0"/>
          <w:color w:val="000000" w:themeColor="text1"/>
          <w:sz w:val="16"/>
          <w:szCs w:val="16"/>
        </w:rPr>
        <w:fldChar w:fldCharType="separate"/>
      </w:r>
      <w:r w:rsidR="00997F3B">
        <w:rPr>
          <w:b/>
          <w:bCs/>
          <w:i w:val="0"/>
          <w:iCs w:val="0"/>
          <w:noProof/>
          <w:color w:val="000000" w:themeColor="text1"/>
          <w:sz w:val="16"/>
          <w:szCs w:val="16"/>
        </w:rPr>
        <w:t>4</w:t>
      </w:r>
      <w:r w:rsidR="00D52208" w:rsidRPr="000E3943">
        <w:rPr>
          <w:b/>
          <w:bCs/>
          <w:i w:val="0"/>
          <w:iCs w:val="0"/>
          <w:color w:val="000000" w:themeColor="text1"/>
          <w:sz w:val="16"/>
          <w:szCs w:val="16"/>
        </w:rPr>
        <w:fldChar w:fldCharType="end"/>
      </w:r>
      <w:r w:rsidR="00C47322">
        <w:rPr>
          <w:b/>
          <w:bCs/>
          <w:i w:val="0"/>
          <w:iCs w:val="0"/>
          <w:color w:val="000000" w:themeColor="text1"/>
          <w:sz w:val="16"/>
          <w:szCs w:val="16"/>
        </w:rPr>
        <w:t xml:space="preserve">: </w:t>
      </w:r>
      <w:r w:rsidR="008968E0">
        <w:rPr>
          <w:b/>
          <w:bCs/>
          <w:i w:val="0"/>
          <w:iCs w:val="0"/>
          <w:color w:val="000000" w:themeColor="text1"/>
          <w:sz w:val="16"/>
          <w:szCs w:val="16"/>
        </w:rPr>
        <w:t xml:space="preserve">Uploading of </w:t>
      </w:r>
      <w:proofErr w:type="spellStart"/>
      <w:r w:rsidR="008968E0" w:rsidRPr="008968E0">
        <w:rPr>
          <w:b/>
          <w:bCs/>
          <w:i w:val="0"/>
          <w:iCs w:val="0"/>
          <w:color w:val="000000" w:themeColor="text1"/>
          <w:sz w:val="16"/>
          <w:szCs w:val="16"/>
        </w:rPr>
        <w:t>random_forest_model.pkl</w:t>
      </w:r>
      <w:proofErr w:type="spellEnd"/>
      <w:r w:rsidR="008968E0" w:rsidRPr="008968E0">
        <w:rPr>
          <w:b/>
          <w:bCs/>
          <w:i w:val="0"/>
          <w:iCs w:val="0"/>
          <w:color w:val="000000" w:themeColor="text1"/>
          <w:sz w:val="16"/>
          <w:szCs w:val="16"/>
        </w:rPr>
        <w:t xml:space="preserve"> and a shared scaler file </w:t>
      </w:r>
      <w:proofErr w:type="spellStart"/>
      <w:r w:rsidR="008968E0" w:rsidRPr="008968E0">
        <w:rPr>
          <w:b/>
          <w:bCs/>
          <w:i w:val="0"/>
          <w:iCs w:val="0"/>
          <w:color w:val="000000" w:themeColor="text1"/>
          <w:sz w:val="16"/>
          <w:szCs w:val="16"/>
        </w:rPr>
        <w:t>scaler_nn_random.pkl</w:t>
      </w:r>
      <w:proofErr w:type="spellEnd"/>
      <w:r w:rsidR="008968E0">
        <w:rPr>
          <w:b/>
          <w:bCs/>
          <w:i w:val="0"/>
          <w:iCs w:val="0"/>
          <w:color w:val="000000" w:themeColor="text1"/>
          <w:sz w:val="16"/>
          <w:szCs w:val="16"/>
        </w:rPr>
        <w:t xml:space="preserve"> files</w:t>
      </w:r>
      <w:r w:rsidR="00C02AC4">
        <w:rPr>
          <w:b/>
          <w:bCs/>
          <w:i w:val="0"/>
          <w:iCs w:val="0"/>
          <w:color w:val="000000" w:themeColor="text1"/>
          <w:sz w:val="16"/>
          <w:szCs w:val="16"/>
        </w:rPr>
        <w:t xml:space="preserve"> for random </w:t>
      </w:r>
      <w:proofErr w:type="gramStart"/>
      <w:r w:rsidR="00C02AC4">
        <w:rPr>
          <w:b/>
          <w:bCs/>
          <w:i w:val="0"/>
          <w:iCs w:val="0"/>
          <w:color w:val="000000" w:themeColor="text1"/>
          <w:sz w:val="16"/>
          <w:szCs w:val="16"/>
        </w:rPr>
        <w:t>forest based</w:t>
      </w:r>
      <w:proofErr w:type="gramEnd"/>
      <w:r w:rsidR="00C02AC4">
        <w:rPr>
          <w:b/>
          <w:bCs/>
          <w:i w:val="0"/>
          <w:iCs w:val="0"/>
          <w:color w:val="000000" w:themeColor="text1"/>
          <w:sz w:val="16"/>
          <w:szCs w:val="16"/>
        </w:rPr>
        <w:t xml:space="preserve"> predictions</w:t>
      </w:r>
      <w:r w:rsidR="008968E0">
        <w:rPr>
          <w:b/>
          <w:bCs/>
          <w:i w:val="0"/>
          <w:iCs w:val="0"/>
          <w:color w:val="000000" w:themeColor="text1"/>
          <w:sz w:val="16"/>
          <w:szCs w:val="16"/>
        </w:rPr>
        <w:t>.</w:t>
      </w:r>
    </w:p>
    <w:p w14:paraId="3BF2A6BA" w14:textId="78571573" w:rsidR="000B06D8" w:rsidRDefault="00533403" w:rsidP="000B06D8">
      <w:pPr>
        <w:keepNext/>
      </w:pPr>
      <w:r w:rsidRPr="00533403">
        <w:drawing>
          <wp:inline distT="0" distB="0" distL="0" distR="0" wp14:anchorId="3FDED32A" wp14:editId="0CFB9F39">
            <wp:extent cx="2494430" cy="3123590"/>
            <wp:effectExtent l="0" t="0" r="0" b="0"/>
            <wp:docPr id="7916844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84476" name="Picture 1" descr="A screenshot of a computer&#10;&#10;AI-generated content may be incorrect."/>
                    <pic:cNvPicPr/>
                  </pic:nvPicPr>
                  <pic:blipFill rotWithShape="1">
                    <a:blip r:embed="rId13"/>
                    <a:srcRect l="10180" r="10025" b="1295"/>
                    <a:stretch/>
                  </pic:blipFill>
                  <pic:spPr bwMode="auto">
                    <a:xfrm>
                      <a:off x="0" y="0"/>
                      <a:ext cx="2517576" cy="3152574"/>
                    </a:xfrm>
                    <a:prstGeom prst="rect">
                      <a:avLst/>
                    </a:prstGeom>
                    <a:ln>
                      <a:noFill/>
                    </a:ln>
                    <a:extLst>
                      <a:ext uri="{53640926-AAD7-44D8-BBD7-CCE9431645EC}">
                        <a14:shadowObscured xmlns:a14="http://schemas.microsoft.com/office/drawing/2010/main"/>
                      </a:ext>
                    </a:extLst>
                  </pic:spPr>
                </pic:pic>
              </a:graphicData>
            </a:graphic>
          </wp:inline>
        </w:drawing>
      </w:r>
    </w:p>
    <w:p w14:paraId="23834B30" w14:textId="25A41710" w:rsidR="009115F7" w:rsidRDefault="000B06D8" w:rsidP="009115F7">
      <w:pPr>
        <w:pStyle w:val="Caption"/>
        <w:rPr>
          <w:b/>
          <w:bCs/>
          <w:i w:val="0"/>
          <w:iCs w:val="0"/>
          <w:color w:val="000000" w:themeColor="text1"/>
          <w:sz w:val="16"/>
          <w:szCs w:val="16"/>
        </w:rPr>
      </w:pPr>
      <w:bookmarkStart w:id="5" w:name="_Hlk188138769"/>
      <w:r w:rsidRPr="000B06D8">
        <w:rPr>
          <w:b/>
          <w:bCs/>
          <w:i w:val="0"/>
          <w:iCs w:val="0"/>
          <w:color w:val="000000" w:themeColor="text1"/>
          <w:sz w:val="16"/>
          <w:szCs w:val="16"/>
        </w:rPr>
        <w:t xml:space="preserve">Figure </w:t>
      </w:r>
      <w:r w:rsidR="00D52208" w:rsidRPr="000B06D8">
        <w:rPr>
          <w:b/>
          <w:bCs/>
          <w:i w:val="0"/>
          <w:iCs w:val="0"/>
          <w:color w:val="000000" w:themeColor="text1"/>
          <w:sz w:val="16"/>
          <w:szCs w:val="16"/>
        </w:rPr>
        <w:fldChar w:fldCharType="begin"/>
      </w:r>
      <w:r w:rsidRPr="000B06D8">
        <w:rPr>
          <w:b/>
          <w:bCs/>
          <w:i w:val="0"/>
          <w:iCs w:val="0"/>
          <w:color w:val="000000" w:themeColor="text1"/>
          <w:sz w:val="16"/>
          <w:szCs w:val="16"/>
        </w:rPr>
        <w:instrText xml:space="preserve"> SEQ Figure \* ARABIC </w:instrText>
      </w:r>
      <w:r w:rsidR="00D52208" w:rsidRPr="000B06D8">
        <w:rPr>
          <w:b/>
          <w:bCs/>
          <w:i w:val="0"/>
          <w:iCs w:val="0"/>
          <w:color w:val="000000" w:themeColor="text1"/>
          <w:sz w:val="16"/>
          <w:szCs w:val="16"/>
        </w:rPr>
        <w:fldChar w:fldCharType="separate"/>
      </w:r>
      <w:r w:rsidR="00997F3B">
        <w:rPr>
          <w:b/>
          <w:bCs/>
          <w:i w:val="0"/>
          <w:iCs w:val="0"/>
          <w:noProof/>
          <w:color w:val="000000" w:themeColor="text1"/>
          <w:sz w:val="16"/>
          <w:szCs w:val="16"/>
        </w:rPr>
        <w:t>5</w:t>
      </w:r>
      <w:r w:rsidR="00D52208" w:rsidRPr="000B06D8">
        <w:rPr>
          <w:b/>
          <w:bCs/>
          <w:i w:val="0"/>
          <w:iCs w:val="0"/>
          <w:color w:val="000000" w:themeColor="text1"/>
          <w:sz w:val="16"/>
          <w:szCs w:val="16"/>
        </w:rPr>
        <w:fldChar w:fldCharType="end"/>
      </w:r>
      <w:r w:rsidR="00C47322">
        <w:rPr>
          <w:b/>
          <w:bCs/>
          <w:i w:val="0"/>
          <w:iCs w:val="0"/>
          <w:color w:val="000000" w:themeColor="text1"/>
          <w:sz w:val="16"/>
          <w:szCs w:val="16"/>
        </w:rPr>
        <w:t>:</w:t>
      </w:r>
      <w:r w:rsidRPr="000B06D8">
        <w:rPr>
          <w:b/>
          <w:bCs/>
          <w:i w:val="0"/>
          <w:iCs w:val="0"/>
          <w:color w:val="000000" w:themeColor="text1"/>
          <w:sz w:val="16"/>
          <w:szCs w:val="16"/>
        </w:rPr>
        <w:t xml:space="preserve"> </w:t>
      </w:r>
      <w:bookmarkStart w:id="6" w:name="_Hlk188138808"/>
      <w:bookmarkEnd w:id="5"/>
      <w:r w:rsidR="007D6A5D">
        <w:rPr>
          <w:b/>
          <w:bCs/>
          <w:i w:val="0"/>
          <w:iCs w:val="0"/>
          <w:color w:val="000000" w:themeColor="text1"/>
          <w:sz w:val="16"/>
          <w:szCs w:val="16"/>
        </w:rPr>
        <w:t>Results for random forests prediction.</w:t>
      </w:r>
    </w:p>
    <w:p w14:paraId="3F662290" w14:textId="53590B25" w:rsidR="008968E0" w:rsidRDefault="008968E0" w:rsidP="008968E0">
      <w:pPr>
        <w:jc w:val="left"/>
        <w:rPr>
          <w:spacing w:val="-1"/>
        </w:rPr>
      </w:pPr>
      <w:r w:rsidRPr="009115F7">
        <w:rPr>
          <w:spacing w:val="-1"/>
        </w:rPr>
        <w:t>The fourth</w:t>
      </w:r>
      <w:r>
        <w:rPr>
          <w:spacing w:val="-1"/>
        </w:rPr>
        <w:t xml:space="preserve"> and fifth</w:t>
      </w:r>
      <w:r w:rsidRPr="009115F7">
        <w:rPr>
          <w:spacing w:val="-1"/>
        </w:rPr>
        <w:t xml:space="preserve"> images illustrate the Random Forest</w:t>
      </w:r>
      <w:r>
        <w:rPr>
          <w:i/>
          <w:iCs/>
          <w:spacing w:val="-1"/>
        </w:rPr>
        <w:t xml:space="preserve"> </w:t>
      </w:r>
      <w:r w:rsidRPr="009115F7">
        <w:rPr>
          <w:spacing w:val="-1"/>
        </w:rPr>
        <w:t>model integration.</w:t>
      </w:r>
    </w:p>
    <w:p w14:paraId="4C48C54E" w14:textId="77777777" w:rsidR="008968E0" w:rsidRPr="000A72A7" w:rsidRDefault="008968E0" w:rsidP="008968E0">
      <w:pPr>
        <w:jc w:val="both"/>
      </w:pPr>
      <w:r w:rsidRPr="000A72A7">
        <w:rPr>
          <w:spacing w:val="-1"/>
        </w:rPr>
        <w:t xml:space="preserve">The user uploads </w:t>
      </w:r>
      <w:proofErr w:type="spellStart"/>
      <w:r w:rsidRPr="000A72A7">
        <w:rPr>
          <w:spacing w:val="-1"/>
        </w:rPr>
        <w:t>random_forest_model.pkl</w:t>
      </w:r>
      <w:proofErr w:type="spellEnd"/>
      <w:r w:rsidRPr="000A72A7">
        <w:rPr>
          <w:spacing w:val="-1"/>
        </w:rPr>
        <w:t xml:space="preserve"> and a shared scaler file </w:t>
      </w:r>
      <w:proofErr w:type="spellStart"/>
      <w:proofErr w:type="gramStart"/>
      <w:r w:rsidRPr="000A72A7">
        <w:rPr>
          <w:spacing w:val="-1"/>
        </w:rPr>
        <w:t>scaler_nn_random.pkl.The</w:t>
      </w:r>
      <w:proofErr w:type="spellEnd"/>
      <w:proofErr w:type="gramEnd"/>
      <w:r w:rsidRPr="000A72A7">
        <w:rPr>
          <w:spacing w:val="-1"/>
        </w:rPr>
        <w:t xml:space="preserve"> model successfully </w:t>
      </w:r>
      <w:proofErr w:type="spellStart"/>
      <w:r w:rsidRPr="000A72A7">
        <w:rPr>
          <w:spacing w:val="-1"/>
        </w:rPr>
        <w:t>loads,and</w:t>
      </w:r>
      <w:proofErr w:type="spellEnd"/>
      <w:r w:rsidRPr="000A72A7">
        <w:rPr>
          <w:spacing w:val="-1"/>
        </w:rPr>
        <w:t xml:space="preserve"> after entering the input </w:t>
      </w:r>
      <w:proofErr w:type="spellStart"/>
      <w:r w:rsidRPr="000A72A7">
        <w:rPr>
          <w:spacing w:val="-1"/>
        </w:rPr>
        <w:t>values,the</w:t>
      </w:r>
      <w:proofErr w:type="spellEnd"/>
      <w:r w:rsidRPr="000A72A7">
        <w:rPr>
          <w:spacing w:val="-1"/>
        </w:rPr>
        <w:t xml:space="preserve"> SoC is predicted at 0.71%.</w:t>
      </w:r>
    </w:p>
    <w:p w14:paraId="1864A1D5" w14:textId="03752056" w:rsidR="0081422E" w:rsidRPr="009115F7" w:rsidRDefault="009115F7" w:rsidP="009115F7">
      <w:pPr>
        <w:pStyle w:val="Caption"/>
        <w:jc w:val="both"/>
        <w:rPr>
          <w:i w:val="0"/>
          <w:iCs w:val="0"/>
          <w:color w:val="auto"/>
          <w:spacing w:val="-1"/>
          <w:sz w:val="20"/>
          <w:szCs w:val="20"/>
        </w:rPr>
      </w:pPr>
      <w:r>
        <w:rPr>
          <w:i w:val="0"/>
          <w:iCs w:val="0"/>
          <w:color w:val="auto"/>
          <w:spacing w:val="-1"/>
          <w:sz w:val="20"/>
          <w:szCs w:val="20"/>
        </w:rPr>
        <w:t xml:space="preserve">                                           </w:t>
      </w:r>
    </w:p>
    <w:p w14:paraId="131CE814" w14:textId="6AEDCC69" w:rsidR="00626333" w:rsidRPr="002D4921" w:rsidRDefault="00626333" w:rsidP="00583F63">
      <w:pPr>
        <w:pStyle w:val="BodyText"/>
        <w:ind w:firstLine="0"/>
      </w:pPr>
    </w:p>
    <w:bookmarkEnd w:id="6"/>
    <w:p w14:paraId="57001437" w14:textId="2EFE4A40" w:rsidR="003758F0" w:rsidRDefault="001C70E2" w:rsidP="003758F0">
      <w:pPr>
        <w:keepNext/>
      </w:pPr>
      <w:r w:rsidRPr="001C70E2">
        <w:drawing>
          <wp:inline distT="0" distB="0" distL="0" distR="0" wp14:anchorId="6C734872" wp14:editId="704D8E76">
            <wp:extent cx="2726115" cy="3652748"/>
            <wp:effectExtent l="0" t="0" r="0" b="0"/>
            <wp:docPr id="8976845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684517" name="Picture 1" descr="A screenshot of a computer&#10;&#10;AI-generated content may be incorrect."/>
                    <pic:cNvPicPr/>
                  </pic:nvPicPr>
                  <pic:blipFill>
                    <a:blip r:embed="rId14"/>
                    <a:stretch>
                      <a:fillRect/>
                    </a:stretch>
                  </pic:blipFill>
                  <pic:spPr>
                    <a:xfrm>
                      <a:off x="0" y="0"/>
                      <a:ext cx="2740380" cy="3671862"/>
                    </a:xfrm>
                    <a:prstGeom prst="rect">
                      <a:avLst/>
                    </a:prstGeom>
                  </pic:spPr>
                </pic:pic>
              </a:graphicData>
            </a:graphic>
          </wp:inline>
        </w:drawing>
      </w:r>
    </w:p>
    <w:p w14:paraId="79061640" w14:textId="40D44D90" w:rsidR="009C7C07" w:rsidRPr="00462ADF" w:rsidRDefault="003758F0" w:rsidP="00462ADF">
      <w:pPr>
        <w:pStyle w:val="Caption"/>
        <w:rPr>
          <w:b/>
          <w:bCs/>
          <w:i w:val="0"/>
          <w:iCs w:val="0"/>
          <w:color w:val="000000" w:themeColor="text1"/>
          <w:sz w:val="16"/>
          <w:szCs w:val="16"/>
        </w:rPr>
      </w:pPr>
      <w:bookmarkStart w:id="7" w:name="_Hlk188139022"/>
      <w:r w:rsidRPr="00F37C50">
        <w:rPr>
          <w:b/>
          <w:bCs/>
          <w:i w:val="0"/>
          <w:iCs w:val="0"/>
          <w:color w:val="000000" w:themeColor="text1"/>
          <w:sz w:val="16"/>
          <w:szCs w:val="16"/>
        </w:rPr>
        <w:t xml:space="preserve">Figure </w:t>
      </w:r>
      <w:r w:rsidR="00D52208" w:rsidRPr="00F37C50">
        <w:rPr>
          <w:b/>
          <w:bCs/>
          <w:i w:val="0"/>
          <w:iCs w:val="0"/>
          <w:color w:val="000000" w:themeColor="text1"/>
          <w:sz w:val="16"/>
          <w:szCs w:val="16"/>
        </w:rPr>
        <w:fldChar w:fldCharType="begin"/>
      </w:r>
      <w:r w:rsidRPr="00F37C50">
        <w:rPr>
          <w:b/>
          <w:bCs/>
          <w:i w:val="0"/>
          <w:iCs w:val="0"/>
          <w:color w:val="000000" w:themeColor="text1"/>
          <w:sz w:val="16"/>
          <w:szCs w:val="16"/>
        </w:rPr>
        <w:instrText xml:space="preserve"> SEQ Figure \* ARABIC </w:instrText>
      </w:r>
      <w:r w:rsidR="00D52208" w:rsidRPr="00F37C50">
        <w:rPr>
          <w:b/>
          <w:bCs/>
          <w:i w:val="0"/>
          <w:iCs w:val="0"/>
          <w:color w:val="000000" w:themeColor="text1"/>
          <w:sz w:val="16"/>
          <w:szCs w:val="16"/>
        </w:rPr>
        <w:fldChar w:fldCharType="separate"/>
      </w:r>
      <w:r w:rsidR="00997F3B">
        <w:rPr>
          <w:b/>
          <w:bCs/>
          <w:i w:val="0"/>
          <w:iCs w:val="0"/>
          <w:noProof/>
          <w:color w:val="000000" w:themeColor="text1"/>
          <w:sz w:val="16"/>
          <w:szCs w:val="16"/>
        </w:rPr>
        <w:t>6</w:t>
      </w:r>
      <w:r w:rsidR="00D52208" w:rsidRPr="00F37C50">
        <w:rPr>
          <w:b/>
          <w:bCs/>
          <w:i w:val="0"/>
          <w:iCs w:val="0"/>
          <w:color w:val="000000" w:themeColor="text1"/>
          <w:sz w:val="16"/>
          <w:szCs w:val="16"/>
        </w:rPr>
        <w:fldChar w:fldCharType="end"/>
      </w:r>
      <w:r w:rsidR="00C47322">
        <w:rPr>
          <w:b/>
          <w:bCs/>
          <w:i w:val="0"/>
          <w:iCs w:val="0"/>
          <w:color w:val="000000" w:themeColor="text1"/>
          <w:sz w:val="16"/>
          <w:szCs w:val="16"/>
        </w:rPr>
        <w:t>:</w:t>
      </w:r>
      <w:r w:rsidR="00ED76D3">
        <w:rPr>
          <w:b/>
          <w:bCs/>
          <w:i w:val="0"/>
          <w:iCs w:val="0"/>
          <w:color w:val="000000" w:themeColor="text1"/>
          <w:sz w:val="16"/>
          <w:szCs w:val="16"/>
        </w:rPr>
        <w:t xml:space="preserve"> </w:t>
      </w:r>
      <w:r w:rsidR="00ED76D3">
        <w:rPr>
          <w:b/>
          <w:bCs/>
          <w:i w:val="0"/>
          <w:iCs w:val="0"/>
          <w:color w:val="000000" w:themeColor="text1"/>
          <w:sz w:val="16"/>
          <w:szCs w:val="16"/>
        </w:rPr>
        <w:t xml:space="preserve">Uploading of </w:t>
      </w:r>
      <w:proofErr w:type="spellStart"/>
      <w:r w:rsidR="00ED76D3" w:rsidRPr="00ED76D3">
        <w:rPr>
          <w:b/>
          <w:bCs/>
          <w:i w:val="0"/>
          <w:iCs w:val="0"/>
          <w:color w:val="000000" w:themeColor="text1"/>
          <w:sz w:val="16"/>
          <w:szCs w:val="16"/>
        </w:rPr>
        <w:t>neural_network_model.pkl</w:t>
      </w:r>
      <w:proofErr w:type="spellEnd"/>
      <w:r w:rsidR="00ED76D3" w:rsidRPr="00ED76D3">
        <w:rPr>
          <w:b/>
          <w:bCs/>
          <w:color w:val="000000" w:themeColor="text1"/>
          <w:sz w:val="16"/>
          <w:szCs w:val="16"/>
        </w:rPr>
        <w:t xml:space="preserve"> </w:t>
      </w:r>
      <w:r w:rsidR="00ED76D3" w:rsidRPr="008968E0">
        <w:rPr>
          <w:b/>
          <w:bCs/>
          <w:i w:val="0"/>
          <w:iCs w:val="0"/>
          <w:color w:val="000000" w:themeColor="text1"/>
          <w:sz w:val="16"/>
          <w:szCs w:val="16"/>
        </w:rPr>
        <w:t xml:space="preserve">and a shared scaler file </w:t>
      </w:r>
      <w:proofErr w:type="spellStart"/>
      <w:r w:rsidR="00ED76D3" w:rsidRPr="008968E0">
        <w:rPr>
          <w:b/>
          <w:bCs/>
          <w:i w:val="0"/>
          <w:iCs w:val="0"/>
          <w:color w:val="000000" w:themeColor="text1"/>
          <w:sz w:val="16"/>
          <w:szCs w:val="16"/>
        </w:rPr>
        <w:t>scaler_nn_random.pkl</w:t>
      </w:r>
      <w:proofErr w:type="spellEnd"/>
      <w:r w:rsidR="00ED76D3">
        <w:rPr>
          <w:b/>
          <w:bCs/>
          <w:i w:val="0"/>
          <w:iCs w:val="0"/>
          <w:color w:val="000000" w:themeColor="text1"/>
          <w:sz w:val="16"/>
          <w:szCs w:val="16"/>
        </w:rPr>
        <w:t xml:space="preserve"> files for </w:t>
      </w:r>
      <w:r w:rsidR="00347920">
        <w:rPr>
          <w:b/>
          <w:bCs/>
          <w:i w:val="0"/>
          <w:iCs w:val="0"/>
          <w:color w:val="000000" w:themeColor="text1"/>
          <w:sz w:val="16"/>
          <w:szCs w:val="16"/>
        </w:rPr>
        <w:t xml:space="preserve">neural </w:t>
      </w:r>
      <w:proofErr w:type="gramStart"/>
      <w:r w:rsidR="00347920">
        <w:rPr>
          <w:b/>
          <w:bCs/>
          <w:i w:val="0"/>
          <w:iCs w:val="0"/>
          <w:color w:val="000000" w:themeColor="text1"/>
          <w:sz w:val="16"/>
          <w:szCs w:val="16"/>
        </w:rPr>
        <w:t>network</w:t>
      </w:r>
      <w:r w:rsidR="00ED76D3">
        <w:rPr>
          <w:b/>
          <w:bCs/>
          <w:i w:val="0"/>
          <w:iCs w:val="0"/>
          <w:color w:val="000000" w:themeColor="text1"/>
          <w:sz w:val="16"/>
          <w:szCs w:val="16"/>
        </w:rPr>
        <w:t xml:space="preserve"> based</w:t>
      </w:r>
      <w:proofErr w:type="gramEnd"/>
      <w:r w:rsidR="00ED76D3">
        <w:rPr>
          <w:b/>
          <w:bCs/>
          <w:i w:val="0"/>
          <w:iCs w:val="0"/>
          <w:color w:val="000000" w:themeColor="text1"/>
          <w:sz w:val="16"/>
          <w:szCs w:val="16"/>
        </w:rPr>
        <w:t xml:space="preserve"> predictions</w:t>
      </w:r>
      <w:bookmarkStart w:id="8" w:name="_Hlk188139050"/>
      <w:bookmarkEnd w:id="7"/>
      <w:r w:rsidR="00462ADF">
        <w:rPr>
          <w:b/>
          <w:bCs/>
          <w:i w:val="0"/>
          <w:iCs w:val="0"/>
          <w:color w:val="000000" w:themeColor="text1"/>
          <w:sz w:val="16"/>
          <w:szCs w:val="16"/>
        </w:rPr>
        <w:t>.</w:t>
      </w:r>
    </w:p>
    <w:bookmarkEnd w:id="8"/>
    <w:p w14:paraId="79907F45" w14:textId="44F364D6" w:rsidR="00D628DC" w:rsidRDefault="00B7360F" w:rsidP="00A54E29">
      <w:pPr>
        <w:keepNext/>
      </w:pPr>
      <w:r w:rsidRPr="00B7360F">
        <w:lastRenderedPageBreak/>
        <w:drawing>
          <wp:inline distT="0" distB="0" distL="0" distR="0" wp14:anchorId="48704AD2" wp14:editId="1173B219">
            <wp:extent cx="3089910" cy="3862705"/>
            <wp:effectExtent l="0" t="0" r="0" b="0"/>
            <wp:docPr id="13977877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87718" name="Picture 1" descr="A screenshot of a computer&#10;&#10;AI-generated content may be incorrect."/>
                    <pic:cNvPicPr/>
                  </pic:nvPicPr>
                  <pic:blipFill>
                    <a:blip r:embed="rId15"/>
                    <a:stretch>
                      <a:fillRect/>
                    </a:stretch>
                  </pic:blipFill>
                  <pic:spPr>
                    <a:xfrm>
                      <a:off x="0" y="0"/>
                      <a:ext cx="3089910" cy="3862705"/>
                    </a:xfrm>
                    <a:prstGeom prst="rect">
                      <a:avLst/>
                    </a:prstGeom>
                  </pic:spPr>
                </pic:pic>
              </a:graphicData>
            </a:graphic>
          </wp:inline>
        </w:drawing>
      </w:r>
    </w:p>
    <w:p w14:paraId="376F7B2B" w14:textId="29134DBA" w:rsidR="006F3B54" w:rsidRDefault="00D628DC" w:rsidP="00D628DC">
      <w:pPr>
        <w:pStyle w:val="Caption"/>
        <w:rPr>
          <w:b/>
          <w:bCs/>
          <w:i w:val="0"/>
          <w:iCs w:val="0"/>
          <w:color w:val="000000" w:themeColor="text1"/>
          <w:sz w:val="16"/>
          <w:szCs w:val="16"/>
        </w:rPr>
      </w:pPr>
      <w:bookmarkStart w:id="9" w:name="_Hlk188139102"/>
      <w:r w:rsidRPr="00D628DC">
        <w:rPr>
          <w:b/>
          <w:bCs/>
          <w:i w:val="0"/>
          <w:iCs w:val="0"/>
          <w:color w:val="000000" w:themeColor="text1"/>
          <w:sz w:val="16"/>
          <w:szCs w:val="16"/>
        </w:rPr>
        <w:t xml:space="preserve">Figure </w:t>
      </w:r>
      <w:r w:rsidR="00D52208" w:rsidRPr="00D628DC">
        <w:rPr>
          <w:b/>
          <w:bCs/>
          <w:i w:val="0"/>
          <w:iCs w:val="0"/>
          <w:color w:val="000000" w:themeColor="text1"/>
          <w:sz w:val="16"/>
          <w:szCs w:val="16"/>
        </w:rPr>
        <w:fldChar w:fldCharType="begin"/>
      </w:r>
      <w:r w:rsidRPr="00D628DC">
        <w:rPr>
          <w:b/>
          <w:bCs/>
          <w:i w:val="0"/>
          <w:iCs w:val="0"/>
          <w:color w:val="000000" w:themeColor="text1"/>
          <w:sz w:val="16"/>
          <w:szCs w:val="16"/>
        </w:rPr>
        <w:instrText xml:space="preserve"> SEQ Figure \* ARABIC </w:instrText>
      </w:r>
      <w:r w:rsidR="00D52208" w:rsidRPr="00D628DC">
        <w:rPr>
          <w:b/>
          <w:bCs/>
          <w:i w:val="0"/>
          <w:iCs w:val="0"/>
          <w:color w:val="000000" w:themeColor="text1"/>
          <w:sz w:val="16"/>
          <w:szCs w:val="16"/>
        </w:rPr>
        <w:fldChar w:fldCharType="separate"/>
      </w:r>
      <w:r w:rsidR="00997F3B">
        <w:rPr>
          <w:b/>
          <w:bCs/>
          <w:i w:val="0"/>
          <w:iCs w:val="0"/>
          <w:noProof/>
          <w:color w:val="000000" w:themeColor="text1"/>
          <w:sz w:val="16"/>
          <w:szCs w:val="16"/>
        </w:rPr>
        <w:t>7</w:t>
      </w:r>
      <w:r w:rsidR="00D52208" w:rsidRPr="00D628DC">
        <w:rPr>
          <w:b/>
          <w:bCs/>
          <w:i w:val="0"/>
          <w:iCs w:val="0"/>
          <w:color w:val="000000" w:themeColor="text1"/>
          <w:sz w:val="16"/>
          <w:szCs w:val="16"/>
        </w:rPr>
        <w:fldChar w:fldCharType="end"/>
      </w:r>
      <w:r w:rsidR="00C47322">
        <w:rPr>
          <w:b/>
          <w:bCs/>
          <w:i w:val="0"/>
          <w:iCs w:val="0"/>
          <w:color w:val="000000" w:themeColor="text1"/>
          <w:sz w:val="16"/>
          <w:szCs w:val="16"/>
        </w:rPr>
        <w:t>:</w:t>
      </w:r>
      <w:r w:rsidR="00C3063D">
        <w:rPr>
          <w:b/>
          <w:bCs/>
          <w:i w:val="0"/>
          <w:iCs w:val="0"/>
          <w:color w:val="000000" w:themeColor="text1"/>
          <w:sz w:val="16"/>
          <w:szCs w:val="16"/>
        </w:rPr>
        <w:t xml:space="preserve"> </w:t>
      </w:r>
      <w:r w:rsidR="00C3063D">
        <w:rPr>
          <w:b/>
          <w:bCs/>
          <w:i w:val="0"/>
          <w:iCs w:val="0"/>
          <w:color w:val="000000" w:themeColor="text1"/>
          <w:sz w:val="16"/>
          <w:szCs w:val="16"/>
        </w:rPr>
        <w:t xml:space="preserve">Results for </w:t>
      </w:r>
      <w:r w:rsidR="00C3063D">
        <w:rPr>
          <w:b/>
          <w:bCs/>
          <w:i w:val="0"/>
          <w:iCs w:val="0"/>
          <w:color w:val="000000" w:themeColor="text1"/>
          <w:sz w:val="16"/>
          <w:szCs w:val="16"/>
        </w:rPr>
        <w:t>neural network</w:t>
      </w:r>
      <w:r w:rsidR="00C3063D">
        <w:rPr>
          <w:b/>
          <w:bCs/>
          <w:i w:val="0"/>
          <w:iCs w:val="0"/>
          <w:color w:val="000000" w:themeColor="text1"/>
          <w:sz w:val="16"/>
          <w:szCs w:val="16"/>
        </w:rPr>
        <w:t xml:space="preserve"> prediction.</w:t>
      </w:r>
    </w:p>
    <w:p w14:paraId="020C8764" w14:textId="06388E13" w:rsidR="007213D6" w:rsidRPr="00972CDE" w:rsidRDefault="007213D6" w:rsidP="00DD2A16">
      <w:pPr>
        <w:pStyle w:val="BodyText"/>
        <w:ind w:firstLine="0"/>
        <w:rPr>
          <w:lang w:val="en-IN"/>
        </w:rPr>
      </w:pPr>
      <w:bookmarkStart w:id="10" w:name="_Hlk188139151"/>
      <w:bookmarkEnd w:id="9"/>
      <w:r w:rsidRPr="007213D6">
        <w:rPr>
          <w:lang w:val="en-IN"/>
        </w:rPr>
        <w:t xml:space="preserve">Similarly, the final set of images presents the neural network-based SoC prediction. The user selects </w:t>
      </w:r>
      <w:proofErr w:type="spellStart"/>
      <w:r w:rsidRPr="007213D6">
        <w:rPr>
          <w:lang w:val="en-IN"/>
        </w:rPr>
        <w:t>neural_network_model.pkl</w:t>
      </w:r>
      <w:proofErr w:type="spellEnd"/>
      <w:r w:rsidRPr="007213D6">
        <w:rPr>
          <w:lang w:val="en-IN"/>
        </w:rPr>
        <w:t xml:space="preserve"> and the corresponding scaler. After feature input, the system computes and displays the SoC, which is observed to be 0.</w:t>
      </w:r>
      <w:r>
        <w:rPr>
          <w:lang w:val="en-IN"/>
        </w:rPr>
        <w:t>85</w:t>
      </w:r>
      <w:r w:rsidRPr="007213D6">
        <w:rPr>
          <w:lang w:val="en-IN"/>
        </w:rPr>
        <w:t>% in this instance.</w:t>
      </w:r>
    </w:p>
    <w:bookmarkEnd w:id="10"/>
    <w:p w14:paraId="3E364C7C" w14:textId="77777777" w:rsidR="0055020F" w:rsidRPr="0055020F" w:rsidRDefault="0055020F" w:rsidP="0055020F"/>
    <w:p w14:paraId="7C243B2A" w14:textId="77777777" w:rsidR="0080791D" w:rsidRDefault="00635BBC" w:rsidP="0080791D">
      <w:pPr>
        <w:pStyle w:val="Heading5"/>
      </w:pPr>
      <w:r>
        <w:t>Conclusion</w:t>
      </w:r>
    </w:p>
    <w:p w14:paraId="30891CBD" w14:textId="77777777" w:rsidR="003412D0" w:rsidRDefault="007F6CF6" w:rsidP="007F6CF6">
      <w:pPr>
        <w:pStyle w:val="BodyText"/>
        <w:rPr>
          <w:lang w:val="en-IN"/>
        </w:rPr>
      </w:pPr>
      <w:r w:rsidRPr="007F6CF6">
        <w:rPr>
          <w:lang w:val="en-IN"/>
        </w:rPr>
        <w:t xml:space="preserve">This paper describes a machine learning-based framework to predict the State of Charge of Electric Vehicles using trip data. This research integrates a multiple model, i.e., Linear Regression, Random Forest, and Neural Networks into Streamlit-based web applications which do real-time SoC estimation. </w:t>
      </w:r>
    </w:p>
    <w:p w14:paraId="4F2695B7" w14:textId="77777777" w:rsidR="003412D0" w:rsidRDefault="007F6CF6" w:rsidP="007F6CF6">
      <w:pPr>
        <w:pStyle w:val="BodyText"/>
        <w:rPr>
          <w:lang w:val="en-IN"/>
        </w:rPr>
      </w:pPr>
      <w:r w:rsidRPr="007F6CF6">
        <w:rPr>
          <w:lang w:val="en-IN"/>
        </w:rPr>
        <w:t xml:space="preserve">According to the findings of the experiment, Neural Networks outperform the other models with RMSE of 0.0093, MAE of 0.0066, and R² Score of 0.9984, a demonstration of a balance between accuracy and generalizability Among all the models, Random Forest achieved a perfect R² Score of 1.0000, but its near-zero error value suggests it may suffer from overfitting and thus raise concerns regarding its ability to generalize with unseen data. On the other hand, Linear Regression, with an RMSE of 0.0356 and MAE of 0.0266, performed the poorest among the approaches explored, showing that a linear approach is not adequate to deal with changes in </w:t>
      </w:r>
      <w:proofErr w:type="spellStart"/>
      <w:r w:rsidRPr="007F6CF6">
        <w:rPr>
          <w:lang w:val="en-IN"/>
        </w:rPr>
        <w:t>SoC.</w:t>
      </w:r>
      <w:proofErr w:type="spellEnd"/>
      <w:r w:rsidRPr="007F6CF6">
        <w:rPr>
          <w:lang w:val="en-IN"/>
        </w:rPr>
        <w:t xml:space="preserve"> </w:t>
      </w:r>
    </w:p>
    <w:p w14:paraId="3F1CE9F4" w14:textId="77777777" w:rsidR="003412D0" w:rsidRDefault="007F6CF6" w:rsidP="007F6CF6">
      <w:pPr>
        <w:pStyle w:val="BodyText"/>
        <w:rPr>
          <w:lang w:val="en-IN"/>
        </w:rPr>
      </w:pPr>
      <w:r w:rsidRPr="007F6CF6">
        <w:rPr>
          <w:lang w:val="en-IN"/>
        </w:rPr>
        <w:t xml:space="preserve">Streamlit application allows intuitive model selection and input feature customization for real-time prediction. The system being flexible and adaptable for adding improvements in EV battery management allows the dynamic uploading of trained models and scalers. A </w:t>
      </w:r>
      <w:r w:rsidRPr="007F6CF6">
        <w:rPr>
          <w:lang w:val="en-IN"/>
        </w:rPr>
        <w:t xml:space="preserve">literature comparison of our work confirms that data-based SoC prediction methodologies outperform traditional methods of estimation. The findings by previous literature put the spotlight on the need for incorporating environmental and trip-based parameters, which are ably addressed in our approach. </w:t>
      </w:r>
    </w:p>
    <w:p w14:paraId="563C10C7" w14:textId="164A654D" w:rsidR="00CD6D0D" w:rsidRDefault="007F6CF6" w:rsidP="007F6CF6">
      <w:pPr>
        <w:pStyle w:val="BodyText"/>
        <w:rPr>
          <w:lang w:val="en-IN"/>
        </w:rPr>
      </w:pPr>
      <w:r w:rsidRPr="007F6CF6">
        <w:rPr>
          <w:lang w:val="en-IN"/>
        </w:rPr>
        <w:t>The conclusions indicate that Neural Networks deliver the best performance in terms of predictive accuracy and generalizability, thus rendering them most suitable for real-world deployment. Future work can focus on: Validation of Random Forest generalization on unseen data. Enabling predictions in real-time with the use of live telemetry data from EVs Elongating Neural Network protocols to enhance speed and precision in SoC prediction. This research sheds light on the potential for undertaking an effective trip-data-based State of Charge prediction technique as a reasonable alternative for conventional voltage-based battery-centric estimation methods aimed at improved energy management strategies for electric vehicles.</w:t>
      </w:r>
    </w:p>
    <w:p w14:paraId="5BBB125F" w14:textId="77777777" w:rsidR="007F6CF6" w:rsidRPr="007F6CF6" w:rsidRDefault="007F6CF6" w:rsidP="007F6CF6">
      <w:pPr>
        <w:pStyle w:val="BodyText"/>
        <w:rPr>
          <w:lang w:val="en-IN"/>
        </w:rPr>
      </w:pPr>
    </w:p>
    <w:p w14:paraId="68124602" w14:textId="7B5458B7" w:rsidR="007700B5" w:rsidRDefault="009303D9" w:rsidP="003B4917">
      <w:pPr>
        <w:pStyle w:val="Heading5"/>
      </w:pPr>
      <w:r w:rsidRPr="005B520E">
        <w:t>References</w:t>
      </w:r>
    </w:p>
    <w:p w14:paraId="2014B5C3" w14:textId="412BA29B" w:rsidR="007700B5" w:rsidRDefault="003B4917" w:rsidP="003B4917">
      <w:pPr>
        <w:pStyle w:val="references"/>
        <w:numPr>
          <w:ilvl w:val="0"/>
          <w:numId w:val="0"/>
        </w:numPr>
        <w:tabs>
          <w:tab w:val="num" w:pos="360"/>
        </w:tabs>
        <w:ind w:left="354" w:hanging="354"/>
      </w:pPr>
      <w:r>
        <w:tab/>
      </w:r>
      <w:r w:rsidRPr="000338C9">
        <w:t>[1] F. Zhao, Y. Li, X. Wang, et al., "Lithium-Ion Batteries State of Charge Prediction of Electric Vehicles Using RNNs-CNNs Neural Networks," IEEE Access, 2020.</w:t>
      </w:r>
    </w:p>
    <w:p w14:paraId="7FFFBA99" w14:textId="45A9321A" w:rsidR="003B4917" w:rsidRPr="00AF32D2" w:rsidRDefault="003B4917" w:rsidP="007700B5">
      <w:pPr>
        <w:pStyle w:val="references"/>
        <w:numPr>
          <w:ilvl w:val="0"/>
          <w:numId w:val="0"/>
        </w:numPr>
        <w:tabs>
          <w:tab w:val="num" w:pos="360"/>
        </w:tabs>
        <w:ind w:left="354" w:hanging="354"/>
      </w:pPr>
      <w:r>
        <w:tab/>
      </w:r>
      <w:r>
        <w:t xml:space="preserve">[2] L. Xuan, L. Qian, J. Chen, et al., "State-of-Charge Prediction of Battery Management System Based on Principal Component Analysis and Improved Support Vector Machine for Regression," </w:t>
      </w:r>
      <w:r>
        <w:rPr>
          <w:rStyle w:val="Emphasis"/>
        </w:rPr>
        <w:t>IEEE Access</w:t>
      </w:r>
      <w:r>
        <w:t>, 2020.</w:t>
      </w:r>
    </w:p>
    <w:p w14:paraId="4E333B20" w14:textId="53906035" w:rsidR="00040506" w:rsidRPr="00040506" w:rsidRDefault="00040506" w:rsidP="00040506">
      <w:pPr>
        <w:pStyle w:val="references"/>
        <w:numPr>
          <w:ilvl w:val="0"/>
          <w:numId w:val="0"/>
        </w:numPr>
        <w:ind w:left="354"/>
        <w:rPr>
          <w:lang w:val="en-IN"/>
        </w:rPr>
      </w:pPr>
      <w:r w:rsidRPr="00040506">
        <w:rPr>
          <w:lang w:val="en-IN"/>
        </w:rPr>
        <w:t xml:space="preserve">[3] N. Bhushan, S. Mekhilef, K. S. Tey, et al., "Dynamic K-Decay Learning Rate Optimization for Deep Convolutional Neural Network to Estimate the State of Charge for Electric Vehicle Batteries," </w:t>
      </w:r>
      <w:r w:rsidRPr="00040506">
        <w:rPr>
          <w:i/>
          <w:iCs/>
          <w:lang w:val="en-IN"/>
        </w:rPr>
        <w:t>Energies</w:t>
      </w:r>
      <w:r w:rsidRPr="00040506">
        <w:rPr>
          <w:lang w:val="en-IN"/>
        </w:rPr>
        <w:t>, 2024.</w:t>
      </w:r>
    </w:p>
    <w:p w14:paraId="1E700EB2" w14:textId="77777777" w:rsidR="00040506" w:rsidRPr="00040506" w:rsidRDefault="00040506" w:rsidP="00040506">
      <w:pPr>
        <w:pStyle w:val="references"/>
        <w:numPr>
          <w:ilvl w:val="0"/>
          <w:numId w:val="0"/>
        </w:numPr>
        <w:ind w:left="354"/>
        <w:rPr>
          <w:lang w:val="en-IN"/>
        </w:rPr>
      </w:pPr>
      <w:r w:rsidRPr="00040506">
        <w:rPr>
          <w:lang w:val="en-IN"/>
        </w:rPr>
        <w:t xml:space="preserve">[4] R. Li, H. Sun, X. Wei, et al., "Lithium Battery State-of-Charge Estimation Based on AdaBoost.Rt-RNN," </w:t>
      </w:r>
      <w:r w:rsidRPr="00040506">
        <w:rPr>
          <w:i/>
          <w:iCs/>
          <w:lang w:val="en-IN"/>
        </w:rPr>
        <w:t>Energies</w:t>
      </w:r>
      <w:r w:rsidRPr="00040506">
        <w:rPr>
          <w:lang w:val="en-IN"/>
        </w:rPr>
        <w:t>, 2022.</w:t>
      </w:r>
    </w:p>
    <w:p w14:paraId="4BF094DC" w14:textId="77777777" w:rsidR="00040506" w:rsidRPr="00040506" w:rsidRDefault="00040506" w:rsidP="00040506">
      <w:pPr>
        <w:pStyle w:val="references"/>
        <w:numPr>
          <w:ilvl w:val="0"/>
          <w:numId w:val="0"/>
        </w:numPr>
        <w:ind w:left="354"/>
        <w:rPr>
          <w:lang w:val="en-IN"/>
        </w:rPr>
      </w:pPr>
      <w:r w:rsidRPr="00040506">
        <w:rPr>
          <w:lang w:val="en-IN"/>
        </w:rPr>
        <w:t xml:space="preserve">[5] C. Unterrieder, M. Lunglmayr, S. Marsili, et al., "Battery State-of-Charge Estimation Prototype Using EMF Voltage Prediction," </w:t>
      </w:r>
      <w:r w:rsidRPr="00040506">
        <w:rPr>
          <w:i/>
          <w:iCs/>
          <w:lang w:val="en-IN"/>
        </w:rPr>
        <w:t>IEEE Conference</w:t>
      </w:r>
      <w:r w:rsidRPr="00040506">
        <w:rPr>
          <w:lang w:val="en-IN"/>
        </w:rPr>
        <w:t>, 2014.</w:t>
      </w:r>
    </w:p>
    <w:p w14:paraId="678B9FB9" w14:textId="77777777" w:rsidR="00040506" w:rsidRPr="00040506" w:rsidRDefault="00040506" w:rsidP="00040506">
      <w:pPr>
        <w:pStyle w:val="references"/>
        <w:numPr>
          <w:ilvl w:val="0"/>
          <w:numId w:val="0"/>
        </w:numPr>
        <w:ind w:left="354"/>
        <w:rPr>
          <w:lang w:val="en-IN"/>
        </w:rPr>
      </w:pPr>
      <w:r w:rsidRPr="00040506">
        <w:rPr>
          <w:lang w:val="en-IN"/>
        </w:rPr>
        <w:t xml:space="preserve">[6] B. Homan, G. J. M. Smit, R. P. van Leeuwen, et al., "A Comprehensive Model for Battery State of Charge Prediction," </w:t>
      </w:r>
      <w:r w:rsidRPr="00040506">
        <w:rPr>
          <w:i/>
          <w:iCs/>
          <w:lang w:val="en-IN"/>
        </w:rPr>
        <w:t>University of Twente &amp; Saxion University</w:t>
      </w:r>
      <w:r w:rsidRPr="00040506">
        <w:rPr>
          <w:lang w:val="en-IN"/>
        </w:rPr>
        <w:t>, 2023.</w:t>
      </w:r>
    </w:p>
    <w:p w14:paraId="727B7A4F" w14:textId="77777777" w:rsidR="00040506" w:rsidRPr="00040506" w:rsidRDefault="00040506" w:rsidP="00040506">
      <w:pPr>
        <w:pStyle w:val="references"/>
        <w:numPr>
          <w:ilvl w:val="0"/>
          <w:numId w:val="0"/>
        </w:numPr>
        <w:ind w:left="354"/>
        <w:rPr>
          <w:lang w:val="en-IN"/>
        </w:rPr>
      </w:pPr>
      <w:r w:rsidRPr="00040506">
        <w:rPr>
          <w:lang w:val="en-IN"/>
        </w:rPr>
        <w:t xml:space="preserve">[7] X. Zhang, X. Li, K. Yang, et al., "Lithium-Ion Battery Modeling and State of Charge Prediction Based on Fractional-Order Calculus," </w:t>
      </w:r>
      <w:r w:rsidRPr="00040506">
        <w:rPr>
          <w:i/>
          <w:iCs/>
          <w:lang w:val="en-IN"/>
        </w:rPr>
        <w:t>Mathematics</w:t>
      </w:r>
      <w:r w:rsidRPr="00040506">
        <w:rPr>
          <w:lang w:val="en-IN"/>
        </w:rPr>
        <w:t>, 2023.</w:t>
      </w:r>
    </w:p>
    <w:p w14:paraId="06101D71" w14:textId="77777777" w:rsidR="00040506" w:rsidRPr="00040506" w:rsidRDefault="00040506" w:rsidP="00040506">
      <w:pPr>
        <w:pStyle w:val="references"/>
        <w:numPr>
          <w:ilvl w:val="0"/>
          <w:numId w:val="0"/>
        </w:numPr>
        <w:ind w:left="354"/>
        <w:rPr>
          <w:lang w:val="en-IN"/>
        </w:rPr>
      </w:pPr>
      <w:r w:rsidRPr="00040506">
        <w:rPr>
          <w:lang w:val="en-IN"/>
        </w:rPr>
        <w:t xml:space="preserve">[8] K. L. Wong, K. S. Chou, R. Tse, et al., "A Novel Fusion Approach Consisting of GAN and State-of-Charge Estimator for Synthetic Battery Operation Data Generation," </w:t>
      </w:r>
      <w:r w:rsidRPr="00040506">
        <w:rPr>
          <w:i/>
          <w:iCs/>
          <w:lang w:val="en-IN"/>
        </w:rPr>
        <w:t>Electronics</w:t>
      </w:r>
      <w:r w:rsidRPr="00040506">
        <w:rPr>
          <w:lang w:val="en-IN"/>
        </w:rPr>
        <w:t>, 2023.</w:t>
      </w:r>
    </w:p>
    <w:p w14:paraId="33462B87" w14:textId="77777777" w:rsidR="00040506" w:rsidRPr="00040506" w:rsidRDefault="00040506" w:rsidP="00040506">
      <w:pPr>
        <w:pStyle w:val="references"/>
        <w:numPr>
          <w:ilvl w:val="0"/>
          <w:numId w:val="0"/>
        </w:numPr>
        <w:ind w:left="354"/>
        <w:rPr>
          <w:lang w:val="en-IN"/>
        </w:rPr>
      </w:pPr>
      <w:r w:rsidRPr="00040506">
        <w:rPr>
          <w:lang w:val="en-IN"/>
        </w:rPr>
        <w:t xml:space="preserve">[9] X. Song, F. Yang, D. Wang, et al., "Combined CNN-LSTM Network for State-of-Charge Estimation of Lithium-Ion Batteries," </w:t>
      </w:r>
      <w:r w:rsidRPr="00040506">
        <w:rPr>
          <w:i/>
          <w:iCs/>
          <w:lang w:val="en-IN"/>
        </w:rPr>
        <w:t>IEEE Access</w:t>
      </w:r>
      <w:r w:rsidRPr="00040506">
        <w:rPr>
          <w:lang w:val="en-IN"/>
        </w:rPr>
        <w:t>, 2019.</w:t>
      </w:r>
    </w:p>
    <w:p w14:paraId="2600ABB7" w14:textId="77777777" w:rsidR="00040506" w:rsidRPr="00040506" w:rsidRDefault="00040506" w:rsidP="00040506">
      <w:pPr>
        <w:pStyle w:val="references"/>
        <w:numPr>
          <w:ilvl w:val="0"/>
          <w:numId w:val="0"/>
        </w:numPr>
        <w:ind w:left="354"/>
        <w:rPr>
          <w:lang w:val="en-IN"/>
        </w:rPr>
      </w:pPr>
      <w:r w:rsidRPr="00040506">
        <w:rPr>
          <w:lang w:val="en-IN"/>
        </w:rPr>
        <w:t xml:space="preserve">[10] I. Agustono, M. Asrol, A. S. Budiman, et al., "State of Charge Prediction of Lead Acid Battery using Transformer Neural Network for Solar Smart Dome 4.0," </w:t>
      </w:r>
      <w:r w:rsidRPr="00040506">
        <w:rPr>
          <w:i/>
          <w:iCs/>
          <w:lang w:val="en-IN"/>
        </w:rPr>
        <w:t>International Journal of Emerging Technology and Advanced Engineering</w:t>
      </w:r>
      <w:r w:rsidRPr="00040506">
        <w:rPr>
          <w:lang w:val="en-IN"/>
        </w:rPr>
        <w:t>, 2022.</w:t>
      </w:r>
    </w:p>
    <w:p w14:paraId="0821BC69" w14:textId="160C1642" w:rsidR="009303D9" w:rsidRPr="00040506" w:rsidRDefault="00040506" w:rsidP="00040506">
      <w:pPr>
        <w:pStyle w:val="references"/>
        <w:numPr>
          <w:ilvl w:val="0"/>
          <w:numId w:val="0"/>
        </w:numPr>
        <w:ind w:left="354"/>
        <w:rPr>
          <w:lang w:val="en-IN"/>
        </w:rPr>
      </w:pPr>
      <w:r w:rsidRPr="00040506">
        <w:rPr>
          <w:lang w:val="en-IN"/>
        </w:rPr>
        <w:t xml:space="preserve">[11] R. Li, W. Li, H. Zhang, "State of Health and Charge Estimation Based on Adaptive Boosting Integrated with Particle Swarm Optimization/Support Vector Machine (AdaBoost-PSO-SVM) Model for Lithium-Ion Batteries," </w:t>
      </w:r>
      <w:r w:rsidRPr="00040506">
        <w:rPr>
          <w:i/>
          <w:iCs/>
          <w:lang w:val="en-IN"/>
        </w:rPr>
        <w:t>International Journal of Electrochemical Science</w:t>
      </w:r>
      <w:r w:rsidRPr="00040506">
        <w:rPr>
          <w:lang w:val="en-IN"/>
        </w:rPr>
        <w:t>, 2022.</w:t>
      </w:r>
    </w:p>
    <w:p w14:paraId="15C79111" w14:textId="4F4777C2" w:rsidR="00F567CE" w:rsidRDefault="0069102F" w:rsidP="00040506">
      <w:pPr>
        <w:pStyle w:val="references"/>
        <w:numPr>
          <w:ilvl w:val="0"/>
          <w:numId w:val="0"/>
        </w:numPr>
        <w:tabs>
          <w:tab w:val="num" w:pos="360"/>
        </w:tabs>
        <w:ind w:left="354" w:hanging="354"/>
      </w:pPr>
      <w:r>
        <w:tab/>
        <w:t>[1</w:t>
      </w:r>
      <w:r w:rsidR="00040506">
        <w:t>2</w:t>
      </w:r>
      <w:r>
        <w:t xml:space="preserve">] </w:t>
      </w:r>
      <w:r w:rsidRPr="0069102F">
        <w:t xml:space="preserve">Vicomtech, </w:t>
      </w:r>
      <w:r w:rsidRPr="0069102F">
        <w:rPr>
          <w:i/>
          <w:iCs/>
        </w:rPr>
        <w:t>dual-Electric Vehicle Dataset (d-EVD)</w:t>
      </w:r>
      <w:r w:rsidRPr="0069102F">
        <w:t>, Available: https://github.com/Vicomtech/d-EVD_dual-Electric-Vehicle-Dataset</w:t>
      </w:r>
      <w:r w:rsidR="00040506">
        <w:t>.</w:t>
      </w:r>
    </w:p>
    <w:p w14:paraId="0F4B9DF0" w14:textId="77777777" w:rsidR="0069102F" w:rsidRDefault="0069102F" w:rsidP="00F567CE">
      <w:pPr>
        <w:pStyle w:val="references"/>
        <w:numPr>
          <w:ilvl w:val="0"/>
          <w:numId w:val="0"/>
        </w:numPr>
        <w:tabs>
          <w:tab w:val="num" w:pos="360"/>
        </w:tabs>
        <w:ind w:left="354" w:hanging="354"/>
      </w:pPr>
    </w:p>
    <w:p w14:paraId="3EB5726C" w14:textId="77777777" w:rsidR="0069102F" w:rsidRDefault="0069102F" w:rsidP="00F567CE">
      <w:pPr>
        <w:pStyle w:val="references"/>
        <w:numPr>
          <w:ilvl w:val="0"/>
          <w:numId w:val="0"/>
        </w:numPr>
        <w:tabs>
          <w:tab w:val="num" w:pos="360"/>
        </w:tabs>
        <w:ind w:left="354" w:hanging="354"/>
      </w:pPr>
    </w:p>
    <w:p w14:paraId="1145B52E"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rPr>
        <w:t>.</w:t>
      </w:r>
    </w:p>
    <w:p w14:paraId="3A445F8E" w14:textId="77777777" w:rsidR="009303D9" w:rsidRDefault="009303D9" w:rsidP="00635BBC">
      <w:pPr>
        <w:pStyle w:val="BodyText"/>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157D7" w14:textId="77777777" w:rsidR="00695429" w:rsidRDefault="00695429" w:rsidP="001A3B3D">
      <w:r>
        <w:separator/>
      </w:r>
    </w:p>
  </w:endnote>
  <w:endnote w:type="continuationSeparator" w:id="0">
    <w:p w14:paraId="0082B6D6" w14:textId="77777777" w:rsidR="00695429" w:rsidRDefault="0069542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3501C"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9A7765" w14:textId="77777777" w:rsidR="00695429" w:rsidRDefault="00695429" w:rsidP="001A3B3D">
      <w:r>
        <w:separator/>
      </w:r>
    </w:p>
  </w:footnote>
  <w:footnote w:type="continuationSeparator" w:id="0">
    <w:p w14:paraId="27A196DC" w14:textId="77777777" w:rsidR="00695429" w:rsidRDefault="0069542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1307D4"/>
    <w:multiLevelType w:val="hybridMultilevel"/>
    <w:tmpl w:val="2AE29C5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02EE1C83"/>
    <w:multiLevelType w:val="hybridMultilevel"/>
    <w:tmpl w:val="1270CA9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15:restartNumberingAfterBreak="0">
    <w:nsid w:val="07450D56"/>
    <w:multiLevelType w:val="hybridMultilevel"/>
    <w:tmpl w:val="B6C4167C"/>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4" w15:restartNumberingAfterBreak="0">
    <w:nsid w:val="090523AA"/>
    <w:multiLevelType w:val="hybridMultilevel"/>
    <w:tmpl w:val="355A3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0BC3850"/>
    <w:multiLevelType w:val="multilevel"/>
    <w:tmpl w:val="1466E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1BA9572E"/>
    <w:multiLevelType w:val="multilevel"/>
    <w:tmpl w:val="B510A0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1D31268D"/>
    <w:multiLevelType w:val="multilevel"/>
    <w:tmpl w:val="6CFC5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9" w15:restartNumberingAfterBreak="0">
    <w:nsid w:val="1F82059D"/>
    <w:multiLevelType w:val="hybridMultilevel"/>
    <w:tmpl w:val="BBA2F05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28C9546C"/>
    <w:multiLevelType w:val="multilevel"/>
    <w:tmpl w:val="1A0A50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D85C1F"/>
    <w:multiLevelType w:val="multilevel"/>
    <w:tmpl w:val="6B18F4EE"/>
    <w:lvl w:ilvl="0">
      <w:start w:val="1"/>
      <w:numFmt w:val="upperLetter"/>
      <w:lvlText w:val="%1."/>
      <w:lvlJc w:val="left"/>
      <w:pPr>
        <w:tabs>
          <w:tab w:val="num" w:pos="360"/>
        </w:tabs>
        <w:ind w:left="360" w:hanging="360"/>
      </w:pPr>
      <w:rPr>
        <w:rFonts w:asciiTheme="minorHAnsi" w:eastAsiaTheme="minorHAnsi" w:hAnsiTheme="minorHAnsi" w:cstheme="minorBid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15:restartNumberingAfterBreak="0">
    <w:nsid w:val="39F06EBB"/>
    <w:multiLevelType w:val="multilevel"/>
    <w:tmpl w:val="A2005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3D675508"/>
    <w:multiLevelType w:val="multilevel"/>
    <w:tmpl w:val="6A269262"/>
    <w:lvl w:ilvl="0">
      <w:start w:val="1"/>
      <w:numFmt w:val="upperRoman"/>
      <w:lvlText w:val="%1."/>
      <w:lvlJc w:val="left"/>
      <w:pPr>
        <w:ind w:left="1080" w:hanging="72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4D404BF"/>
    <w:multiLevelType w:val="hybridMultilevel"/>
    <w:tmpl w:val="035EB0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5AF94979"/>
    <w:multiLevelType w:val="hybridMultilevel"/>
    <w:tmpl w:val="B57E107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67296B13"/>
    <w:multiLevelType w:val="hybridMultilevel"/>
    <w:tmpl w:val="E8EC5D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7F0659AE"/>
    <w:multiLevelType w:val="multilevel"/>
    <w:tmpl w:val="8692F9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339626506">
    <w:abstractNumId w:val="23"/>
  </w:num>
  <w:num w:numId="2" w16cid:durableId="1278634319">
    <w:abstractNumId w:val="34"/>
  </w:num>
  <w:num w:numId="3" w16cid:durableId="1712264718">
    <w:abstractNumId w:val="21"/>
  </w:num>
  <w:num w:numId="4" w16cid:durableId="1706834418">
    <w:abstractNumId w:val="28"/>
  </w:num>
  <w:num w:numId="5" w16cid:durableId="268894350">
    <w:abstractNumId w:val="28"/>
  </w:num>
  <w:num w:numId="6" w16cid:durableId="1534730467">
    <w:abstractNumId w:val="28"/>
  </w:num>
  <w:num w:numId="7" w16cid:durableId="1233616222">
    <w:abstractNumId w:val="28"/>
  </w:num>
  <w:num w:numId="8" w16cid:durableId="671184657">
    <w:abstractNumId w:val="30"/>
  </w:num>
  <w:num w:numId="9" w16cid:durableId="312956818">
    <w:abstractNumId w:val="35"/>
  </w:num>
  <w:num w:numId="10" w16cid:durableId="32966476">
    <w:abstractNumId w:val="25"/>
  </w:num>
  <w:num w:numId="11" w16cid:durableId="1536699429">
    <w:abstractNumId w:val="20"/>
  </w:num>
  <w:num w:numId="12" w16cid:durableId="1203590653">
    <w:abstractNumId w:val="18"/>
  </w:num>
  <w:num w:numId="13" w16cid:durableId="1389501292">
    <w:abstractNumId w:val="0"/>
  </w:num>
  <w:num w:numId="14" w16cid:durableId="338316688">
    <w:abstractNumId w:val="10"/>
  </w:num>
  <w:num w:numId="15" w16cid:durableId="730352339">
    <w:abstractNumId w:val="8"/>
  </w:num>
  <w:num w:numId="16" w16cid:durableId="354579833">
    <w:abstractNumId w:val="7"/>
  </w:num>
  <w:num w:numId="17" w16cid:durableId="667293670">
    <w:abstractNumId w:val="6"/>
  </w:num>
  <w:num w:numId="18" w16cid:durableId="749082178">
    <w:abstractNumId w:val="5"/>
  </w:num>
  <w:num w:numId="19" w16cid:durableId="753667589">
    <w:abstractNumId w:val="9"/>
  </w:num>
  <w:num w:numId="20" w16cid:durableId="948050151">
    <w:abstractNumId w:val="4"/>
  </w:num>
  <w:num w:numId="21" w16cid:durableId="1802768660">
    <w:abstractNumId w:val="3"/>
  </w:num>
  <w:num w:numId="22" w16cid:durableId="1677150172">
    <w:abstractNumId w:val="2"/>
  </w:num>
  <w:num w:numId="23" w16cid:durableId="517934158">
    <w:abstractNumId w:val="1"/>
  </w:num>
  <w:num w:numId="24" w16cid:durableId="1298880531">
    <w:abstractNumId w:val="29"/>
  </w:num>
  <w:num w:numId="25" w16cid:durableId="335035216">
    <w:abstractNumId w:val="24"/>
  </w:num>
  <w:num w:numId="26" w16cid:durableId="1750880856">
    <w:abstractNumId w:val="28"/>
    <w:lvlOverride w:ilvl="0">
      <w:startOverride w:val="1"/>
    </w:lvlOverride>
    <w:lvlOverride w:ilvl="1">
      <w:startOverride w:val="2"/>
    </w:lvlOverride>
  </w:num>
  <w:num w:numId="27" w16cid:durableId="410926139">
    <w:abstractNumId w:val="28"/>
    <w:lvlOverride w:ilvl="0">
      <w:startOverride w:val="1"/>
    </w:lvlOverride>
    <w:lvlOverride w:ilvl="1">
      <w:startOverride w:val="5"/>
    </w:lvlOverride>
  </w:num>
  <w:num w:numId="28" w16cid:durableId="721902920">
    <w:abstractNumId w:val="27"/>
  </w:num>
  <w:num w:numId="29" w16cid:durableId="777064965">
    <w:abstractNumId w:val="14"/>
  </w:num>
  <w:num w:numId="30" w16cid:durableId="501160109">
    <w:abstractNumId w:val="33"/>
  </w:num>
  <w:num w:numId="31" w16cid:durableId="594944479">
    <w:abstractNumId w:val="11"/>
  </w:num>
  <w:num w:numId="32" w16cid:durableId="833034513">
    <w:abstractNumId w:val="32"/>
  </w:num>
  <w:num w:numId="33" w16cid:durableId="677773394">
    <w:abstractNumId w:val="36"/>
  </w:num>
  <w:num w:numId="34" w16cid:durableId="809788635">
    <w:abstractNumId w:val="31"/>
  </w:num>
  <w:num w:numId="35" w16cid:durableId="1370686412">
    <w:abstractNumId w:val="13"/>
  </w:num>
  <w:num w:numId="36" w16cid:durableId="638413416">
    <w:abstractNumId w:val="19"/>
  </w:num>
  <w:num w:numId="37" w16cid:durableId="1563827951">
    <w:abstractNumId w:val="17"/>
  </w:num>
  <w:num w:numId="38" w16cid:durableId="565451811">
    <w:abstractNumId w:val="22"/>
  </w:num>
  <w:num w:numId="39" w16cid:durableId="419836692">
    <w:abstractNumId w:val="15"/>
  </w:num>
  <w:num w:numId="40" w16cid:durableId="1153252022">
    <w:abstractNumId w:val="26"/>
  </w:num>
  <w:num w:numId="41" w16cid:durableId="541594842">
    <w:abstractNumId w:val="16"/>
  </w:num>
  <w:num w:numId="42" w16cid:durableId="1021933248">
    <w:abstractNumId w:val="12"/>
  </w:num>
  <w:num w:numId="43" w16cid:durableId="101319131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hideSpellingErrors/>
  <w:hideGrammaticalError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zczMDM1NjMwMjayMDJV0lEKTi0uzszPAykwrgUAKJMAlywAAAA="/>
  </w:docVars>
  <w:rsids>
    <w:rsidRoot w:val="009303D9"/>
    <w:rsid w:val="00002453"/>
    <w:rsid w:val="000126DB"/>
    <w:rsid w:val="00012D5F"/>
    <w:rsid w:val="000156FC"/>
    <w:rsid w:val="00017A13"/>
    <w:rsid w:val="000206F5"/>
    <w:rsid w:val="00026E25"/>
    <w:rsid w:val="0002711D"/>
    <w:rsid w:val="0003041F"/>
    <w:rsid w:val="00033EED"/>
    <w:rsid w:val="00034AD8"/>
    <w:rsid w:val="00035498"/>
    <w:rsid w:val="00040506"/>
    <w:rsid w:val="0004671F"/>
    <w:rsid w:val="0004781E"/>
    <w:rsid w:val="00053DB2"/>
    <w:rsid w:val="0005561C"/>
    <w:rsid w:val="00057D77"/>
    <w:rsid w:val="00060D14"/>
    <w:rsid w:val="000650C8"/>
    <w:rsid w:val="00072673"/>
    <w:rsid w:val="00077899"/>
    <w:rsid w:val="00082FFB"/>
    <w:rsid w:val="0008758A"/>
    <w:rsid w:val="00087D6A"/>
    <w:rsid w:val="000A5A0D"/>
    <w:rsid w:val="000A72A7"/>
    <w:rsid w:val="000B0267"/>
    <w:rsid w:val="000B06D8"/>
    <w:rsid w:val="000B2773"/>
    <w:rsid w:val="000B4797"/>
    <w:rsid w:val="000B5C57"/>
    <w:rsid w:val="000C1E68"/>
    <w:rsid w:val="000D627B"/>
    <w:rsid w:val="000E1A4D"/>
    <w:rsid w:val="000E3943"/>
    <w:rsid w:val="000E523D"/>
    <w:rsid w:val="000F03CF"/>
    <w:rsid w:val="000F4967"/>
    <w:rsid w:val="000F52DE"/>
    <w:rsid w:val="000F6227"/>
    <w:rsid w:val="000F75CC"/>
    <w:rsid w:val="00100ED9"/>
    <w:rsid w:val="001205C9"/>
    <w:rsid w:val="00126CDA"/>
    <w:rsid w:val="00141162"/>
    <w:rsid w:val="00141732"/>
    <w:rsid w:val="00144FB8"/>
    <w:rsid w:val="001524E0"/>
    <w:rsid w:val="001530D1"/>
    <w:rsid w:val="00155AD1"/>
    <w:rsid w:val="001621B5"/>
    <w:rsid w:val="001A2EFD"/>
    <w:rsid w:val="001A3B3D"/>
    <w:rsid w:val="001A7BE8"/>
    <w:rsid w:val="001B67DC"/>
    <w:rsid w:val="001C395D"/>
    <w:rsid w:val="001C60A5"/>
    <w:rsid w:val="001C63CF"/>
    <w:rsid w:val="001C70E2"/>
    <w:rsid w:val="001C77F1"/>
    <w:rsid w:val="001C7F18"/>
    <w:rsid w:val="001E04CE"/>
    <w:rsid w:val="001E065C"/>
    <w:rsid w:val="001E1E34"/>
    <w:rsid w:val="001F464E"/>
    <w:rsid w:val="0020683B"/>
    <w:rsid w:val="00211751"/>
    <w:rsid w:val="00216F61"/>
    <w:rsid w:val="002207C7"/>
    <w:rsid w:val="0022521A"/>
    <w:rsid w:val="002254A9"/>
    <w:rsid w:val="002271BA"/>
    <w:rsid w:val="00233D97"/>
    <w:rsid w:val="002347A2"/>
    <w:rsid w:val="00263483"/>
    <w:rsid w:val="00264A59"/>
    <w:rsid w:val="002722A5"/>
    <w:rsid w:val="00280535"/>
    <w:rsid w:val="002850E3"/>
    <w:rsid w:val="00296AA3"/>
    <w:rsid w:val="002A4519"/>
    <w:rsid w:val="002B3324"/>
    <w:rsid w:val="002B4148"/>
    <w:rsid w:val="002C0887"/>
    <w:rsid w:val="002C4407"/>
    <w:rsid w:val="002C77F7"/>
    <w:rsid w:val="002D2910"/>
    <w:rsid w:val="002D4921"/>
    <w:rsid w:val="002D53C2"/>
    <w:rsid w:val="002E17AD"/>
    <w:rsid w:val="002E4EAE"/>
    <w:rsid w:val="002E6854"/>
    <w:rsid w:val="002E6CAC"/>
    <w:rsid w:val="002F10EF"/>
    <w:rsid w:val="0030522A"/>
    <w:rsid w:val="003201A1"/>
    <w:rsid w:val="00324525"/>
    <w:rsid w:val="0032649D"/>
    <w:rsid w:val="0033315A"/>
    <w:rsid w:val="0033451E"/>
    <w:rsid w:val="003362BC"/>
    <w:rsid w:val="00340582"/>
    <w:rsid w:val="003412D0"/>
    <w:rsid w:val="00347920"/>
    <w:rsid w:val="003519ED"/>
    <w:rsid w:val="00354FCF"/>
    <w:rsid w:val="00365492"/>
    <w:rsid w:val="0036562A"/>
    <w:rsid w:val="00367C99"/>
    <w:rsid w:val="00371ECA"/>
    <w:rsid w:val="003754EB"/>
    <w:rsid w:val="003758F0"/>
    <w:rsid w:val="00386829"/>
    <w:rsid w:val="0038742C"/>
    <w:rsid w:val="00392911"/>
    <w:rsid w:val="003A19E2"/>
    <w:rsid w:val="003A330A"/>
    <w:rsid w:val="003B2B40"/>
    <w:rsid w:val="003B4917"/>
    <w:rsid w:val="003B4E04"/>
    <w:rsid w:val="003C246B"/>
    <w:rsid w:val="003D0325"/>
    <w:rsid w:val="003E1D36"/>
    <w:rsid w:val="003F2D04"/>
    <w:rsid w:val="003F3095"/>
    <w:rsid w:val="003F4056"/>
    <w:rsid w:val="003F5A08"/>
    <w:rsid w:val="00400D3B"/>
    <w:rsid w:val="004032A9"/>
    <w:rsid w:val="0040392F"/>
    <w:rsid w:val="00416D99"/>
    <w:rsid w:val="00420716"/>
    <w:rsid w:val="004325FB"/>
    <w:rsid w:val="0043694A"/>
    <w:rsid w:val="00436C4E"/>
    <w:rsid w:val="004432BA"/>
    <w:rsid w:val="0044407E"/>
    <w:rsid w:val="00445307"/>
    <w:rsid w:val="00445610"/>
    <w:rsid w:val="00447BB9"/>
    <w:rsid w:val="00447C17"/>
    <w:rsid w:val="004502F7"/>
    <w:rsid w:val="00450577"/>
    <w:rsid w:val="0045385A"/>
    <w:rsid w:val="0046031D"/>
    <w:rsid w:val="00462ADF"/>
    <w:rsid w:val="00473AC9"/>
    <w:rsid w:val="00476834"/>
    <w:rsid w:val="00490ACB"/>
    <w:rsid w:val="00495C69"/>
    <w:rsid w:val="004A4E06"/>
    <w:rsid w:val="004A60BD"/>
    <w:rsid w:val="004A787F"/>
    <w:rsid w:val="004B24A3"/>
    <w:rsid w:val="004D1683"/>
    <w:rsid w:val="004D7104"/>
    <w:rsid w:val="004D72B5"/>
    <w:rsid w:val="004E6E28"/>
    <w:rsid w:val="004E7F9F"/>
    <w:rsid w:val="004F14FE"/>
    <w:rsid w:val="004F2B82"/>
    <w:rsid w:val="00507F72"/>
    <w:rsid w:val="0051008B"/>
    <w:rsid w:val="0051208C"/>
    <w:rsid w:val="005156C9"/>
    <w:rsid w:val="0053187A"/>
    <w:rsid w:val="00533403"/>
    <w:rsid w:val="00534A6A"/>
    <w:rsid w:val="0055020F"/>
    <w:rsid w:val="00551B7F"/>
    <w:rsid w:val="005538D0"/>
    <w:rsid w:val="00561224"/>
    <w:rsid w:val="00561BFD"/>
    <w:rsid w:val="0056610F"/>
    <w:rsid w:val="00575BCA"/>
    <w:rsid w:val="00576564"/>
    <w:rsid w:val="00577D10"/>
    <w:rsid w:val="00583F63"/>
    <w:rsid w:val="00590B52"/>
    <w:rsid w:val="00596FCF"/>
    <w:rsid w:val="00597A90"/>
    <w:rsid w:val="005A6C67"/>
    <w:rsid w:val="005B0344"/>
    <w:rsid w:val="005B0400"/>
    <w:rsid w:val="005B2EEB"/>
    <w:rsid w:val="005B520E"/>
    <w:rsid w:val="005C1775"/>
    <w:rsid w:val="005C257F"/>
    <w:rsid w:val="005E2800"/>
    <w:rsid w:val="005E3A93"/>
    <w:rsid w:val="005E3EE3"/>
    <w:rsid w:val="005E4C19"/>
    <w:rsid w:val="005F1EAC"/>
    <w:rsid w:val="005F49DA"/>
    <w:rsid w:val="00605825"/>
    <w:rsid w:val="00612284"/>
    <w:rsid w:val="0061533D"/>
    <w:rsid w:val="00617298"/>
    <w:rsid w:val="00624FF0"/>
    <w:rsid w:val="00625F78"/>
    <w:rsid w:val="00626333"/>
    <w:rsid w:val="0062718D"/>
    <w:rsid w:val="00627993"/>
    <w:rsid w:val="00627E17"/>
    <w:rsid w:val="00635BBC"/>
    <w:rsid w:val="00644165"/>
    <w:rsid w:val="00645D22"/>
    <w:rsid w:val="006474FF"/>
    <w:rsid w:val="006479DA"/>
    <w:rsid w:val="00651A08"/>
    <w:rsid w:val="00654204"/>
    <w:rsid w:val="0065512E"/>
    <w:rsid w:val="006553BB"/>
    <w:rsid w:val="00660CBA"/>
    <w:rsid w:val="0066531D"/>
    <w:rsid w:val="00670434"/>
    <w:rsid w:val="0067065D"/>
    <w:rsid w:val="0067410E"/>
    <w:rsid w:val="0069102F"/>
    <w:rsid w:val="00694B5F"/>
    <w:rsid w:val="00695429"/>
    <w:rsid w:val="00697889"/>
    <w:rsid w:val="006A3772"/>
    <w:rsid w:val="006A5D82"/>
    <w:rsid w:val="006B44F1"/>
    <w:rsid w:val="006B6B66"/>
    <w:rsid w:val="006B7258"/>
    <w:rsid w:val="006C1CD3"/>
    <w:rsid w:val="006C26AF"/>
    <w:rsid w:val="006C4348"/>
    <w:rsid w:val="006D4EF3"/>
    <w:rsid w:val="006E2EFF"/>
    <w:rsid w:val="006E4843"/>
    <w:rsid w:val="006E7F33"/>
    <w:rsid w:val="006F3B54"/>
    <w:rsid w:val="006F6D3D"/>
    <w:rsid w:val="007062EB"/>
    <w:rsid w:val="00715BEA"/>
    <w:rsid w:val="00717EB8"/>
    <w:rsid w:val="00720042"/>
    <w:rsid w:val="007213D6"/>
    <w:rsid w:val="00733E9E"/>
    <w:rsid w:val="00736EDD"/>
    <w:rsid w:val="00740EEA"/>
    <w:rsid w:val="00753F98"/>
    <w:rsid w:val="007624D6"/>
    <w:rsid w:val="00762B6D"/>
    <w:rsid w:val="007700B5"/>
    <w:rsid w:val="007707ED"/>
    <w:rsid w:val="007744DD"/>
    <w:rsid w:val="00780F8D"/>
    <w:rsid w:val="00783E08"/>
    <w:rsid w:val="007903FC"/>
    <w:rsid w:val="0079371C"/>
    <w:rsid w:val="00794804"/>
    <w:rsid w:val="00795D8B"/>
    <w:rsid w:val="007B0AE7"/>
    <w:rsid w:val="007B33F1"/>
    <w:rsid w:val="007B6DDA"/>
    <w:rsid w:val="007B7007"/>
    <w:rsid w:val="007B70F3"/>
    <w:rsid w:val="007C0308"/>
    <w:rsid w:val="007C2FF2"/>
    <w:rsid w:val="007D098F"/>
    <w:rsid w:val="007D2BBD"/>
    <w:rsid w:val="007D6232"/>
    <w:rsid w:val="007D6A5D"/>
    <w:rsid w:val="007E6031"/>
    <w:rsid w:val="007F1F99"/>
    <w:rsid w:val="007F447C"/>
    <w:rsid w:val="007F6CF6"/>
    <w:rsid w:val="007F768F"/>
    <w:rsid w:val="007F7E6B"/>
    <w:rsid w:val="0080791D"/>
    <w:rsid w:val="008107B5"/>
    <w:rsid w:val="0081422E"/>
    <w:rsid w:val="008147B5"/>
    <w:rsid w:val="00820F33"/>
    <w:rsid w:val="00820FD3"/>
    <w:rsid w:val="00821902"/>
    <w:rsid w:val="00825D0E"/>
    <w:rsid w:val="00836205"/>
    <w:rsid w:val="00836367"/>
    <w:rsid w:val="00840474"/>
    <w:rsid w:val="00841B37"/>
    <w:rsid w:val="00854C50"/>
    <w:rsid w:val="00856A46"/>
    <w:rsid w:val="008630E8"/>
    <w:rsid w:val="00873603"/>
    <w:rsid w:val="00874D84"/>
    <w:rsid w:val="0089499C"/>
    <w:rsid w:val="008968E0"/>
    <w:rsid w:val="008A2C7D"/>
    <w:rsid w:val="008A5E68"/>
    <w:rsid w:val="008B0E08"/>
    <w:rsid w:val="008B6524"/>
    <w:rsid w:val="008C4B23"/>
    <w:rsid w:val="008D51C4"/>
    <w:rsid w:val="008E6699"/>
    <w:rsid w:val="008F6E2C"/>
    <w:rsid w:val="0090195C"/>
    <w:rsid w:val="009115F7"/>
    <w:rsid w:val="009303D9"/>
    <w:rsid w:val="00931FCE"/>
    <w:rsid w:val="00933C64"/>
    <w:rsid w:val="00951077"/>
    <w:rsid w:val="00951E2F"/>
    <w:rsid w:val="00957C33"/>
    <w:rsid w:val="00965B73"/>
    <w:rsid w:val="00967571"/>
    <w:rsid w:val="00972203"/>
    <w:rsid w:val="00972CDE"/>
    <w:rsid w:val="00980F25"/>
    <w:rsid w:val="00987519"/>
    <w:rsid w:val="00997F3B"/>
    <w:rsid w:val="009A1125"/>
    <w:rsid w:val="009A2730"/>
    <w:rsid w:val="009B6094"/>
    <w:rsid w:val="009B7423"/>
    <w:rsid w:val="009C7C07"/>
    <w:rsid w:val="009E0381"/>
    <w:rsid w:val="009F1D79"/>
    <w:rsid w:val="00A059B3"/>
    <w:rsid w:val="00A07C6F"/>
    <w:rsid w:val="00A137E7"/>
    <w:rsid w:val="00A32659"/>
    <w:rsid w:val="00A46282"/>
    <w:rsid w:val="00A53CF0"/>
    <w:rsid w:val="00A54E29"/>
    <w:rsid w:val="00A61F53"/>
    <w:rsid w:val="00A62C23"/>
    <w:rsid w:val="00A65444"/>
    <w:rsid w:val="00A75738"/>
    <w:rsid w:val="00A9539F"/>
    <w:rsid w:val="00AB059F"/>
    <w:rsid w:val="00AB2922"/>
    <w:rsid w:val="00AC419C"/>
    <w:rsid w:val="00AC5F3D"/>
    <w:rsid w:val="00AC67E7"/>
    <w:rsid w:val="00AD0AA3"/>
    <w:rsid w:val="00AD55AD"/>
    <w:rsid w:val="00AD78BA"/>
    <w:rsid w:val="00AE2556"/>
    <w:rsid w:val="00AE3409"/>
    <w:rsid w:val="00AE5FB3"/>
    <w:rsid w:val="00AE7EA7"/>
    <w:rsid w:val="00AF092B"/>
    <w:rsid w:val="00AF179A"/>
    <w:rsid w:val="00AF3B82"/>
    <w:rsid w:val="00B01226"/>
    <w:rsid w:val="00B07B9C"/>
    <w:rsid w:val="00B11A60"/>
    <w:rsid w:val="00B2040C"/>
    <w:rsid w:val="00B22613"/>
    <w:rsid w:val="00B30FDE"/>
    <w:rsid w:val="00B42704"/>
    <w:rsid w:val="00B44A76"/>
    <w:rsid w:val="00B52196"/>
    <w:rsid w:val="00B7360F"/>
    <w:rsid w:val="00B768D1"/>
    <w:rsid w:val="00B774D3"/>
    <w:rsid w:val="00B81692"/>
    <w:rsid w:val="00B913F5"/>
    <w:rsid w:val="00B916A6"/>
    <w:rsid w:val="00B967F8"/>
    <w:rsid w:val="00BA1025"/>
    <w:rsid w:val="00BB627E"/>
    <w:rsid w:val="00BC3420"/>
    <w:rsid w:val="00BC3836"/>
    <w:rsid w:val="00BC3EF0"/>
    <w:rsid w:val="00BD670B"/>
    <w:rsid w:val="00BE7D3C"/>
    <w:rsid w:val="00BF11F8"/>
    <w:rsid w:val="00BF5FF6"/>
    <w:rsid w:val="00C0207F"/>
    <w:rsid w:val="00C02AC4"/>
    <w:rsid w:val="00C04DCF"/>
    <w:rsid w:val="00C129D6"/>
    <w:rsid w:val="00C16117"/>
    <w:rsid w:val="00C239F0"/>
    <w:rsid w:val="00C3063D"/>
    <w:rsid w:val="00C3075A"/>
    <w:rsid w:val="00C47322"/>
    <w:rsid w:val="00C51ADC"/>
    <w:rsid w:val="00C54157"/>
    <w:rsid w:val="00C54905"/>
    <w:rsid w:val="00C62EF0"/>
    <w:rsid w:val="00C67965"/>
    <w:rsid w:val="00C81C5E"/>
    <w:rsid w:val="00C87AE1"/>
    <w:rsid w:val="00C919A4"/>
    <w:rsid w:val="00CA4392"/>
    <w:rsid w:val="00CB7629"/>
    <w:rsid w:val="00CC1F29"/>
    <w:rsid w:val="00CC393F"/>
    <w:rsid w:val="00CC554A"/>
    <w:rsid w:val="00CD129B"/>
    <w:rsid w:val="00CD20BB"/>
    <w:rsid w:val="00CD6D0D"/>
    <w:rsid w:val="00CF3E90"/>
    <w:rsid w:val="00D018CC"/>
    <w:rsid w:val="00D178B6"/>
    <w:rsid w:val="00D2176E"/>
    <w:rsid w:val="00D2388B"/>
    <w:rsid w:val="00D32768"/>
    <w:rsid w:val="00D408CE"/>
    <w:rsid w:val="00D4406F"/>
    <w:rsid w:val="00D50E59"/>
    <w:rsid w:val="00D52208"/>
    <w:rsid w:val="00D628DC"/>
    <w:rsid w:val="00D632BE"/>
    <w:rsid w:val="00D66657"/>
    <w:rsid w:val="00D67FDB"/>
    <w:rsid w:val="00D70380"/>
    <w:rsid w:val="00D71CEF"/>
    <w:rsid w:val="00D72D06"/>
    <w:rsid w:val="00D73AF4"/>
    <w:rsid w:val="00D7522C"/>
    <w:rsid w:val="00D7536F"/>
    <w:rsid w:val="00D76668"/>
    <w:rsid w:val="00D85BA0"/>
    <w:rsid w:val="00D97EBD"/>
    <w:rsid w:val="00DA266A"/>
    <w:rsid w:val="00DA3ED6"/>
    <w:rsid w:val="00DA4624"/>
    <w:rsid w:val="00DB675E"/>
    <w:rsid w:val="00DC42FE"/>
    <w:rsid w:val="00DC554A"/>
    <w:rsid w:val="00DD2A16"/>
    <w:rsid w:val="00DD6737"/>
    <w:rsid w:val="00DE43B0"/>
    <w:rsid w:val="00DF4087"/>
    <w:rsid w:val="00DF6101"/>
    <w:rsid w:val="00E006BF"/>
    <w:rsid w:val="00E0133C"/>
    <w:rsid w:val="00E07383"/>
    <w:rsid w:val="00E152A7"/>
    <w:rsid w:val="00E165BC"/>
    <w:rsid w:val="00E27F0F"/>
    <w:rsid w:val="00E36AFB"/>
    <w:rsid w:val="00E42D6B"/>
    <w:rsid w:val="00E45804"/>
    <w:rsid w:val="00E51B50"/>
    <w:rsid w:val="00E54E9A"/>
    <w:rsid w:val="00E55ECA"/>
    <w:rsid w:val="00E61E12"/>
    <w:rsid w:val="00E70808"/>
    <w:rsid w:val="00E74D0E"/>
    <w:rsid w:val="00E7596C"/>
    <w:rsid w:val="00E868F3"/>
    <w:rsid w:val="00E878F2"/>
    <w:rsid w:val="00E902EF"/>
    <w:rsid w:val="00E93EE9"/>
    <w:rsid w:val="00E9598E"/>
    <w:rsid w:val="00E965D4"/>
    <w:rsid w:val="00EA26BE"/>
    <w:rsid w:val="00EA3B00"/>
    <w:rsid w:val="00EB34DB"/>
    <w:rsid w:val="00EB3827"/>
    <w:rsid w:val="00EB5C1D"/>
    <w:rsid w:val="00EB5E94"/>
    <w:rsid w:val="00EB601D"/>
    <w:rsid w:val="00EC6829"/>
    <w:rsid w:val="00ED0149"/>
    <w:rsid w:val="00ED2B52"/>
    <w:rsid w:val="00ED6D74"/>
    <w:rsid w:val="00ED76D3"/>
    <w:rsid w:val="00EE7726"/>
    <w:rsid w:val="00EF57F9"/>
    <w:rsid w:val="00EF7DE3"/>
    <w:rsid w:val="00F009BB"/>
    <w:rsid w:val="00F03103"/>
    <w:rsid w:val="00F24959"/>
    <w:rsid w:val="00F271DE"/>
    <w:rsid w:val="00F37C50"/>
    <w:rsid w:val="00F46CDC"/>
    <w:rsid w:val="00F5518D"/>
    <w:rsid w:val="00F567CE"/>
    <w:rsid w:val="00F60DEF"/>
    <w:rsid w:val="00F627DA"/>
    <w:rsid w:val="00F7288F"/>
    <w:rsid w:val="00F82617"/>
    <w:rsid w:val="00F847A6"/>
    <w:rsid w:val="00F9441B"/>
    <w:rsid w:val="00FA4C32"/>
    <w:rsid w:val="00FB463C"/>
    <w:rsid w:val="00FB48F5"/>
    <w:rsid w:val="00FC0A57"/>
    <w:rsid w:val="00FD5EAC"/>
    <w:rsid w:val="00FE3ADD"/>
    <w:rsid w:val="00FE505B"/>
    <w:rsid w:val="00FE71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57482E"/>
  <w15:docId w15:val="{C75CDEF6-4889-4906-B09D-439EF0DA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62EB"/>
    <w:pPr>
      <w:jc w:val="center"/>
    </w:pPr>
  </w:style>
  <w:style w:type="paragraph" w:styleId="Heading1">
    <w:name w:val="heading 1"/>
    <w:basedOn w:val="Normal"/>
    <w:next w:val="Normal"/>
    <w:qFormat/>
    <w:rsid w:val="006B6B66"/>
    <w:pPr>
      <w:keepNext/>
      <w:keepLines/>
      <w:tabs>
        <w:tab w:val="left" w:pos="216"/>
      </w:tabs>
      <w:spacing w:before="160" w:after="80"/>
      <w:outlineLvl w:val="0"/>
    </w:pPr>
    <w:rPr>
      <w:smallCaps/>
      <w:noProof/>
    </w:rPr>
  </w:style>
  <w:style w:type="paragraph" w:styleId="Heading2">
    <w:name w:val="heading 2"/>
    <w:basedOn w:val="Normal"/>
    <w:next w:val="Normal"/>
    <w:qFormat/>
    <w:rsid w:val="00ED0149"/>
    <w:pPr>
      <w:keepNext/>
      <w:keepLines/>
      <w:spacing w:before="120" w:after="60"/>
      <w:jc w:val="left"/>
      <w:outlineLvl w:val="1"/>
    </w:pPr>
    <w:rPr>
      <w:i/>
      <w:iCs/>
      <w:noProof/>
    </w:rPr>
  </w:style>
  <w:style w:type="paragraph" w:styleId="Heading3">
    <w:name w:val="heading 3"/>
    <w:basedOn w:val="Normal"/>
    <w:next w:val="Normal"/>
    <w:qFormat/>
    <w:rsid w:val="00794804"/>
    <w:pPr>
      <w:spacing w:line="240" w:lineRule="exact"/>
      <w:jc w:val="both"/>
      <w:outlineLvl w:val="2"/>
    </w:pPr>
    <w:rPr>
      <w:i/>
      <w:iCs/>
      <w:noProof/>
    </w:rPr>
  </w:style>
  <w:style w:type="paragraph" w:styleId="Heading4">
    <w:name w:val="heading 4"/>
    <w:basedOn w:val="Normal"/>
    <w:next w:val="Normal"/>
    <w:link w:val="Heading4Char"/>
    <w:qFormat/>
    <w:rsid w:val="00794804"/>
    <w:pPr>
      <w:tabs>
        <w:tab w:val="left" w:pos="720"/>
      </w:tabs>
      <w:spacing w:before="40" w:after="40"/>
      <w:jc w:val="both"/>
      <w:outlineLvl w:val="3"/>
    </w:pPr>
    <w:rPr>
      <w:i/>
      <w:iCs/>
      <w:noProof/>
    </w:rPr>
  </w:style>
  <w:style w:type="paragraph" w:styleId="Heading5">
    <w:name w:val="heading 5"/>
    <w:basedOn w:val="Normal"/>
    <w:next w:val="Normal"/>
    <w:qFormat/>
    <w:rsid w:val="007062EB"/>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7062EB"/>
    <w:pPr>
      <w:jc w:val="center"/>
    </w:pPr>
  </w:style>
  <w:style w:type="paragraph" w:customStyle="1" w:styleId="Author">
    <w:name w:val="Author"/>
    <w:rsid w:val="007062EB"/>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7062EB"/>
    <w:pPr>
      <w:framePr w:hSpace="187" w:vSpace="187" w:wrap="notBeside" w:vAnchor="text" w:hAnchor="page" w:x="6121" w:y="577"/>
      <w:numPr>
        <w:numId w:val="3"/>
      </w:numPr>
      <w:spacing w:after="40"/>
    </w:pPr>
    <w:rPr>
      <w:sz w:val="16"/>
      <w:szCs w:val="16"/>
    </w:rPr>
  </w:style>
  <w:style w:type="paragraph" w:customStyle="1" w:styleId="papersubtitle">
    <w:name w:val="paper subtitle"/>
    <w:rsid w:val="007062EB"/>
    <w:pPr>
      <w:spacing w:after="120"/>
      <w:jc w:val="center"/>
    </w:pPr>
    <w:rPr>
      <w:rFonts w:eastAsia="MS Mincho"/>
      <w:noProof/>
      <w:sz w:val="28"/>
      <w:szCs w:val="28"/>
    </w:rPr>
  </w:style>
  <w:style w:type="paragraph" w:customStyle="1" w:styleId="papertitle">
    <w:name w:val="paper title"/>
    <w:rsid w:val="007062EB"/>
    <w:pPr>
      <w:spacing w:after="120"/>
      <w:jc w:val="center"/>
    </w:pPr>
    <w:rPr>
      <w:rFonts w:eastAsia="MS Mincho"/>
      <w:noProof/>
      <w:sz w:val="48"/>
      <w:szCs w:val="48"/>
    </w:rPr>
  </w:style>
  <w:style w:type="paragraph" w:customStyle="1" w:styleId="references">
    <w:name w:val="references"/>
    <w:rsid w:val="007062EB"/>
    <w:pPr>
      <w:numPr>
        <w:numId w:val="8"/>
      </w:numPr>
      <w:spacing w:after="50" w:line="180" w:lineRule="exact"/>
      <w:jc w:val="both"/>
    </w:pPr>
    <w:rPr>
      <w:rFonts w:eastAsia="MS Mincho"/>
      <w:noProof/>
      <w:sz w:val="16"/>
      <w:szCs w:val="16"/>
    </w:rPr>
  </w:style>
  <w:style w:type="paragraph" w:customStyle="1" w:styleId="sponsors">
    <w:name w:val="sponsors"/>
    <w:rsid w:val="007062EB"/>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7062EB"/>
    <w:rPr>
      <w:b/>
      <w:bCs/>
      <w:sz w:val="16"/>
      <w:szCs w:val="16"/>
    </w:rPr>
  </w:style>
  <w:style w:type="paragraph" w:customStyle="1" w:styleId="tablecolsubhead">
    <w:name w:val="table col subhead"/>
    <w:basedOn w:val="tablecolhead"/>
    <w:rsid w:val="007062EB"/>
    <w:rPr>
      <w:i/>
      <w:iCs/>
      <w:sz w:val="15"/>
      <w:szCs w:val="15"/>
    </w:rPr>
  </w:style>
  <w:style w:type="paragraph" w:customStyle="1" w:styleId="tablecopy">
    <w:name w:val="table copy"/>
    <w:rsid w:val="007062EB"/>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7062EB"/>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A61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534A6A"/>
    <w:rPr>
      <w:i/>
      <w:iCs/>
      <w:noProof/>
    </w:rPr>
  </w:style>
  <w:style w:type="paragraph" w:styleId="ListParagraph">
    <w:name w:val="List Paragraph"/>
    <w:basedOn w:val="Normal"/>
    <w:uiPriority w:val="34"/>
    <w:qFormat/>
    <w:rsid w:val="00D50E59"/>
    <w:pPr>
      <w:spacing w:after="160" w:line="259" w:lineRule="auto"/>
      <w:ind w:left="720"/>
      <w:contextualSpacing/>
      <w:jc w:val="left"/>
    </w:pPr>
    <w:rPr>
      <w:rFonts w:asciiTheme="minorHAnsi" w:eastAsiaTheme="minorHAnsi" w:hAnsiTheme="minorHAnsi" w:cstheme="minorBidi"/>
      <w:kern w:val="2"/>
      <w:sz w:val="22"/>
      <w:szCs w:val="22"/>
      <w:lang w:val="en-IN"/>
    </w:rPr>
  </w:style>
  <w:style w:type="paragraph" w:styleId="Caption">
    <w:name w:val="caption"/>
    <w:basedOn w:val="Normal"/>
    <w:next w:val="Normal"/>
    <w:unhideWhenUsed/>
    <w:qFormat/>
    <w:rsid w:val="009C7C07"/>
    <w:pPr>
      <w:spacing w:after="200"/>
    </w:pPr>
    <w:rPr>
      <w:i/>
      <w:iCs/>
      <w:color w:val="44546A" w:themeColor="text2"/>
      <w:sz w:val="18"/>
      <w:szCs w:val="18"/>
    </w:rPr>
  </w:style>
  <w:style w:type="paragraph" w:styleId="NormalWeb">
    <w:name w:val="Normal (Web)"/>
    <w:basedOn w:val="Normal"/>
    <w:uiPriority w:val="99"/>
    <w:rsid w:val="00AB2922"/>
    <w:rPr>
      <w:sz w:val="24"/>
      <w:szCs w:val="24"/>
    </w:rPr>
  </w:style>
  <w:style w:type="paragraph" w:styleId="BalloonText">
    <w:name w:val="Balloon Text"/>
    <w:basedOn w:val="Normal"/>
    <w:link w:val="BalloonTextChar"/>
    <w:rsid w:val="0045385A"/>
    <w:rPr>
      <w:rFonts w:ascii="Tahoma" w:hAnsi="Tahoma" w:cs="Tahoma"/>
      <w:sz w:val="16"/>
      <w:szCs w:val="16"/>
    </w:rPr>
  </w:style>
  <w:style w:type="character" w:customStyle="1" w:styleId="BalloonTextChar">
    <w:name w:val="Balloon Text Char"/>
    <w:basedOn w:val="DefaultParagraphFont"/>
    <w:link w:val="BalloonText"/>
    <w:rsid w:val="0045385A"/>
    <w:rPr>
      <w:rFonts w:ascii="Tahoma" w:hAnsi="Tahoma" w:cs="Tahoma"/>
      <w:sz w:val="16"/>
      <w:szCs w:val="16"/>
    </w:rPr>
  </w:style>
  <w:style w:type="paragraph" w:styleId="Revision">
    <w:name w:val="Revision"/>
    <w:hidden/>
    <w:uiPriority w:val="99"/>
    <w:semiHidden/>
    <w:rsid w:val="00495C69"/>
  </w:style>
  <w:style w:type="character" w:styleId="Hyperlink">
    <w:name w:val="Hyperlink"/>
    <w:basedOn w:val="DefaultParagraphFont"/>
    <w:rsid w:val="0079371C"/>
    <w:rPr>
      <w:color w:val="0563C1" w:themeColor="hyperlink"/>
      <w:u w:val="single"/>
    </w:rPr>
  </w:style>
  <w:style w:type="character" w:styleId="UnresolvedMention">
    <w:name w:val="Unresolved Mention"/>
    <w:basedOn w:val="DefaultParagraphFont"/>
    <w:uiPriority w:val="99"/>
    <w:semiHidden/>
    <w:unhideWhenUsed/>
    <w:rsid w:val="0079371C"/>
    <w:rPr>
      <w:color w:val="605E5C"/>
      <w:shd w:val="clear" w:color="auto" w:fill="E1DFDD"/>
    </w:rPr>
  </w:style>
  <w:style w:type="character" w:styleId="Emphasis">
    <w:name w:val="Emphasis"/>
    <w:basedOn w:val="DefaultParagraphFont"/>
    <w:uiPriority w:val="20"/>
    <w:qFormat/>
    <w:rsid w:val="003B49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6852">
      <w:bodyDiv w:val="1"/>
      <w:marLeft w:val="0"/>
      <w:marRight w:val="0"/>
      <w:marTop w:val="0"/>
      <w:marBottom w:val="0"/>
      <w:divBdr>
        <w:top w:val="none" w:sz="0" w:space="0" w:color="auto"/>
        <w:left w:val="none" w:sz="0" w:space="0" w:color="auto"/>
        <w:bottom w:val="none" w:sz="0" w:space="0" w:color="auto"/>
        <w:right w:val="none" w:sz="0" w:space="0" w:color="auto"/>
      </w:divBdr>
    </w:div>
    <w:div w:id="19087786">
      <w:bodyDiv w:val="1"/>
      <w:marLeft w:val="0"/>
      <w:marRight w:val="0"/>
      <w:marTop w:val="0"/>
      <w:marBottom w:val="0"/>
      <w:divBdr>
        <w:top w:val="none" w:sz="0" w:space="0" w:color="auto"/>
        <w:left w:val="none" w:sz="0" w:space="0" w:color="auto"/>
        <w:bottom w:val="none" w:sz="0" w:space="0" w:color="auto"/>
        <w:right w:val="none" w:sz="0" w:space="0" w:color="auto"/>
      </w:divBdr>
    </w:div>
    <w:div w:id="151145040">
      <w:bodyDiv w:val="1"/>
      <w:marLeft w:val="0"/>
      <w:marRight w:val="0"/>
      <w:marTop w:val="0"/>
      <w:marBottom w:val="0"/>
      <w:divBdr>
        <w:top w:val="none" w:sz="0" w:space="0" w:color="auto"/>
        <w:left w:val="none" w:sz="0" w:space="0" w:color="auto"/>
        <w:bottom w:val="none" w:sz="0" w:space="0" w:color="auto"/>
        <w:right w:val="none" w:sz="0" w:space="0" w:color="auto"/>
      </w:divBdr>
    </w:div>
    <w:div w:id="159472412">
      <w:bodyDiv w:val="1"/>
      <w:marLeft w:val="0"/>
      <w:marRight w:val="0"/>
      <w:marTop w:val="0"/>
      <w:marBottom w:val="0"/>
      <w:divBdr>
        <w:top w:val="none" w:sz="0" w:space="0" w:color="auto"/>
        <w:left w:val="none" w:sz="0" w:space="0" w:color="auto"/>
        <w:bottom w:val="none" w:sz="0" w:space="0" w:color="auto"/>
        <w:right w:val="none" w:sz="0" w:space="0" w:color="auto"/>
      </w:divBdr>
    </w:div>
    <w:div w:id="295721079">
      <w:bodyDiv w:val="1"/>
      <w:marLeft w:val="0"/>
      <w:marRight w:val="0"/>
      <w:marTop w:val="0"/>
      <w:marBottom w:val="0"/>
      <w:divBdr>
        <w:top w:val="none" w:sz="0" w:space="0" w:color="auto"/>
        <w:left w:val="none" w:sz="0" w:space="0" w:color="auto"/>
        <w:bottom w:val="none" w:sz="0" w:space="0" w:color="auto"/>
        <w:right w:val="none" w:sz="0" w:space="0" w:color="auto"/>
      </w:divBdr>
    </w:div>
    <w:div w:id="298926010">
      <w:bodyDiv w:val="1"/>
      <w:marLeft w:val="0"/>
      <w:marRight w:val="0"/>
      <w:marTop w:val="0"/>
      <w:marBottom w:val="0"/>
      <w:divBdr>
        <w:top w:val="none" w:sz="0" w:space="0" w:color="auto"/>
        <w:left w:val="none" w:sz="0" w:space="0" w:color="auto"/>
        <w:bottom w:val="none" w:sz="0" w:space="0" w:color="auto"/>
        <w:right w:val="none" w:sz="0" w:space="0" w:color="auto"/>
      </w:divBdr>
    </w:div>
    <w:div w:id="308173733">
      <w:bodyDiv w:val="1"/>
      <w:marLeft w:val="0"/>
      <w:marRight w:val="0"/>
      <w:marTop w:val="0"/>
      <w:marBottom w:val="0"/>
      <w:divBdr>
        <w:top w:val="none" w:sz="0" w:space="0" w:color="auto"/>
        <w:left w:val="none" w:sz="0" w:space="0" w:color="auto"/>
        <w:bottom w:val="none" w:sz="0" w:space="0" w:color="auto"/>
        <w:right w:val="none" w:sz="0" w:space="0" w:color="auto"/>
      </w:divBdr>
    </w:div>
    <w:div w:id="390930401">
      <w:bodyDiv w:val="1"/>
      <w:marLeft w:val="0"/>
      <w:marRight w:val="0"/>
      <w:marTop w:val="0"/>
      <w:marBottom w:val="0"/>
      <w:divBdr>
        <w:top w:val="none" w:sz="0" w:space="0" w:color="auto"/>
        <w:left w:val="none" w:sz="0" w:space="0" w:color="auto"/>
        <w:bottom w:val="none" w:sz="0" w:space="0" w:color="auto"/>
        <w:right w:val="none" w:sz="0" w:space="0" w:color="auto"/>
      </w:divBdr>
    </w:div>
    <w:div w:id="408885212">
      <w:bodyDiv w:val="1"/>
      <w:marLeft w:val="0"/>
      <w:marRight w:val="0"/>
      <w:marTop w:val="0"/>
      <w:marBottom w:val="0"/>
      <w:divBdr>
        <w:top w:val="none" w:sz="0" w:space="0" w:color="auto"/>
        <w:left w:val="none" w:sz="0" w:space="0" w:color="auto"/>
        <w:bottom w:val="none" w:sz="0" w:space="0" w:color="auto"/>
        <w:right w:val="none" w:sz="0" w:space="0" w:color="auto"/>
      </w:divBdr>
    </w:div>
    <w:div w:id="423696131">
      <w:bodyDiv w:val="1"/>
      <w:marLeft w:val="0"/>
      <w:marRight w:val="0"/>
      <w:marTop w:val="0"/>
      <w:marBottom w:val="0"/>
      <w:divBdr>
        <w:top w:val="none" w:sz="0" w:space="0" w:color="auto"/>
        <w:left w:val="none" w:sz="0" w:space="0" w:color="auto"/>
        <w:bottom w:val="none" w:sz="0" w:space="0" w:color="auto"/>
        <w:right w:val="none" w:sz="0" w:space="0" w:color="auto"/>
      </w:divBdr>
    </w:div>
    <w:div w:id="424375726">
      <w:bodyDiv w:val="1"/>
      <w:marLeft w:val="0"/>
      <w:marRight w:val="0"/>
      <w:marTop w:val="0"/>
      <w:marBottom w:val="0"/>
      <w:divBdr>
        <w:top w:val="none" w:sz="0" w:space="0" w:color="auto"/>
        <w:left w:val="none" w:sz="0" w:space="0" w:color="auto"/>
        <w:bottom w:val="none" w:sz="0" w:space="0" w:color="auto"/>
        <w:right w:val="none" w:sz="0" w:space="0" w:color="auto"/>
      </w:divBdr>
    </w:div>
    <w:div w:id="436869682">
      <w:bodyDiv w:val="1"/>
      <w:marLeft w:val="0"/>
      <w:marRight w:val="0"/>
      <w:marTop w:val="0"/>
      <w:marBottom w:val="0"/>
      <w:divBdr>
        <w:top w:val="none" w:sz="0" w:space="0" w:color="auto"/>
        <w:left w:val="none" w:sz="0" w:space="0" w:color="auto"/>
        <w:bottom w:val="none" w:sz="0" w:space="0" w:color="auto"/>
        <w:right w:val="none" w:sz="0" w:space="0" w:color="auto"/>
      </w:divBdr>
    </w:div>
    <w:div w:id="626855345">
      <w:bodyDiv w:val="1"/>
      <w:marLeft w:val="0"/>
      <w:marRight w:val="0"/>
      <w:marTop w:val="0"/>
      <w:marBottom w:val="0"/>
      <w:divBdr>
        <w:top w:val="none" w:sz="0" w:space="0" w:color="auto"/>
        <w:left w:val="none" w:sz="0" w:space="0" w:color="auto"/>
        <w:bottom w:val="none" w:sz="0" w:space="0" w:color="auto"/>
        <w:right w:val="none" w:sz="0" w:space="0" w:color="auto"/>
      </w:divBdr>
    </w:div>
    <w:div w:id="699819929">
      <w:bodyDiv w:val="1"/>
      <w:marLeft w:val="0"/>
      <w:marRight w:val="0"/>
      <w:marTop w:val="0"/>
      <w:marBottom w:val="0"/>
      <w:divBdr>
        <w:top w:val="none" w:sz="0" w:space="0" w:color="auto"/>
        <w:left w:val="none" w:sz="0" w:space="0" w:color="auto"/>
        <w:bottom w:val="none" w:sz="0" w:space="0" w:color="auto"/>
        <w:right w:val="none" w:sz="0" w:space="0" w:color="auto"/>
      </w:divBdr>
    </w:div>
    <w:div w:id="770588899">
      <w:bodyDiv w:val="1"/>
      <w:marLeft w:val="0"/>
      <w:marRight w:val="0"/>
      <w:marTop w:val="0"/>
      <w:marBottom w:val="0"/>
      <w:divBdr>
        <w:top w:val="none" w:sz="0" w:space="0" w:color="auto"/>
        <w:left w:val="none" w:sz="0" w:space="0" w:color="auto"/>
        <w:bottom w:val="none" w:sz="0" w:space="0" w:color="auto"/>
        <w:right w:val="none" w:sz="0" w:space="0" w:color="auto"/>
      </w:divBdr>
    </w:div>
    <w:div w:id="795758325">
      <w:bodyDiv w:val="1"/>
      <w:marLeft w:val="0"/>
      <w:marRight w:val="0"/>
      <w:marTop w:val="0"/>
      <w:marBottom w:val="0"/>
      <w:divBdr>
        <w:top w:val="none" w:sz="0" w:space="0" w:color="auto"/>
        <w:left w:val="none" w:sz="0" w:space="0" w:color="auto"/>
        <w:bottom w:val="none" w:sz="0" w:space="0" w:color="auto"/>
        <w:right w:val="none" w:sz="0" w:space="0" w:color="auto"/>
      </w:divBdr>
    </w:div>
    <w:div w:id="931738857">
      <w:bodyDiv w:val="1"/>
      <w:marLeft w:val="0"/>
      <w:marRight w:val="0"/>
      <w:marTop w:val="0"/>
      <w:marBottom w:val="0"/>
      <w:divBdr>
        <w:top w:val="none" w:sz="0" w:space="0" w:color="auto"/>
        <w:left w:val="none" w:sz="0" w:space="0" w:color="auto"/>
        <w:bottom w:val="none" w:sz="0" w:space="0" w:color="auto"/>
        <w:right w:val="none" w:sz="0" w:space="0" w:color="auto"/>
      </w:divBdr>
    </w:div>
    <w:div w:id="989678456">
      <w:bodyDiv w:val="1"/>
      <w:marLeft w:val="0"/>
      <w:marRight w:val="0"/>
      <w:marTop w:val="0"/>
      <w:marBottom w:val="0"/>
      <w:divBdr>
        <w:top w:val="none" w:sz="0" w:space="0" w:color="auto"/>
        <w:left w:val="none" w:sz="0" w:space="0" w:color="auto"/>
        <w:bottom w:val="none" w:sz="0" w:space="0" w:color="auto"/>
        <w:right w:val="none" w:sz="0" w:space="0" w:color="auto"/>
      </w:divBdr>
    </w:div>
    <w:div w:id="1005791557">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118646646">
      <w:bodyDiv w:val="1"/>
      <w:marLeft w:val="0"/>
      <w:marRight w:val="0"/>
      <w:marTop w:val="0"/>
      <w:marBottom w:val="0"/>
      <w:divBdr>
        <w:top w:val="none" w:sz="0" w:space="0" w:color="auto"/>
        <w:left w:val="none" w:sz="0" w:space="0" w:color="auto"/>
        <w:bottom w:val="none" w:sz="0" w:space="0" w:color="auto"/>
        <w:right w:val="none" w:sz="0" w:space="0" w:color="auto"/>
      </w:divBdr>
    </w:div>
    <w:div w:id="1131946659">
      <w:bodyDiv w:val="1"/>
      <w:marLeft w:val="0"/>
      <w:marRight w:val="0"/>
      <w:marTop w:val="0"/>
      <w:marBottom w:val="0"/>
      <w:divBdr>
        <w:top w:val="none" w:sz="0" w:space="0" w:color="auto"/>
        <w:left w:val="none" w:sz="0" w:space="0" w:color="auto"/>
        <w:bottom w:val="none" w:sz="0" w:space="0" w:color="auto"/>
        <w:right w:val="none" w:sz="0" w:space="0" w:color="auto"/>
      </w:divBdr>
    </w:div>
    <w:div w:id="1201481405">
      <w:bodyDiv w:val="1"/>
      <w:marLeft w:val="0"/>
      <w:marRight w:val="0"/>
      <w:marTop w:val="0"/>
      <w:marBottom w:val="0"/>
      <w:divBdr>
        <w:top w:val="none" w:sz="0" w:space="0" w:color="auto"/>
        <w:left w:val="none" w:sz="0" w:space="0" w:color="auto"/>
        <w:bottom w:val="none" w:sz="0" w:space="0" w:color="auto"/>
        <w:right w:val="none" w:sz="0" w:space="0" w:color="auto"/>
      </w:divBdr>
    </w:div>
    <w:div w:id="1208763445">
      <w:bodyDiv w:val="1"/>
      <w:marLeft w:val="0"/>
      <w:marRight w:val="0"/>
      <w:marTop w:val="0"/>
      <w:marBottom w:val="0"/>
      <w:divBdr>
        <w:top w:val="none" w:sz="0" w:space="0" w:color="auto"/>
        <w:left w:val="none" w:sz="0" w:space="0" w:color="auto"/>
        <w:bottom w:val="none" w:sz="0" w:space="0" w:color="auto"/>
        <w:right w:val="none" w:sz="0" w:space="0" w:color="auto"/>
      </w:divBdr>
    </w:div>
    <w:div w:id="1238855901">
      <w:bodyDiv w:val="1"/>
      <w:marLeft w:val="0"/>
      <w:marRight w:val="0"/>
      <w:marTop w:val="0"/>
      <w:marBottom w:val="0"/>
      <w:divBdr>
        <w:top w:val="none" w:sz="0" w:space="0" w:color="auto"/>
        <w:left w:val="none" w:sz="0" w:space="0" w:color="auto"/>
        <w:bottom w:val="none" w:sz="0" w:space="0" w:color="auto"/>
        <w:right w:val="none" w:sz="0" w:space="0" w:color="auto"/>
      </w:divBdr>
    </w:div>
    <w:div w:id="1267034750">
      <w:bodyDiv w:val="1"/>
      <w:marLeft w:val="0"/>
      <w:marRight w:val="0"/>
      <w:marTop w:val="0"/>
      <w:marBottom w:val="0"/>
      <w:divBdr>
        <w:top w:val="none" w:sz="0" w:space="0" w:color="auto"/>
        <w:left w:val="none" w:sz="0" w:space="0" w:color="auto"/>
        <w:bottom w:val="none" w:sz="0" w:space="0" w:color="auto"/>
        <w:right w:val="none" w:sz="0" w:space="0" w:color="auto"/>
      </w:divBdr>
    </w:div>
    <w:div w:id="1319723571">
      <w:bodyDiv w:val="1"/>
      <w:marLeft w:val="0"/>
      <w:marRight w:val="0"/>
      <w:marTop w:val="0"/>
      <w:marBottom w:val="0"/>
      <w:divBdr>
        <w:top w:val="none" w:sz="0" w:space="0" w:color="auto"/>
        <w:left w:val="none" w:sz="0" w:space="0" w:color="auto"/>
        <w:bottom w:val="none" w:sz="0" w:space="0" w:color="auto"/>
        <w:right w:val="none" w:sz="0" w:space="0" w:color="auto"/>
      </w:divBdr>
    </w:div>
    <w:div w:id="1428235378">
      <w:bodyDiv w:val="1"/>
      <w:marLeft w:val="0"/>
      <w:marRight w:val="0"/>
      <w:marTop w:val="0"/>
      <w:marBottom w:val="0"/>
      <w:divBdr>
        <w:top w:val="none" w:sz="0" w:space="0" w:color="auto"/>
        <w:left w:val="none" w:sz="0" w:space="0" w:color="auto"/>
        <w:bottom w:val="none" w:sz="0" w:space="0" w:color="auto"/>
        <w:right w:val="none" w:sz="0" w:space="0" w:color="auto"/>
      </w:divBdr>
    </w:div>
    <w:div w:id="1429420729">
      <w:bodyDiv w:val="1"/>
      <w:marLeft w:val="0"/>
      <w:marRight w:val="0"/>
      <w:marTop w:val="0"/>
      <w:marBottom w:val="0"/>
      <w:divBdr>
        <w:top w:val="none" w:sz="0" w:space="0" w:color="auto"/>
        <w:left w:val="none" w:sz="0" w:space="0" w:color="auto"/>
        <w:bottom w:val="none" w:sz="0" w:space="0" w:color="auto"/>
        <w:right w:val="none" w:sz="0" w:space="0" w:color="auto"/>
      </w:divBdr>
    </w:div>
    <w:div w:id="1433626554">
      <w:bodyDiv w:val="1"/>
      <w:marLeft w:val="0"/>
      <w:marRight w:val="0"/>
      <w:marTop w:val="0"/>
      <w:marBottom w:val="0"/>
      <w:divBdr>
        <w:top w:val="none" w:sz="0" w:space="0" w:color="auto"/>
        <w:left w:val="none" w:sz="0" w:space="0" w:color="auto"/>
        <w:bottom w:val="none" w:sz="0" w:space="0" w:color="auto"/>
        <w:right w:val="none" w:sz="0" w:space="0" w:color="auto"/>
      </w:divBdr>
    </w:div>
    <w:div w:id="1585452611">
      <w:bodyDiv w:val="1"/>
      <w:marLeft w:val="0"/>
      <w:marRight w:val="0"/>
      <w:marTop w:val="0"/>
      <w:marBottom w:val="0"/>
      <w:divBdr>
        <w:top w:val="none" w:sz="0" w:space="0" w:color="auto"/>
        <w:left w:val="none" w:sz="0" w:space="0" w:color="auto"/>
        <w:bottom w:val="none" w:sz="0" w:space="0" w:color="auto"/>
        <w:right w:val="none" w:sz="0" w:space="0" w:color="auto"/>
      </w:divBdr>
    </w:div>
    <w:div w:id="1600332715">
      <w:bodyDiv w:val="1"/>
      <w:marLeft w:val="0"/>
      <w:marRight w:val="0"/>
      <w:marTop w:val="0"/>
      <w:marBottom w:val="0"/>
      <w:divBdr>
        <w:top w:val="none" w:sz="0" w:space="0" w:color="auto"/>
        <w:left w:val="none" w:sz="0" w:space="0" w:color="auto"/>
        <w:bottom w:val="none" w:sz="0" w:space="0" w:color="auto"/>
        <w:right w:val="none" w:sz="0" w:space="0" w:color="auto"/>
      </w:divBdr>
    </w:div>
    <w:div w:id="1663385978">
      <w:bodyDiv w:val="1"/>
      <w:marLeft w:val="0"/>
      <w:marRight w:val="0"/>
      <w:marTop w:val="0"/>
      <w:marBottom w:val="0"/>
      <w:divBdr>
        <w:top w:val="none" w:sz="0" w:space="0" w:color="auto"/>
        <w:left w:val="none" w:sz="0" w:space="0" w:color="auto"/>
        <w:bottom w:val="none" w:sz="0" w:space="0" w:color="auto"/>
        <w:right w:val="none" w:sz="0" w:space="0" w:color="auto"/>
      </w:divBdr>
    </w:div>
    <w:div w:id="1688601892">
      <w:bodyDiv w:val="1"/>
      <w:marLeft w:val="0"/>
      <w:marRight w:val="0"/>
      <w:marTop w:val="0"/>
      <w:marBottom w:val="0"/>
      <w:divBdr>
        <w:top w:val="none" w:sz="0" w:space="0" w:color="auto"/>
        <w:left w:val="none" w:sz="0" w:space="0" w:color="auto"/>
        <w:bottom w:val="none" w:sz="0" w:space="0" w:color="auto"/>
        <w:right w:val="none" w:sz="0" w:space="0" w:color="auto"/>
      </w:divBdr>
    </w:div>
    <w:div w:id="1723098756">
      <w:bodyDiv w:val="1"/>
      <w:marLeft w:val="0"/>
      <w:marRight w:val="0"/>
      <w:marTop w:val="0"/>
      <w:marBottom w:val="0"/>
      <w:divBdr>
        <w:top w:val="none" w:sz="0" w:space="0" w:color="auto"/>
        <w:left w:val="none" w:sz="0" w:space="0" w:color="auto"/>
        <w:bottom w:val="none" w:sz="0" w:space="0" w:color="auto"/>
        <w:right w:val="none" w:sz="0" w:space="0" w:color="auto"/>
      </w:divBdr>
    </w:div>
    <w:div w:id="1724059648">
      <w:bodyDiv w:val="1"/>
      <w:marLeft w:val="0"/>
      <w:marRight w:val="0"/>
      <w:marTop w:val="0"/>
      <w:marBottom w:val="0"/>
      <w:divBdr>
        <w:top w:val="none" w:sz="0" w:space="0" w:color="auto"/>
        <w:left w:val="none" w:sz="0" w:space="0" w:color="auto"/>
        <w:bottom w:val="none" w:sz="0" w:space="0" w:color="auto"/>
        <w:right w:val="none" w:sz="0" w:space="0" w:color="auto"/>
      </w:divBdr>
    </w:div>
    <w:div w:id="1746340483">
      <w:bodyDiv w:val="1"/>
      <w:marLeft w:val="0"/>
      <w:marRight w:val="0"/>
      <w:marTop w:val="0"/>
      <w:marBottom w:val="0"/>
      <w:divBdr>
        <w:top w:val="none" w:sz="0" w:space="0" w:color="auto"/>
        <w:left w:val="none" w:sz="0" w:space="0" w:color="auto"/>
        <w:bottom w:val="none" w:sz="0" w:space="0" w:color="auto"/>
        <w:right w:val="none" w:sz="0" w:space="0" w:color="auto"/>
      </w:divBdr>
    </w:div>
    <w:div w:id="1791049938">
      <w:bodyDiv w:val="1"/>
      <w:marLeft w:val="0"/>
      <w:marRight w:val="0"/>
      <w:marTop w:val="0"/>
      <w:marBottom w:val="0"/>
      <w:divBdr>
        <w:top w:val="none" w:sz="0" w:space="0" w:color="auto"/>
        <w:left w:val="none" w:sz="0" w:space="0" w:color="auto"/>
        <w:bottom w:val="none" w:sz="0" w:space="0" w:color="auto"/>
        <w:right w:val="none" w:sz="0" w:space="0" w:color="auto"/>
      </w:divBdr>
    </w:div>
    <w:div w:id="199825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1635</TotalTime>
  <Pages>6</Pages>
  <Words>3546</Words>
  <Characters>20213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ind0151</cp:lastModifiedBy>
  <cp:revision>241</cp:revision>
  <cp:lastPrinted>2024-12-08T06:47:00Z</cp:lastPrinted>
  <dcterms:created xsi:type="dcterms:W3CDTF">2024-11-28T20:09:00Z</dcterms:created>
  <dcterms:modified xsi:type="dcterms:W3CDTF">2025-03-16T17:56:00Z</dcterms:modified>
</cp:coreProperties>
</file>