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The Concert Economy of Musicstaan</w:t>
      </w:r>
    </w:p>
    <w:p w:rsidR="00000000" w:rsidDel="00000000" w:rsidP="00000000" w:rsidRDefault="00000000" w:rsidRPr="00000000" w14:paraId="00000002">
      <w:pPr>
        <w:rPr/>
      </w:pPr>
      <w:r w:rsidDel="00000000" w:rsidR="00000000" w:rsidRPr="00000000">
        <w:rPr>
          <w:rtl w:val="0"/>
        </w:rPr>
        <w:t xml:space="preserve">“In Musicstaan, even silence hums.” - An old proverb, attributed to no one in particular.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There once was a nation called Musicstaan, a land strung together not by borders or rivers, but by rhythm. Its history books , glossy and self-published, claim that at one time, the country boasted more than three million registered musicians. No census could ever confirm this number, but no one ever cared to. In Musicstaan, numbers were not meant to measure but to glorify. For centuries, the country had prospered on what economists called the concert economy; an unbroken cycle of devotion-like fandom, performance, and transaction that sustained generations. Around every performance sprouted an ecosystem of instrument-makers, sound engineers, poster designers, food vendors, travel agents, cassette dealers, and CD smugglers. People lived and died by the concerts. Music wasn’t merely an art, it was the GDP.</w:t>
        <w:br w:type="textWrapping"/>
        <w:br w:type="textWrapping"/>
        <w:t xml:space="preserve">In the old days, the musicians were wanderers. They travelled barefoot from one end of the land to another, performing wherever audiences gathered. It was a simple, elegant system of supply and demand: the fans went where the music was, and the music went where the fans were. But that was before the promoters arrived- visionaries, middlemen, and opportunists rolled into one. They studied the chaos of the old order and proposed innovation: permanent concert halls. The days of traveling musicians were over. Each great musician would now have their own venue, a grand structure built from the savings, sweat, and sentiment of their listeners. The promoters called them music houses. Outsiders called them temples, but in Musicstaan, that word was considered impolite in company.</w:t>
        <w:br w:type="textWrapping"/>
        <w:br w:type="textWrapping"/>
        <w:t xml:space="preserve">Soon, the concert economy flourished like never before. The promoters professionalized the art. Ticketing systems were introduced. Entire agencies sprang up to manage crowd flow, parking, and premium access. There were annual festivals celebrating each artist’s birth, arrival, or some long-forgotten anniversary. New tax breaks were instituted for donations. The air itself grew heavy with melody and devotion.</w:t>
        <w:br w:type="textWrapping"/>
        <w:br w:type="textWrapping"/>
        <w:t xml:space="preserve">Last summer, I attended one such concert. It was held in the southern plains, at a venue known for its gold-plated acoustics and marble flooring said to reflect the singer’s voice a thousandfold. By dawn, thousands had gathered, forming a serpentine queue outside the gates. Vendors sold bottled water and miniature portraits of the artist. Children dozed under banners that read “Experience the Gods of Rock! ”. From loudspeakers came the manager’s voice, reminding everyone to maintain decorum, to keep their emotions contained until they reached the main hall.</w:t>
        <w:br w:type="textWrapping"/>
        <w:br w:type="textWrapping"/>
        <w:t xml:space="preserve">There were categories of tickets: General Standing, Golden Entry, and Lifetime Patron Access. The last came with a framed photograph and guaranteed front-row entry for the next three decades. Those in the Golden Entry lane walked briskly past the rest, escorted by guards whose sunglasses reflected both arrogance and entitlement. The general audience waited. Some for hours, others for days. I met a woman from the northern hills who had travelled two nights by train just to attend this one concert. She held a small notebook filled with lyrics, every page laminated against the weather. “He sang here once when my mother was a girl,” she told me, “and people said the sound cured illness.”</w:t>
        <w:br w:type="textWrapping"/>
        <w:br w:type="textWrapping"/>
        <w:t xml:space="preserve">By afternoon, the gates opened. The crowd surged forward. Inside, the air was thick with sweat and reverence. The stage itself, curiously unoccupied, glowed with lights that seemed almost too bright to look at directly. The music, when it came, was brief, almost imperceptible. Some claimed to have heard a single note; others swore they saw the musician appear for an instant. A blur of color, a shimmer of sound. And then it was over. The guards began pushing the crowd along. “Keep moving,” they barked, “there are others waiting.”</w:t>
        <w:br w:type="textWrapping"/>
        <w:br w:type="textWrapping"/>
        <w:t xml:space="preserve">Outside, the audience dispersed in silence, exhausted and elated. Near the exit, dozens of small stalls had been set up where fans retrieved their footwear, neatly arranged in rows by volunteers. The clatter of sandals and slippers against the ground was the only music left. I overheard someone remark that the system had become very efficient lately. These days you could get your shoes back in under two minutes.</w:t>
        <w:br w:type="textWrapping"/>
        <w:br w:type="textWrapping"/>
        <w:t xml:space="preserve">On the train back, a woman in a faded yellow sari told her companion that she had stood five hours in the sun, waited two more inside, and caught only a fleeting glimpse of the stage. “But what a glimpse!” she said, her eyes shining. “Such aura! Such presence!” Her friend nodded solemnly. They spoke of the heat and the crowds as if they were proof of the performance’s greatness.</w:t>
        <w:br w:type="textWrapping"/>
        <w:br w:type="textWrapping"/>
        <w:t xml:space="preserve">There are some who say Musicstaan has lost its melody.  What once was a chorus of art has turned into the sound of cash registers. In the glory days, they say, it was all about the music: the trembling of a note, the purity of a chord. Now, the promoters have turned melody into merchandise, emotion into access. People no longer attend for the song but for the story of having been there. Still, the crowds keep coming. They queue under the sun, buy the tickets, remove their shoes, and whisper that the old magic remains. And perhaps it does—if only in the silence between two notes, in a land that once believed that music could move mountains.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