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5B1" w:rsidRPr="00E95953" w:rsidRDefault="00F5446A">
      <w:pPr>
        <w:rPr>
          <w:rFonts w:ascii="Times New Roman" w:hAnsi="Times New Roman" w:cs="Times New Roman"/>
          <w:b/>
          <w:sz w:val="32"/>
          <w:szCs w:val="32"/>
        </w:rPr>
      </w:pPr>
      <w:r w:rsidRPr="00E95953">
        <w:rPr>
          <w:rFonts w:ascii="Times New Roman" w:hAnsi="Times New Roman" w:cs="Times New Roman"/>
          <w:b/>
          <w:sz w:val="32"/>
          <w:szCs w:val="32"/>
        </w:rPr>
        <w:t>Store-Analysis-Report:</w:t>
      </w:r>
      <w:r w:rsidRPr="00E95953">
        <w:rPr>
          <w:rFonts w:ascii="Times New Roman" w:hAnsi="Times New Roman" w:cs="Times New Roman"/>
          <w:b/>
          <w:sz w:val="32"/>
          <w:szCs w:val="32"/>
        </w:rPr>
        <w:br/>
      </w:r>
    </w:p>
    <w:p w:rsidR="00F5446A" w:rsidRPr="00E95953" w:rsidRDefault="00F5446A" w:rsidP="00F5446A">
      <w:pPr>
        <w:rPr>
          <w:rFonts w:ascii="Times New Roman" w:hAnsi="Times New Roman" w:cs="Times New Roman"/>
          <w:b/>
          <w:sz w:val="28"/>
          <w:szCs w:val="32"/>
        </w:rPr>
      </w:pPr>
      <w:r w:rsidRPr="00E95953">
        <w:rPr>
          <w:rFonts w:ascii="Times New Roman" w:hAnsi="Times New Roman" w:cs="Times New Roman"/>
          <w:b/>
          <w:sz w:val="28"/>
          <w:szCs w:val="32"/>
        </w:rPr>
        <w:t>Overview</w:t>
      </w:r>
      <w:r w:rsidRPr="00E95953">
        <w:rPr>
          <w:rFonts w:ascii="Times New Roman" w:hAnsi="Times New Roman" w:cs="Times New Roman"/>
          <w:b/>
          <w:sz w:val="28"/>
          <w:szCs w:val="32"/>
        </w:rPr>
        <w:t>:</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The Store Analysis Report project aims to provide insights into store data using ETL/ELT processes, unsupervised machine learning techniques, and Tableau visualization. The project involves data extraction, transformation, and loading, followed by the application of unsupervised ML algorithms to identify loyal customers. Additionally, it includes the creation of a Tableau dashboard for business insights.</w:t>
      </w:r>
    </w:p>
    <w:p w:rsidR="00F5446A" w:rsidRPr="00E95953" w:rsidRDefault="00F5446A" w:rsidP="00F5446A">
      <w:pPr>
        <w:jc w:val="both"/>
        <w:rPr>
          <w:rFonts w:ascii="Times New Roman" w:hAnsi="Times New Roman" w:cs="Times New Roman"/>
          <w:b/>
          <w:sz w:val="28"/>
          <w:szCs w:val="32"/>
        </w:rPr>
      </w:pPr>
      <w:r w:rsidRPr="00E95953">
        <w:rPr>
          <w:rFonts w:ascii="Times New Roman" w:hAnsi="Times New Roman" w:cs="Times New Roman"/>
          <w:b/>
          <w:sz w:val="28"/>
          <w:szCs w:val="32"/>
        </w:rPr>
        <w:t>Project Structure</w:t>
      </w:r>
      <w:r w:rsidRPr="00E95953">
        <w:rPr>
          <w:rFonts w:ascii="Times New Roman" w:hAnsi="Times New Roman" w:cs="Times New Roman"/>
          <w:b/>
          <w:sz w:val="28"/>
          <w:szCs w:val="32"/>
        </w:rPr>
        <w:t>:</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 xml:space="preserve">The project follows a </w:t>
      </w:r>
      <w:r w:rsidRPr="00E95953">
        <w:rPr>
          <w:rFonts w:ascii="Times New Roman" w:hAnsi="Times New Roman" w:cs="Times New Roman"/>
          <w:sz w:val="24"/>
          <w:szCs w:val="32"/>
        </w:rPr>
        <w:t>Medallion</w:t>
      </w:r>
      <w:r w:rsidRPr="00E95953">
        <w:rPr>
          <w:rFonts w:ascii="Times New Roman" w:hAnsi="Times New Roman" w:cs="Times New Roman"/>
          <w:sz w:val="24"/>
          <w:szCs w:val="32"/>
        </w:rPr>
        <w:t xml:space="preserve"> Architecture, organized into the following directories:</w:t>
      </w:r>
    </w:p>
    <w:p w:rsidR="00F5446A" w:rsidRPr="00E95953" w:rsidRDefault="00F5446A" w:rsidP="00F5446A">
      <w:pPr>
        <w:pStyle w:val="NormalWeb"/>
      </w:pPr>
      <w:r w:rsidRPr="00E95953">
        <w:rPr>
          <w:noProof/>
        </w:rPr>
        <w:drawing>
          <wp:inline distT="0" distB="0" distL="0" distR="0">
            <wp:extent cx="5829300" cy="3592178"/>
            <wp:effectExtent l="0" t="0" r="0" b="8890"/>
            <wp:docPr id="3" name="Picture 3" descr="C:\Users\DELL\OneDrive\Desktop\Imag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OneDrive\Desktop\Image\architec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0594" cy="3605300"/>
                    </a:xfrm>
                    <a:prstGeom prst="rect">
                      <a:avLst/>
                    </a:prstGeom>
                    <a:noFill/>
                    <a:ln>
                      <a:noFill/>
                    </a:ln>
                  </pic:spPr>
                </pic:pic>
              </a:graphicData>
            </a:graphic>
          </wp:inline>
        </w:drawing>
      </w:r>
    </w:p>
    <w:p w:rsidR="00F5446A" w:rsidRPr="00E95953" w:rsidRDefault="00F5446A" w:rsidP="00F5446A">
      <w:pPr>
        <w:jc w:val="both"/>
        <w:rPr>
          <w:rFonts w:ascii="Times New Roman" w:hAnsi="Times New Roman" w:cs="Times New Roman"/>
          <w:b/>
          <w:sz w:val="28"/>
          <w:szCs w:val="32"/>
        </w:rPr>
      </w:pPr>
      <w:r w:rsidRPr="00E95953">
        <w:rPr>
          <w:rFonts w:ascii="Times New Roman" w:hAnsi="Times New Roman" w:cs="Times New Roman"/>
          <w:b/>
          <w:sz w:val="28"/>
          <w:szCs w:val="32"/>
        </w:rPr>
        <w:t>ETL Process</w:t>
      </w:r>
      <w:r w:rsidRPr="00E95953">
        <w:rPr>
          <w:rFonts w:ascii="Times New Roman" w:hAnsi="Times New Roman" w:cs="Times New Roman"/>
          <w:b/>
          <w:sz w:val="28"/>
          <w:szCs w:val="32"/>
        </w:rPr>
        <w:t>:</w:t>
      </w:r>
    </w:p>
    <w:p w:rsidR="00F5446A" w:rsidRPr="00E95953" w:rsidRDefault="00F5446A" w:rsidP="00F5446A">
      <w:pPr>
        <w:jc w:val="both"/>
        <w:rPr>
          <w:rFonts w:ascii="Times New Roman" w:hAnsi="Times New Roman" w:cs="Times New Roman"/>
          <w:b/>
          <w:sz w:val="24"/>
          <w:szCs w:val="32"/>
        </w:rPr>
      </w:pPr>
      <w:r w:rsidRPr="00E95953">
        <w:rPr>
          <w:rFonts w:ascii="Times New Roman" w:hAnsi="Times New Roman" w:cs="Times New Roman"/>
          <w:b/>
          <w:sz w:val="24"/>
          <w:szCs w:val="32"/>
        </w:rPr>
        <w:t>Data Scrapping:</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Data is extracted from the MS SQL Database using Python scripts.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 xml:space="preserve">Raw data is stored in the </w:t>
      </w:r>
      <w:r w:rsidRPr="00E95953">
        <w:rPr>
          <w:rFonts w:ascii="Times New Roman" w:hAnsi="Times New Roman" w:cs="Times New Roman"/>
          <w:sz w:val="24"/>
          <w:szCs w:val="32"/>
        </w:rPr>
        <w:t>Data Storage</w:t>
      </w:r>
      <w:r w:rsidRPr="00E95953">
        <w:rPr>
          <w:rFonts w:ascii="Times New Roman" w:hAnsi="Times New Roman" w:cs="Times New Roman"/>
          <w:sz w:val="24"/>
          <w:szCs w:val="32"/>
        </w:rPr>
        <w:t>/Bronze folder in parquet format.</w:t>
      </w:r>
    </w:p>
    <w:p w:rsidR="00F5446A" w:rsidRPr="00E95953" w:rsidRDefault="00F5446A" w:rsidP="00F5446A">
      <w:pPr>
        <w:jc w:val="both"/>
        <w:rPr>
          <w:rFonts w:ascii="Times New Roman" w:hAnsi="Times New Roman" w:cs="Times New Roman"/>
          <w:sz w:val="24"/>
          <w:szCs w:val="32"/>
        </w:rPr>
      </w:pPr>
    </w:p>
    <w:p w:rsidR="00F5446A" w:rsidRPr="00E95953" w:rsidRDefault="00F5446A" w:rsidP="00F5446A">
      <w:pPr>
        <w:jc w:val="both"/>
        <w:rPr>
          <w:rFonts w:ascii="Times New Roman" w:hAnsi="Times New Roman" w:cs="Times New Roman"/>
          <w:sz w:val="24"/>
          <w:szCs w:val="32"/>
        </w:rPr>
      </w:pPr>
    </w:p>
    <w:p w:rsidR="00F5446A" w:rsidRPr="00E95953" w:rsidRDefault="00F5446A" w:rsidP="00F5446A">
      <w:pPr>
        <w:jc w:val="both"/>
        <w:rPr>
          <w:rFonts w:ascii="Times New Roman" w:hAnsi="Times New Roman" w:cs="Times New Roman"/>
          <w:b/>
          <w:sz w:val="24"/>
          <w:szCs w:val="32"/>
        </w:rPr>
      </w:pPr>
      <w:r w:rsidRPr="00E95953">
        <w:rPr>
          <w:rFonts w:ascii="Times New Roman" w:hAnsi="Times New Roman" w:cs="Times New Roman"/>
          <w:b/>
          <w:sz w:val="24"/>
          <w:szCs w:val="32"/>
        </w:rPr>
        <w:lastRenderedPageBreak/>
        <w:t>Data Cleaning (Silver):</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Duplicates are treated, missing values are handled, and noise data is checked.</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 xml:space="preserve">Cleaned data is saved in the </w:t>
      </w:r>
      <w:r w:rsidRPr="00E95953">
        <w:rPr>
          <w:rFonts w:ascii="Times New Roman" w:hAnsi="Times New Roman" w:cs="Times New Roman"/>
          <w:sz w:val="24"/>
          <w:szCs w:val="32"/>
        </w:rPr>
        <w:t>Data Storage</w:t>
      </w:r>
      <w:r w:rsidRPr="00E95953">
        <w:rPr>
          <w:rFonts w:ascii="Times New Roman" w:hAnsi="Times New Roman" w:cs="Times New Roman"/>
          <w:sz w:val="24"/>
          <w:szCs w:val="32"/>
        </w:rPr>
        <w:t>/Silver folder in parquet format.</w:t>
      </w:r>
    </w:p>
    <w:p w:rsidR="00F5446A" w:rsidRPr="00E95953" w:rsidRDefault="00F5446A" w:rsidP="00F5446A">
      <w:pPr>
        <w:jc w:val="both"/>
        <w:rPr>
          <w:rFonts w:ascii="Times New Roman" w:hAnsi="Times New Roman" w:cs="Times New Roman"/>
          <w:sz w:val="24"/>
          <w:szCs w:val="32"/>
        </w:rPr>
      </w:pPr>
    </w:p>
    <w:p w:rsidR="00F5446A" w:rsidRPr="00E95953" w:rsidRDefault="00F5446A" w:rsidP="00F5446A">
      <w:pPr>
        <w:jc w:val="both"/>
        <w:rPr>
          <w:rFonts w:ascii="Times New Roman" w:hAnsi="Times New Roman" w:cs="Times New Roman"/>
          <w:b/>
          <w:sz w:val="24"/>
          <w:szCs w:val="32"/>
        </w:rPr>
      </w:pPr>
      <w:r w:rsidRPr="00E95953">
        <w:rPr>
          <w:rFonts w:ascii="Times New Roman" w:hAnsi="Times New Roman" w:cs="Times New Roman"/>
          <w:b/>
          <w:sz w:val="24"/>
          <w:szCs w:val="32"/>
        </w:rPr>
        <w:t>Data Transformation (Gold):</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Further data transformation is performed, resulting in the final format.</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 xml:space="preserve">Transformed data is saved in the </w:t>
      </w:r>
      <w:r w:rsidRPr="00E95953">
        <w:rPr>
          <w:rFonts w:ascii="Times New Roman" w:hAnsi="Times New Roman" w:cs="Times New Roman"/>
          <w:sz w:val="24"/>
          <w:szCs w:val="32"/>
        </w:rPr>
        <w:t>Data Storage</w:t>
      </w:r>
      <w:r w:rsidRPr="00E95953">
        <w:rPr>
          <w:rFonts w:ascii="Times New Roman" w:hAnsi="Times New Roman" w:cs="Times New Roman"/>
          <w:sz w:val="24"/>
          <w:szCs w:val="32"/>
        </w:rPr>
        <w:t>/Gold folder in parquet format.</w:t>
      </w:r>
    </w:p>
    <w:p w:rsidR="00F5446A" w:rsidRPr="00E95953" w:rsidRDefault="00F5446A" w:rsidP="00F5446A">
      <w:pPr>
        <w:jc w:val="both"/>
        <w:rPr>
          <w:rFonts w:ascii="Times New Roman" w:hAnsi="Times New Roman" w:cs="Times New Roman"/>
          <w:b/>
          <w:sz w:val="28"/>
          <w:szCs w:val="32"/>
        </w:rPr>
      </w:pPr>
    </w:p>
    <w:p w:rsidR="00F5446A" w:rsidRPr="00E95953" w:rsidRDefault="00F5446A" w:rsidP="00F5446A">
      <w:pPr>
        <w:jc w:val="both"/>
        <w:rPr>
          <w:rFonts w:ascii="Times New Roman" w:hAnsi="Times New Roman" w:cs="Times New Roman"/>
          <w:b/>
          <w:sz w:val="28"/>
          <w:szCs w:val="32"/>
        </w:rPr>
      </w:pPr>
      <w:r w:rsidRPr="00E95953">
        <w:rPr>
          <w:rFonts w:ascii="Times New Roman" w:hAnsi="Times New Roman" w:cs="Times New Roman"/>
          <w:b/>
          <w:sz w:val="28"/>
          <w:szCs w:val="32"/>
        </w:rPr>
        <w:t xml:space="preserve">Machine Learning </w:t>
      </w:r>
      <w:r w:rsidRPr="00E95953">
        <w:rPr>
          <w:rFonts w:ascii="Times New Roman" w:hAnsi="Times New Roman" w:cs="Times New Roman"/>
          <w:b/>
          <w:sz w:val="28"/>
          <w:szCs w:val="32"/>
        </w:rPr>
        <w:t>Algorithm:</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ML algorithms, s</w:t>
      </w:r>
      <w:r w:rsidRPr="00E95953">
        <w:rPr>
          <w:rFonts w:ascii="Times New Roman" w:hAnsi="Times New Roman" w:cs="Times New Roman"/>
          <w:sz w:val="24"/>
          <w:szCs w:val="32"/>
        </w:rPr>
        <w:t>uch as RFM (Recency, Frequency and Monetary</w:t>
      </w:r>
      <w:r w:rsidRPr="00E95953">
        <w:rPr>
          <w:rFonts w:ascii="Times New Roman" w:hAnsi="Times New Roman" w:cs="Times New Roman"/>
          <w:sz w:val="24"/>
          <w:szCs w:val="32"/>
        </w:rPr>
        <w:t>) analysis, are applied to identify loyal customers.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Python scripts in the ML_Models folder implement the ML algorithms and group customers based on their behavior.</w:t>
      </w:r>
    </w:p>
    <w:p w:rsidR="00F5446A" w:rsidRPr="00E95953" w:rsidRDefault="00F5446A" w:rsidP="00F5446A">
      <w:pPr>
        <w:jc w:val="both"/>
        <w:rPr>
          <w:rFonts w:ascii="Times New Roman" w:hAnsi="Times New Roman" w:cs="Times New Roman"/>
          <w:b/>
          <w:sz w:val="28"/>
          <w:szCs w:val="32"/>
        </w:rPr>
      </w:pPr>
      <w:r w:rsidRPr="00E95953">
        <w:rPr>
          <w:rFonts w:ascii="Times New Roman" w:hAnsi="Times New Roman" w:cs="Times New Roman"/>
          <w:b/>
          <w:sz w:val="28"/>
          <w:szCs w:val="32"/>
        </w:rPr>
        <w:t>Pareto Principle (80/20 Rule)</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Observation: 36</w:t>
      </w:r>
      <w:r w:rsidRPr="00E95953">
        <w:rPr>
          <w:rFonts w:ascii="Times New Roman" w:hAnsi="Times New Roman" w:cs="Times New Roman"/>
          <w:sz w:val="24"/>
          <w:szCs w:val="32"/>
        </w:rPr>
        <w:t>% of customers</w:t>
      </w:r>
      <w:r w:rsidRPr="00E95953">
        <w:rPr>
          <w:rFonts w:ascii="Times New Roman" w:hAnsi="Times New Roman" w:cs="Times New Roman"/>
          <w:sz w:val="24"/>
          <w:szCs w:val="32"/>
        </w:rPr>
        <w:t xml:space="preserve"> contribute to 61% of business. These is reflect the Pareto rule </w:t>
      </w:r>
      <w:r w:rsidR="007B1614" w:rsidRPr="00E95953">
        <w:rPr>
          <w:rFonts w:ascii="Times New Roman" w:hAnsi="Times New Roman" w:cs="Times New Roman"/>
          <w:sz w:val="24"/>
          <w:szCs w:val="32"/>
        </w:rPr>
        <w:t>but we follow Pareto rule to optimize the Business.</w:t>
      </w:r>
    </w:p>
    <w:p w:rsidR="00F5446A" w:rsidRPr="00E95953" w:rsidRDefault="00F5446A" w:rsidP="00F5446A">
      <w:pPr>
        <w:jc w:val="both"/>
        <w:rPr>
          <w:rFonts w:ascii="Times New Roman" w:hAnsi="Times New Roman" w:cs="Times New Roman"/>
          <w:b/>
          <w:sz w:val="24"/>
          <w:szCs w:val="32"/>
        </w:rPr>
      </w:pPr>
      <w:r w:rsidRPr="00E95953">
        <w:rPr>
          <w:rFonts w:ascii="Times New Roman" w:hAnsi="Times New Roman" w:cs="Times New Roman"/>
          <w:b/>
          <w:sz w:val="24"/>
          <w:szCs w:val="32"/>
        </w:rPr>
        <w:t>Recommendations: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Develop a loyalty program for high-value customers.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Offer exclusive deals, discounts, and rewards to retain them.</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Implement upselling and cross-selling strategies.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Request referrals from high-value customers and reward them.</w:t>
      </w:r>
    </w:p>
    <w:p w:rsidR="00F5446A" w:rsidRPr="00E95953" w:rsidRDefault="00F5446A" w:rsidP="00F5446A">
      <w:pPr>
        <w:jc w:val="both"/>
        <w:rPr>
          <w:rFonts w:ascii="Times New Roman" w:hAnsi="Times New Roman" w:cs="Times New Roman"/>
          <w:b/>
          <w:sz w:val="24"/>
          <w:szCs w:val="32"/>
        </w:rPr>
      </w:pPr>
      <w:r w:rsidRPr="00E95953">
        <w:rPr>
          <w:rFonts w:ascii="Times New Roman" w:hAnsi="Times New Roman" w:cs="Times New Roman"/>
          <w:b/>
          <w:sz w:val="24"/>
          <w:szCs w:val="32"/>
        </w:rPr>
        <w:t>Low RFM Value Customers</w:t>
      </w:r>
    </w:p>
    <w:p w:rsidR="00F5446A" w:rsidRPr="00E95953" w:rsidRDefault="007B1614" w:rsidP="00F5446A">
      <w:pPr>
        <w:jc w:val="both"/>
        <w:rPr>
          <w:rFonts w:ascii="Times New Roman" w:hAnsi="Times New Roman" w:cs="Times New Roman"/>
          <w:sz w:val="24"/>
          <w:szCs w:val="32"/>
        </w:rPr>
      </w:pPr>
      <w:r w:rsidRPr="00E95953">
        <w:rPr>
          <w:rFonts w:ascii="Times New Roman" w:hAnsi="Times New Roman" w:cs="Times New Roman"/>
          <w:sz w:val="24"/>
          <w:szCs w:val="32"/>
        </w:rPr>
        <w:t xml:space="preserve">Identification: 1.9 </w:t>
      </w:r>
      <w:r w:rsidR="00F5446A" w:rsidRPr="00E95953">
        <w:rPr>
          <w:rFonts w:ascii="Times New Roman" w:hAnsi="Times New Roman" w:cs="Times New Roman"/>
          <w:sz w:val="24"/>
          <w:szCs w:val="32"/>
        </w:rPr>
        <w:t xml:space="preserve">% </w:t>
      </w:r>
      <w:r w:rsidRPr="00E95953">
        <w:rPr>
          <w:rFonts w:ascii="Times New Roman" w:hAnsi="Times New Roman" w:cs="Times New Roman"/>
          <w:sz w:val="24"/>
          <w:szCs w:val="32"/>
        </w:rPr>
        <w:t>of customers contribute only not even 1</w:t>
      </w:r>
      <w:r w:rsidR="00F5446A" w:rsidRPr="00E95953">
        <w:rPr>
          <w:rFonts w:ascii="Times New Roman" w:hAnsi="Times New Roman" w:cs="Times New Roman"/>
          <w:sz w:val="24"/>
          <w:szCs w:val="32"/>
        </w:rPr>
        <w:t>% to the busin</w:t>
      </w:r>
      <w:r w:rsidR="00F5446A" w:rsidRPr="00E95953">
        <w:rPr>
          <w:rFonts w:ascii="Times New Roman" w:hAnsi="Times New Roman" w:cs="Times New Roman"/>
          <w:sz w:val="24"/>
          <w:szCs w:val="32"/>
        </w:rPr>
        <w:t>ess.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Strategies: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Understand the needs and preferences of these customers.</w:t>
      </w:r>
    </w:p>
    <w:p w:rsidR="00F5446A"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Tailor products, services, and marketing efforts to meet their specific needs.</w:t>
      </w:r>
    </w:p>
    <w:p w:rsidR="007B1614" w:rsidRPr="00E95953" w:rsidRDefault="00F5446A" w:rsidP="00F5446A">
      <w:pPr>
        <w:jc w:val="both"/>
        <w:rPr>
          <w:rFonts w:ascii="Times New Roman" w:hAnsi="Times New Roman" w:cs="Times New Roman"/>
          <w:sz w:val="24"/>
          <w:szCs w:val="32"/>
        </w:rPr>
      </w:pPr>
      <w:r w:rsidRPr="00E95953">
        <w:rPr>
          <w:rFonts w:ascii="Times New Roman" w:hAnsi="Times New Roman" w:cs="Times New Roman"/>
          <w:sz w:val="24"/>
          <w:szCs w:val="32"/>
        </w:rPr>
        <w:t>Focus on improving their customer experience.</w:t>
      </w:r>
    </w:p>
    <w:p w:rsidR="007B1614" w:rsidRPr="00E95953" w:rsidRDefault="007B1614" w:rsidP="00F5446A">
      <w:pPr>
        <w:jc w:val="both"/>
        <w:rPr>
          <w:rFonts w:ascii="Times New Roman" w:hAnsi="Times New Roman" w:cs="Times New Roman"/>
          <w:sz w:val="24"/>
          <w:szCs w:val="32"/>
        </w:rPr>
      </w:pPr>
    </w:p>
    <w:p w:rsidR="007B1614" w:rsidRPr="00E95953" w:rsidRDefault="007B1614" w:rsidP="00F5446A">
      <w:pPr>
        <w:jc w:val="both"/>
        <w:rPr>
          <w:rFonts w:ascii="Times New Roman" w:hAnsi="Times New Roman" w:cs="Times New Roman"/>
          <w:sz w:val="24"/>
          <w:szCs w:val="32"/>
        </w:rPr>
      </w:pPr>
    </w:p>
    <w:p w:rsidR="007B1614" w:rsidRDefault="00E95953" w:rsidP="00F5446A">
      <w:pPr>
        <w:jc w:val="both"/>
        <w:rPr>
          <w:rFonts w:ascii="Times New Roman" w:hAnsi="Times New Roman" w:cs="Times New Roman"/>
          <w:b/>
          <w:sz w:val="28"/>
          <w:szCs w:val="32"/>
        </w:rPr>
      </w:pPr>
      <w:r w:rsidRPr="00E95953">
        <w:rPr>
          <w:rFonts w:ascii="Times New Roman" w:hAnsi="Times New Roman" w:cs="Times New Roman"/>
          <w:b/>
          <w:sz w:val="28"/>
          <w:szCs w:val="32"/>
        </w:rPr>
        <w:lastRenderedPageBreak/>
        <w:t>Tableau</w:t>
      </w:r>
      <w:r w:rsidR="007B1614" w:rsidRPr="00E95953">
        <w:rPr>
          <w:rFonts w:ascii="Times New Roman" w:hAnsi="Times New Roman" w:cs="Times New Roman"/>
          <w:b/>
          <w:sz w:val="28"/>
          <w:szCs w:val="32"/>
        </w:rPr>
        <w:t xml:space="preserve"> Dashboard Insights:</w:t>
      </w:r>
    </w:p>
    <w:p w:rsidR="006626F2" w:rsidRPr="00E95953" w:rsidRDefault="006626F2" w:rsidP="006626F2">
      <w:pPr>
        <w:jc w:val="both"/>
        <w:rPr>
          <w:rFonts w:ascii="Times New Roman" w:hAnsi="Times New Roman" w:cs="Times New Roman"/>
          <w:sz w:val="24"/>
          <w:szCs w:val="32"/>
        </w:rPr>
      </w:pPr>
      <w:r w:rsidRPr="00E95953">
        <w:rPr>
          <w:rFonts w:ascii="Times New Roman" w:hAnsi="Times New Roman" w:cs="Times New Roman"/>
          <w:sz w:val="24"/>
          <w:szCs w:val="32"/>
        </w:rPr>
        <w:t>A Tableau dashboard is created to visualize insights derived from the data analysis.</w:t>
      </w:r>
    </w:p>
    <w:p w:rsidR="006626F2" w:rsidRPr="00E95953" w:rsidRDefault="006626F2" w:rsidP="006626F2">
      <w:pPr>
        <w:jc w:val="both"/>
        <w:rPr>
          <w:rFonts w:ascii="Times New Roman" w:hAnsi="Times New Roman" w:cs="Times New Roman"/>
          <w:sz w:val="28"/>
          <w:szCs w:val="32"/>
        </w:rPr>
      </w:pPr>
      <w:r w:rsidRPr="00E95953">
        <w:rPr>
          <w:rFonts w:ascii="Times New Roman" w:hAnsi="Times New Roman" w:cs="Times New Roman"/>
          <w:sz w:val="24"/>
          <w:szCs w:val="32"/>
        </w:rPr>
        <w:t>The Tableau dashboard files are located in the Tableau Dashboard folder</w:t>
      </w:r>
      <w:r w:rsidRPr="00E95953">
        <w:rPr>
          <w:rFonts w:ascii="Times New Roman" w:hAnsi="Times New Roman" w:cs="Times New Roman"/>
          <w:sz w:val="28"/>
          <w:szCs w:val="32"/>
        </w:rPr>
        <w:t>.</w:t>
      </w:r>
      <w:r>
        <w:rPr>
          <w:rFonts w:ascii="Times New Roman" w:hAnsi="Times New Roman" w:cs="Times New Roman"/>
          <w:sz w:val="28"/>
          <w:szCs w:val="32"/>
        </w:rPr>
        <w:t xml:space="preserve"> </w:t>
      </w:r>
      <w:bookmarkStart w:id="0" w:name="_GoBack"/>
      <w:bookmarkEnd w:id="0"/>
      <w:r>
        <w:rPr>
          <w:rFonts w:ascii="Times New Roman" w:hAnsi="Times New Roman" w:cs="Times New Roman"/>
          <w:sz w:val="28"/>
          <w:szCs w:val="32"/>
        </w:rPr>
        <w:t>(</w:t>
      </w:r>
      <w:r>
        <w:rPr>
          <w:rFonts w:ascii="Times New Roman" w:hAnsi="Times New Roman" w:cs="Times New Roman"/>
          <w:sz w:val="24"/>
          <w:szCs w:val="32"/>
        </w:rPr>
        <w:t>I</w:t>
      </w:r>
      <w:r w:rsidRPr="006626F2">
        <w:rPr>
          <w:rFonts w:ascii="Times New Roman" w:hAnsi="Times New Roman" w:cs="Times New Roman"/>
          <w:sz w:val="24"/>
          <w:szCs w:val="32"/>
        </w:rPr>
        <w:t>mage of dashboard is below)</w:t>
      </w:r>
    </w:p>
    <w:p w:rsidR="006626F2" w:rsidRDefault="006626F2" w:rsidP="00F5446A">
      <w:pPr>
        <w:jc w:val="both"/>
        <w:rPr>
          <w:rFonts w:ascii="Times New Roman" w:hAnsi="Times New Roman" w:cs="Times New Roman"/>
          <w:b/>
          <w:sz w:val="28"/>
          <w:szCs w:val="32"/>
        </w:rPr>
      </w:pPr>
    </w:p>
    <w:p w:rsidR="006626F2" w:rsidRDefault="006626F2" w:rsidP="006626F2">
      <w:pPr>
        <w:pStyle w:val="NormalWeb"/>
      </w:pPr>
      <w:r>
        <w:rPr>
          <w:noProof/>
        </w:rPr>
        <w:drawing>
          <wp:inline distT="0" distB="0" distL="0" distR="0">
            <wp:extent cx="6096000" cy="2953732"/>
            <wp:effectExtent l="0" t="0" r="0" b="0"/>
            <wp:docPr id="6" name="Picture 6" descr="C:\Users\DELL\AppData\Local\Packages\Microsoft.Windows.Photos_8wekyb3d8bbwe\TempState\ShareServiceTempFolder\Super_sto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AppData\Local\Packages\Microsoft.Windows.Photos_8wekyb3d8bbwe\TempState\ShareServiceTempFolder\Super_stor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093" cy="2959592"/>
                    </a:xfrm>
                    <a:prstGeom prst="rect">
                      <a:avLst/>
                    </a:prstGeom>
                    <a:noFill/>
                    <a:ln>
                      <a:noFill/>
                    </a:ln>
                  </pic:spPr>
                </pic:pic>
              </a:graphicData>
            </a:graphic>
          </wp:inline>
        </w:drawing>
      </w:r>
    </w:p>
    <w:p w:rsidR="00E95953" w:rsidRPr="00E95953" w:rsidRDefault="00E95953" w:rsidP="00E95953">
      <w:pPr>
        <w:jc w:val="both"/>
        <w:rPr>
          <w:rFonts w:ascii="Times New Roman" w:hAnsi="Times New Roman" w:cs="Times New Roman"/>
          <w:sz w:val="24"/>
          <w:szCs w:val="32"/>
        </w:rPr>
      </w:pP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Customer Strength:</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The business currently boasts a robust customer base of 793 individuals, indicating a strong market presence.</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Total Orders:</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A significant volume of 5009 orders has been processed, showcasing a substantial demand for the products or services.</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Total Quantity Sold:</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The business has successfully moved 37,989 units, underscoring a considerable level of product adoption.</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Revenue:</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Achieving a noteworthy revenue of $2,311,359 highlights the financial success of the business.</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Net Profit:</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lastRenderedPageBreak/>
        <w:t>With a net profit of $289,778, the business demonstrates a healthy bottom line.</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Regional Sales Analysis:</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Sales are particularly strong in states such as California, New York, Texas, and Washington, while North Dakota and South Dakota exhibit lower sales.</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Sales Forecasting Analysis:</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Utilizing time series forecasting, the business predicts an upward trend in sales from July 2017 to October 2018, with a discernible yearly seasonality.</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Category Sales Distribution:</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 xml:space="preserve">The three main categories (Technology, Office Supplies, </w:t>
      </w:r>
      <w:proofErr w:type="gramStart"/>
      <w:r w:rsidRPr="00E95953">
        <w:rPr>
          <w:rFonts w:ascii="Times New Roman" w:hAnsi="Times New Roman" w:cs="Times New Roman"/>
          <w:sz w:val="24"/>
          <w:szCs w:val="24"/>
        </w:rPr>
        <w:t>Furniture</w:t>
      </w:r>
      <w:proofErr w:type="gramEnd"/>
      <w:r w:rsidRPr="00E95953">
        <w:rPr>
          <w:rFonts w:ascii="Times New Roman" w:hAnsi="Times New Roman" w:cs="Times New Roman"/>
          <w:sz w:val="24"/>
          <w:szCs w:val="24"/>
        </w:rPr>
        <w:t>) contribute equally to the overall sales, each ranging between 30-35%.</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Customer Tenure Analysis:</w:t>
      </w:r>
    </w:p>
    <w:p w:rsid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The tenure of customers follows a negative distribution, indicating a varied range of customer relationships.</w:t>
      </w:r>
    </w:p>
    <w:p w:rsidR="00E95953" w:rsidRPr="00E95953" w:rsidRDefault="00E95953" w:rsidP="00E95953">
      <w:pPr>
        <w:jc w:val="both"/>
        <w:rPr>
          <w:rFonts w:ascii="Times New Roman" w:hAnsi="Times New Roman" w:cs="Times New Roman"/>
          <w:sz w:val="24"/>
          <w:szCs w:val="24"/>
        </w:rPr>
      </w:pP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Order Size Distribution:</w:t>
      </w:r>
    </w:p>
    <w:p w:rsidR="00E95953" w:rsidRPr="00E95953" w:rsidRDefault="00E95953" w:rsidP="00E95953">
      <w:pPr>
        <w:jc w:val="both"/>
        <w:rPr>
          <w:rFonts w:ascii="Times New Roman" w:hAnsi="Times New Roman" w:cs="Times New Roman"/>
          <w:sz w:val="24"/>
          <w:szCs w:val="24"/>
        </w:rPr>
      </w:pPr>
      <w:r w:rsidRPr="00E95953">
        <w:rPr>
          <w:rFonts w:ascii="Times New Roman" w:hAnsi="Times New Roman" w:cs="Times New Roman"/>
          <w:sz w:val="24"/>
          <w:szCs w:val="24"/>
        </w:rPr>
        <w:t>Small-sized orders dominate the distribution, followed by medium-sized orders, with larger orders being less common.</w:t>
      </w:r>
    </w:p>
    <w:p w:rsidR="00E95953" w:rsidRPr="00E95953" w:rsidRDefault="00E95953" w:rsidP="00E95953">
      <w:pPr>
        <w:jc w:val="both"/>
        <w:rPr>
          <w:rFonts w:ascii="Times New Roman" w:hAnsi="Times New Roman" w:cs="Times New Roman"/>
          <w:b/>
          <w:sz w:val="24"/>
          <w:szCs w:val="24"/>
        </w:rPr>
      </w:pPr>
      <w:r w:rsidRPr="00E95953">
        <w:rPr>
          <w:rFonts w:ascii="Times New Roman" w:hAnsi="Times New Roman" w:cs="Times New Roman"/>
          <w:b/>
          <w:sz w:val="24"/>
          <w:szCs w:val="24"/>
        </w:rPr>
        <w:t>Product Profitability Analysis:</w:t>
      </w:r>
    </w:p>
    <w:p w:rsidR="00E95953" w:rsidRDefault="00E95953" w:rsidP="00E95953">
      <w:pPr>
        <w:jc w:val="both"/>
        <w:rPr>
          <w:rFonts w:ascii="Times New Roman" w:hAnsi="Times New Roman" w:cs="Times New Roman"/>
          <w:sz w:val="28"/>
          <w:szCs w:val="32"/>
        </w:rPr>
      </w:pPr>
      <w:r w:rsidRPr="00E95953">
        <w:rPr>
          <w:rFonts w:ascii="Times New Roman" w:hAnsi="Times New Roman" w:cs="Times New Roman"/>
          <w:sz w:val="24"/>
          <w:szCs w:val="24"/>
        </w:rPr>
        <w:t>High-profit items include copper, phones, and accessories. Moderate profits are observed in paper, binders, and chairs. However, there are notable losses associated with supplies, bookcases, and tables</w:t>
      </w:r>
      <w:r w:rsidRPr="00E95953">
        <w:rPr>
          <w:rFonts w:ascii="Times New Roman" w:hAnsi="Times New Roman" w:cs="Times New Roman"/>
          <w:sz w:val="28"/>
          <w:szCs w:val="32"/>
        </w:rPr>
        <w:t>.</w:t>
      </w:r>
    </w:p>
    <w:p w:rsidR="00E95953" w:rsidRPr="00E95953" w:rsidRDefault="00E95953" w:rsidP="00E95953">
      <w:pPr>
        <w:jc w:val="both"/>
        <w:rPr>
          <w:rFonts w:ascii="Times New Roman" w:hAnsi="Times New Roman" w:cs="Times New Roman"/>
          <w:sz w:val="28"/>
          <w:szCs w:val="32"/>
        </w:rPr>
      </w:pPr>
    </w:p>
    <w:p w:rsidR="00E95953" w:rsidRPr="00E95953" w:rsidRDefault="00E95953" w:rsidP="00E95953">
      <w:pPr>
        <w:jc w:val="both"/>
        <w:rPr>
          <w:rFonts w:ascii="Times New Roman" w:hAnsi="Times New Roman" w:cs="Times New Roman"/>
          <w:b/>
          <w:sz w:val="28"/>
          <w:szCs w:val="32"/>
        </w:rPr>
      </w:pPr>
      <w:r w:rsidRPr="00E95953">
        <w:rPr>
          <w:rFonts w:ascii="Times New Roman" w:hAnsi="Times New Roman" w:cs="Times New Roman"/>
          <w:b/>
          <w:sz w:val="28"/>
          <w:szCs w:val="32"/>
        </w:rPr>
        <w:t>Bus</w:t>
      </w:r>
      <w:r>
        <w:rPr>
          <w:rFonts w:ascii="Times New Roman" w:hAnsi="Times New Roman" w:cs="Times New Roman"/>
          <w:b/>
          <w:sz w:val="28"/>
          <w:szCs w:val="32"/>
        </w:rPr>
        <w:t>iness Optimization Suggestions:</w:t>
      </w:r>
    </w:p>
    <w:p w:rsidR="00E95953" w:rsidRPr="00E95953" w:rsidRDefault="00E95953" w:rsidP="00E95953">
      <w:pPr>
        <w:jc w:val="both"/>
        <w:rPr>
          <w:rFonts w:ascii="Times New Roman" w:hAnsi="Times New Roman" w:cs="Times New Roman"/>
          <w:b/>
          <w:sz w:val="24"/>
          <w:szCs w:val="32"/>
        </w:rPr>
      </w:pPr>
      <w:r w:rsidRPr="00E95953">
        <w:rPr>
          <w:rFonts w:ascii="Times New Roman" w:hAnsi="Times New Roman" w:cs="Times New Roman"/>
          <w:b/>
          <w:sz w:val="24"/>
          <w:szCs w:val="32"/>
        </w:rPr>
        <w:t>Target Marketing Efforts:</w:t>
      </w:r>
    </w:p>
    <w:p w:rsidR="00E95953" w:rsidRPr="00E95953" w:rsidRDefault="00E95953" w:rsidP="00E95953">
      <w:pPr>
        <w:jc w:val="both"/>
        <w:rPr>
          <w:rFonts w:ascii="Times New Roman" w:hAnsi="Times New Roman" w:cs="Times New Roman"/>
          <w:sz w:val="24"/>
          <w:szCs w:val="32"/>
        </w:rPr>
      </w:pPr>
      <w:r w:rsidRPr="00E95953">
        <w:rPr>
          <w:rFonts w:ascii="Times New Roman" w:hAnsi="Times New Roman" w:cs="Times New Roman"/>
          <w:sz w:val="24"/>
          <w:szCs w:val="32"/>
        </w:rPr>
        <w:t>Focus marketing campaigns in states with higher sales to maximize reach and impact.</w:t>
      </w:r>
    </w:p>
    <w:p w:rsidR="00E95953" w:rsidRPr="00E95953" w:rsidRDefault="00E95953" w:rsidP="00E95953">
      <w:pPr>
        <w:jc w:val="both"/>
        <w:rPr>
          <w:rFonts w:ascii="Times New Roman" w:hAnsi="Times New Roman" w:cs="Times New Roman"/>
          <w:b/>
          <w:sz w:val="24"/>
          <w:szCs w:val="32"/>
        </w:rPr>
      </w:pPr>
      <w:r w:rsidRPr="00E95953">
        <w:rPr>
          <w:rFonts w:ascii="Times New Roman" w:hAnsi="Times New Roman" w:cs="Times New Roman"/>
          <w:b/>
          <w:sz w:val="24"/>
          <w:szCs w:val="32"/>
        </w:rPr>
        <w:t>Supply Chain Efficiency:</w:t>
      </w:r>
    </w:p>
    <w:p w:rsidR="00E95953" w:rsidRPr="00E95953" w:rsidRDefault="00E95953" w:rsidP="00E95953">
      <w:pPr>
        <w:jc w:val="both"/>
        <w:rPr>
          <w:rFonts w:ascii="Times New Roman" w:hAnsi="Times New Roman" w:cs="Times New Roman"/>
          <w:sz w:val="24"/>
          <w:szCs w:val="32"/>
        </w:rPr>
      </w:pPr>
      <w:r w:rsidRPr="00E95953">
        <w:rPr>
          <w:rFonts w:ascii="Times New Roman" w:hAnsi="Times New Roman" w:cs="Times New Roman"/>
          <w:sz w:val="24"/>
          <w:szCs w:val="32"/>
        </w:rPr>
        <w:t>Optimize inventory and supply chain processes to meet the demand reflected in the sales forecast.</w:t>
      </w:r>
    </w:p>
    <w:p w:rsidR="00E95953" w:rsidRPr="00E95953" w:rsidRDefault="00E95953" w:rsidP="00E95953">
      <w:pPr>
        <w:jc w:val="both"/>
        <w:rPr>
          <w:rFonts w:ascii="Times New Roman" w:hAnsi="Times New Roman" w:cs="Times New Roman"/>
          <w:b/>
          <w:sz w:val="24"/>
          <w:szCs w:val="32"/>
        </w:rPr>
      </w:pPr>
      <w:r w:rsidRPr="00E95953">
        <w:rPr>
          <w:rFonts w:ascii="Times New Roman" w:hAnsi="Times New Roman" w:cs="Times New Roman"/>
          <w:b/>
          <w:sz w:val="24"/>
          <w:szCs w:val="32"/>
        </w:rPr>
        <w:t>Cu</w:t>
      </w:r>
      <w:r w:rsidRPr="00E95953">
        <w:rPr>
          <w:rFonts w:ascii="Times New Roman" w:hAnsi="Times New Roman" w:cs="Times New Roman"/>
          <w:b/>
          <w:sz w:val="24"/>
          <w:szCs w:val="32"/>
        </w:rPr>
        <w:t>stomer Relationship Management:</w:t>
      </w:r>
    </w:p>
    <w:p w:rsidR="00E95953" w:rsidRPr="00E95953" w:rsidRDefault="00E95953" w:rsidP="00E95953">
      <w:pPr>
        <w:jc w:val="both"/>
        <w:rPr>
          <w:rFonts w:ascii="Times New Roman" w:hAnsi="Times New Roman" w:cs="Times New Roman"/>
          <w:sz w:val="24"/>
          <w:szCs w:val="32"/>
        </w:rPr>
      </w:pPr>
      <w:r w:rsidRPr="00E95953">
        <w:rPr>
          <w:rFonts w:ascii="Times New Roman" w:hAnsi="Times New Roman" w:cs="Times New Roman"/>
          <w:sz w:val="24"/>
          <w:szCs w:val="32"/>
        </w:rPr>
        <w:t>Leverage insights from customer tenure analysis to tailor retention strategies for different customer segments.</w:t>
      </w:r>
    </w:p>
    <w:p w:rsidR="00E95953" w:rsidRPr="00E95953" w:rsidRDefault="00E95953" w:rsidP="00E95953">
      <w:pPr>
        <w:jc w:val="both"/>
        <w:rPr>
          <w:rFonts w:ascii="Times New Roman" w:hAnsi="Times New Roman" w:cs="Times New Roman"/>
          <w:b/>
          <w:sz w:val="24"/>
          <w:szCs w:val="32"/>
        </w:rPr>
      </w:pPr>
      <w:r w:rsidRPr="00E95953">
        <w:rPr>
          <w:rFonts w:ascii="Times New Roman" w:hAnsi="Times New Roman" w:cs="Times New Roman"/>
          <w:b/>
          <w:sz w:val="24"/>
          <w:szCs w:val="32"/>
        </w:rPr>
        <w:t>Product Mix</w:t>
      </w:r>
      <w:r w:rsidRPr="00E95953">
        <w:rPr>
          <w:rFonts w:ascii="Times New Roman" w:hAnsi="Times New Roman" w:cs="Times New Roman"/>
          <w:b/>
          <w:sz w:val="24"/>
          <w:szCs w:val="32"/>
        </w:rPr>
        <w:t xml:space="preserve"> Adjustment:</w:t>
      </w:r>
    </w:p>
    <w:p w:rsidR="00E95953" w:rsidRPr="00E95953" w:rsidRDefault="00E95953" w:rsidP="00E95953">
      <w:pPr>
        <w:jc w:val="both"/>
        <w:rPr>
          <w:rFonts w:ascii="Times New Roman" w:hAnsi="Times New Roman" w:cs="Times New Roman"/>
          <w:sz w:val="24"/>
          <w:szCs w:val="32"/>
        </w:rPr>
      </w:pPr>
      <w:r w:rsidRPr="00E95953">
        <w:rPr>
          <w:rFonts w:ascii="Times New Roman" w:hAnsi="Times New Roman" w:cs="Times New Roman"/>
          <w:sz w:val="24"/>
          <w:szCs w:val="32"/>
        </w:rPr>
        <w:lastRenderedPageBreak/>
        <w:t>Evaluate the profitability of products and consider adjusting the product mix to emphasize high-profit items and reduce reliance on less profitable products.</w:t>
      </w:r>
    </w:p>
    <w:p w:rsidR="00E95953" w:rsidRPr="00E95953" w:rsidRDefault="00E95953" w:rsidP="00E95953">
      <w:pPr>
        <w:jc w:val="both"/>
        <w:rPr>
          <w:rFonts w:ascii="Times New Roman" w:hAnsi="Times New Roman" w:cs="Times New Roman"/>
          <w:b/>
          <w:sz w:val="24"/>
          <w:szCs w:val="32"/>
        </w:rPr>
      </w:pPr>
      <w:r w:rsidRPr="00E95953">
        <w:rPr>
          <w:rFonts w:ascii="Times New Roman" w:hAnsi="Times New Roman" w:cs="Times New Roman"/>
          <w:b/>
          <w:sz w:val="24"/>
          <w:szCs w:val="32"/>
        </w:rPr>
        <w:t>Promotional Strategies:</w:t>
      </w:r>
    </w:p>
    <w:p w:rsidR="00E95953" w:rsidRPr="00E95953" w:rsidRDefault="00E95953" w:rsidP="00E95953">
      <w:pPr>
        <w:jc w:val="both"/>
        <w:rPr>
          <w:rFonts w:ascii="Times New Roman" w:hAnsi="Times New Roman" w:cs="Times New Roman"/>
          <w:sz w:val="24"/>
          <w:szCs w:val="32"/>
        </w:rPr>
      </w:pPr>
      <w:r w:rsidRPr="00E95953">
        <w:rPr>
          <w:rFonts w:ascii="Times New Roman" w:hAnsi="Times New Roman" w:cs="Times New Roman"/>
          <w:sz w:val="24"/>
          <w:szCs w:val="32"/>
        </w:rPr>
        <w:t>Implement targeted promotions or discounts on categories with lower sales to stimulate customer interest and drive sales.</w:t>
      </w:r>
    </w:p>
    <w:p w:rsidR="00E95953" w:rsidRPr="00E95953" w:rsidRDefault="00E95953" w:rsidP="00E95953">
      <w:pPr>
        <w:jc w:val="both"/>
        <w:rPr>
          <w:rFonts w:ascii="Times New Roman" w:hAnsi="Times New Roman" w:cs="Times New Roman"/>
          <w:b/>
          <w:sz w:val="24"/>
          <w:szCs w:val="32"/>
        </w:rPr>
      </w:pPr>
      <w:r w:rsidRPr="00E95953">
        <w:rPr>
          <w:rFonts w:ascii="Times New Roman" w:hAnsi="Times New Roman" w:cs="Times New Roman"/>
          <w:b/>
          <w:sz w:val="24"/>
          <w:szCs w:val="32"/>
        </w:rPr>
        <w:t>Order Size Promotion:</w:t>
      </w:r>
    </w:p>
    <w:p w:rsidR="00E95953" w:rsidRPr="00E95953" w:rsidRDefault="00E95953" w:rsidP="00E95953">
      <w:pPr>
        <w:jc w:val="both"/>
        <w:rPr>
          <w:rFonts w:ascii="Times New Roman" w:hAnsi="Times New Roman" w:cs="Times New Roman"/>
          <w:sz w:val="24"/>
          <w:szCs w:val="32"/>
        </w:rPr>
      </w:pPr>
      <w:r w:rsidRPr="00E95953">
        <w:rPr>
          <w:rFonts w:ascii="Times New Roman" w:hAnsi="Times New Roman" w:cs="Times New Roman"/>
          <w:sz w:val="24"/>
          <w:szCs w:val="32"/>
        </w:rPr>
        <w:t>Introduce incentives or promotions to encourage larger order sizes and increase overall transaction value.</w:t>
      </w:r>
    </w:p>
    <w:p w:rsidR="00E95953" w:rsidRPr="00E95953" w:rsidRDefault="00E95953" w:rsidP="00E95953">
      <w:pPr>
        <w:jc w:val="both"/>
        <w:rPr>
          <w:rFonts w:ascii="Times New Roman" w:hAnsi="Times New Roman" w:cs="Times New Roman"/>
          <w:b/>
          <w:sz w:val="24"/>
          <w:szCs w:val="32"/>
        </w:rPr>
      </w:pPr>
      <w:r w:rsidRPr="00E95953">
        <w:rPr>
          <w:rFonts w:ascii="Times New Roman" w:hAnsi="Times New Roman" w:cs="Times New Roman"/>
          <w:b/>
          <w:sz w:val="24"/>
          <w:szCs w:val="32"/>
        </w:rPr>
        <w:t>Cost Management:</w:t>
      </w:r>
    </w:p>
    <w:p w:rsidR="00E95953" w:rsidRPr="00E95953" w:rsidRDefault="00E95953" w:rsidP="00E95953">
      <w:pPr>
        <w:jc w:val="both"/>
        <w:rPr>
          <w:rFonts w:ascii="Times New Roman" w:hAnsi="Times New Roman" w:cs="Times New Roman"/>
          <w:sz w:val="24"/>
          <w:szCs w:val="32"/>
        </w:rPr>
      </w:pPr>
      <w:r w:rsidRPr="00E95953">
        <w:rPr>
          <w:rFonts w:ascii="Times New Roman" w:hAnsi="Times New Roman" w:cs="Times New Roman"/>
          <w:sz w:val="24"/>
          <w:szCs w:val="32"/>
        </w:rPr>
        <w:t>Explore cost reduction strategies for products with high losses, ensuring a more sustainable profit margin.</w:t>
      </w:r>
    </w:p>
    <w:p w:rsidR="007B1614" w:rsidRPr="00E95953" w:rsidRDefault="007B1614" w:rsidP="00F5446A">
      <w:pPr>
        <w:jc w:val="both"/>
        <w:rPr>
          <w:rFonts w:ascii="Times New Roman" w:hAnsi="Times New Roman" w:cs="Times New Roman"/>
          <w:sz w:val="24"/>
          <w:szCs w:val="32"/>
        </w:rPr>
      </w:pPr>
    </w:p>
    <w:sectPr w:rsidR="007B1614" w:rsidRPr="00E9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6A"/>
    <w:rsid w:val="006626F2"/>
    <w:rsid w:val="007B1614"/>
    <w:rsid w:val="00E95953"/>
    <w:rsid w:val="00F525B1"/>
    <w:rsid w:val="00F5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770A-2CBE-4B0C-97C1-456DD0A5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4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7450">
      <w:bodyDiv w:val="1"/>
      <w:marLeft w:val="0"/>
      <w:marRight w:val="0"/>
      <w:marTop w:val="0"/>
      <w:marBottom w:val="0"/>
      <w:divBdr>
        <w:top w:val="none" w:sz="0" w:space="0" w:color="auto"/>
        <w:left w:val="none" w:sz="0" w:space="0" w:color="auto"/>
        <w:bottom w:val="none" w:sz="0" w:space="0" w:color="auto"/>
        <w:right w:val="none" w:sz="0" w:space="0" w:color="auto"/>
      </w:divBdr>
    </w:div>
    <w:div w:id="129635834">
      <w:bodyDiv w:val="1"/>
      <w:marLeft w:val="0"/>
      <w:marRight w:val="0"/>
      <w:marTop w:val="0"/>
      <w:marBottom w:val="0"/>
      <w:divBdr>
        <w:top w:val="none" w:sz="0" w:space="0" w:color="auto"/>
        <w:left w:val="none" w:sz="0" w:space="0" w:color="auto"/>
        <w:bottom w:val="none" w:sz="0" w:space="0" w:color="auto"/>
        <w:right w:val="none" w:sz="0" w:space="0" w:color="auto"/>
      </w:divBdr>
    </w:div>
    <w:div w:id="887030013">
      <w:bodyDiv w:val="1"/>
      <w:marLeft w:val="0"/>
      <w:marRight w:val="0"/>
      <w:marTop w:val="0"/>
      <w:marBottom w:val="0"/>
      <w:divBdr>
        <w:top w:val="none" w:sz="0" w:space="0" w:color="auto"/>
        <w:left w:val="none" w:sz="0" w:space="0" w:color="auto"/>
        <w:bottom w:val="none" w:sz="0" w:space="0" w:color="auto"/>
        <w:right w:val="none" w:sz="0" w:space="0" w:color="auto"/>
      </w:divBdr>
    </w:div>
    <w:div w:id="894048555">
      <w:bodyDiv w:val="1"/>
      <w:marLeft w:val="0"/>
      <w:marRight w:val="0"/>
      <w:marTop w:val="0"/>
      <w:marBottom w:val="0"/>
      <w:divBdr>
        <w:top w:val="none" w:sz="0" w:space="0" w:color="auto"/>
        <w:left w:val="none" w:sz="0" w:space="0" w:color="auto"/>
        <w:bottom w:val="none" w:sz="0" w:space="0" w:color="auto"/>
        <w:right w:val="none" w:sz="0" w:space="0" w:color="auto"/>
      </w:divBdr>
    </w:div>
    <w:div w:id="991561027">
      <w:bodyDiv w:val="1"/>
      <w:marLeft w:val="0"/>
      <w:marRight w:val="0"/>
      <w:marTop w:val="0"/>
      <w:marBottom w:val="0"/>
      <w:divBdr>
        <w:top w:val="none" w:sz="0" w:space="0" w:color="auto"/>
        <w:left w:val="none" w:sz="0" w:space="0" w:color="auto"/>
        <w:bottom w:val="none" w:sz="0" w:space="0" w:color="auto"/>
        <w:right w:val="none" w:sz="0" w:space="0" w:color="auto"/>
      </w:divBdr>
    </w:div>
    <w:div w:id="1268927781">
      <w:bodyDiv w:val="1"/>
      <w:marLeft w:val="0"/>
      <w:marRight w:val="0"/>
      <w:marTop w:val="0"/>
      <w:marBottom w:val="0"/>
      <w:divBdr>
        <w:top w:val="none" w:sz="0" w:space="0" w:color="auto"/>
        <w:left w:val="none" w:sz="0" w:space="0" w:color="auto"/>
        <w:bottom w:val="none" w:sz="0" w:space="0" w:color="auto"/>
        <w:right w:val="none" w:sz="0" w:space="0" w:color="auto"/>
      </w:divBdr>
    </w:div>
    <w:div w:id="1501896086">
      <w:bodyDiv w:val="1"/>
      <w:marLeft w:val="0"/>
      <w:marRight w:val="0"/>
      <w:marTop w:val="0"/>
      <w:marBottom w:val="0"/>
      <w:divBdr>
        <w:top w:val="none" w:sz="0" w:space="0" w:color="auto"/>
        <w:left w:val="none" w:sz="0" w:space="0" w:color="auto"/>
        <w:bottom w:val="none" w:sz="0" w:space="0" w:color="auto"/>
        <w:right w:val="none" w:sz="0" w:space="0" w:color="auto"/>
      </w:divBdr>
    </w:div>
    <w:div w:id="1542590812">
      <w:bodyDiv w:val="1"/>
      <w:marLeft w:val="0"/>
      <w:marRight w:val="0"/>
      <w:marTop w:val="0"/>
      <w:marBottom w:val="0"/>
      <w:divBdr>
        <w:top w:val="none" w:sz="0" w:space="0" w:color="auto"/>
        <w:left w:val="none" w:sz="0" w:space="0" w:color="auto"/>
        <w:bottom w:val="none" w:sz="0" w:space="0" w:color="auto"/>
        <w:right w:val="none" w:sz="0" w:space="0" w:color="auto"/>
      </w:divBdr>
    </w:div>
    <w:div w:id="1682774696">
      <w:bodyDiv w:val="1"/>
      <w:marLeft w:val="0"/>
      <w:marRight w:val="0"/>
      <w:marTop w:val="0"/>
      <w:marBottom w:val="0"/>
      <w:divBdr>
        <w:top w:val="none" w:sz="0" w:space="0" w:color="auto"/>
        <w:left w:val="none" w:sz="0" w:space="0" w:color="auto"/>
        <w:bottom w:val="none" w:sz="0" w:space="0" w:color="auto"/>
        <w:right w:val="none" w:sz="0" w:space="0" w:color="auto"/>
      </w:divBdr>
    </w:div>
    <w:div w:id="2011562005">
      <w:bodyDiv w:val="1"/>
      <w:marLeft w:val="0"/>
      <w:marRight w:val="0"/>
      <w:marTop w:val="0"/>
      <w:marBottom w:val="0"/>
      <w:divBdr>
        <w:top w:val="none" w:sz="0" w:space="0" w:color="auto"/>
        <w:left w:val="none" w:sz="0" w:space="0" w:color="auto"/>
        <w:bottom w:val="none" w:sz="0" w:space="0" w:color="auto"/>
        <w:right w:val="none" w:sz="0" w:space="0" w:color="auto"/>
      </w:divBdr>
    </w:div>
    <w:div w:id="2048484925">
      <w:bodyDiv w:val="1"/>
      <w:marLeft w:val="0"/>
      <w:marRight w:val="0"/>
      <w:marTop w:val="0"/>
      <w:marBottom w:val="0"/>
      <w:divBdr>
        <w:top w:val="none" w:sz="0" w:space="0" w:color="auto"/>
        <w:left w:val="none" w:sz="0" w:space="0" w:color="auto"/>
        <w:bottom w:val="none" w:sz="0" w:space="0" w:color="auto"/>
        <w:right w:val="none" w:sz="0" w:space="0" w:color="auto"/>
      </w:divBdr>
    </w:div>
    <w:div w:id="2059282323">
      <w:bodyDiv w:val="1"/>
      <w:marLeft w:val="0"/>
      <w:marRight w:val="0"/>
      <w:marTop w:val="0"/>
      <w:marBottom w:val="0"/>
      <w:divBdr>
        <w:top w:val="none" w:sz="0" w:space="0" w:color="auto"/>
        <w:left w:val="none" w:sz="0" w:space="0" w:color="auto"/>
        <w:bottom w:val="none" w:sz="0" w:space="0" w:color="auto"/>
        <w:right w:val="none" w:sz="0" w:space="0" w:color="auto"/>
      </w:divBdr>
    </w:div>
    <w:div w:id="20928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2024-02-24T07:41:00Z</dcterms:created>
  <dcterms:modified xsi:type="dcterms:W3CDTF">2024-02-24T08:24:00Z</dcterms:modified>
</cp:coreProperties>
</file>