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130" w:rsidRPr="00720130" w:rsidRDefault="00720130" w:rsidP="00720130">
      <w:pPr>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Your One-Year Journey to JEE Success with ASQUARE in Pune</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Prepare for an incredible one-year journey with ASQUARE that leads to JEE Main &amp; Advanced 2026 success! If you're a Class X student ready to step in</w:t>
      </w:r>
      <w:r w:rsidR="00F534FF">
        <w:rPr>
          <w:rFonts w:ascii="Times New Roman" w:hAnsi="Times New Roman" w:cs="Times New Roman"/>
          <w:sz w:val="24"/>
          <w:szCs w:val="24"/>
        </w:rPr>
        <w:t xml:space="preserve">to Class XI in 2024, </w:t>
      </w:r>
      <w:proofErr w:type="spellStart"/>
      <w:r w:rsidR="00F534FF">
        <w:rPr>
          <w:rFonts w:ascii="Times New Roman" w:hAnsi="Times New Roman" w:cs="Times New Roman"/>
          <w:sz w:val="24"/>
          <w:szCs w:val="24"/>
        </w:rPr>
        <w:t>Asquare</w:t>
      </w:r>
      <w:proofErr w:type="spellEnd"/>
      <w:r w:rsidR="00F534FF">
        <w:rPr>
          <w:rFonts w:ascii="Times New Roman" w:hAnsi="Times New Roman" w:cs="Times New Roman"/>
          <w:sz w:val="24"/>
          <w:szCs w:val="24"/>
        </w:rPr>
        <w:t xml:space="preserve"> Classes</w:t>
      </w:r>
      <w:r w:rsidRPr="00720130">
        <w:rPr>
          <w:rFonts w:ascii="Times New Roman" w:hAnsi="Times New Roman" w:cs="Times New Roman"/>
          <w:sz w:val="24"/>
          <w:szCs w:val="24"/>
        </w:rPr>
        <w:t xml:space="preserve"> is your gateway to excellence.</w:t>
      </w:r>
    </w:p>
    <w:p w:rsidR="00720130" w:rsidRPr="00720130" w:rsidRDefault="00720130" w:rsidP="00720130">
      <w:pPr>
        <w:spacing w:line="240" w:lineRule="auto"/>
        <w:jc w:val="both"/>
        <w:rPr>
          <w:rFonts w:ascii="Times New Roman" w:hAnsi="Times New Roman" w:cs="Times New Roman"/>
          <w:sz w:val="24"/>
          <w:szCs w:val="24"/>
        </w:rPr>
      </w:pPr>
    </w:p>
    <w:p w:rsidR="00720130" w:rsidRPr="00720130" w:rsidRDefault="00720130" w:rsidP="00720130">
      <w:pPr>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Why ASQUARE for JEE in Pune?</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ASQUARE offers an intensi</w:t>
      </w:r>
      <w:bookmarkStart w:id="0" w:name="_GoBack"/>
      <w:bookmarkEnd w:id="0"/>
      <w:r w:rsidRPr="00720130">
        <w:rPr>
          <w:rFonts w:ascii="Times New Roman" w:hAnsi="Times New Roman" w:cs="Times New Roman"/>
          <w:sz w:val="24"/>
          <w:szCs w:val="24"/>
        </w:rPr>
        <w:t>ve one-year program that goes beyond JEE. We provide an integrated approach, ensuring you excel in JEE Main &amp; Advanced while achieving top scores in your XII Boards, Engineering Entrance Exams, Olympiads, and scholastic tests.</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In 2018, JEE Advanced made the shift to online testing, and ASQUARE is right there with you. We support the creation of supernumerary seats for female candidates, promoting gender balance in IITs.</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The National Testing Agency (NTA) now conducts JEE Main in two sessions, giving you multiple chances to improve your scores in one year. No more missed opportunities if unforeseen circumstances prevent you from taking the exam.</w:t>
      </w:r>
    </w:p>
    <w:p w:rsidR="00720130" w:rsidRPr="00720130" w:rsidRDefault="00720130" w:rsidP="00720130">
      <w:pPr>
        <w:spacing w:line="240" w:lineRule="auto"/>
        <w:jc w:val="both"/>
        <w:rPr>
          <w:rFonts w:ascii="Times New Roman" w:hAnsi="Times New Roman" w:cs="Times New Roman"/>
          <w:sz w:val="24"/>
          <w:szCs w:val="24"/>
        </w:rPr>
      </w:pPr>
    </w:p>
    <w:p w:rsidR="00720130" w:rsidRPr="00720130" w:rsidRDefault="00720130" w:rsidP="00720130">
      <w:pPr>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Why Choose ASQUARE?</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ASQUARE's strength lies in our Pattern-Proof Mode. We prepare you to shine, regardless of any exam pattern changes. Our students don't just excel in JEE Main &amp; Advanced; they also perform exceptionally well in XII Boards, MHCET, WBJEE, KCET, BITSAT, and more.</w:t>
      </w:r>
    </w:p>
    <w:p w:rsidR="00720130" w:rsidRPr="00720130" w:rsidRDefault="00720130" w:rsidP="00720130">
      <w:pPr>
        <w:tabs>
          <w:tab w:val="left" w:pos="1591"/>
        </w:tabs>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ab/>
      </w:r>
    </w:p>
    <w:p w:rsidR="00720130" w:rsidRPr="00720130" w:rsidRDefault="00720130" w:rsidP="00720130">
      <w:pPr>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Program Focus &amp; Objectives</w:t>
      </w:r>
    </w:p>
    <w:p w:rsidR="0072013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Our transformational programs span one year, enhancing your analytical skills, mental ability, and thinking process. Whether you're aiming for an engineering degree or setting your sights on CUET, we build a strong foundation for your success.</w:t>
      </w:r>
    </w:p>
    <w:p w:rsidR="00720130" w:rsidRPr="00720130" w:rsidRDefault="00720130" w:rsidP="00720130">
      <w:pPr>
        <w:spacing w:line="240" w:lineRule="auto"/>
        <w:jc w:val="both"/>
        <w:rPr>
          <w:rFonts w:ascii="Times New Roman" w:hAnsi="Times New Roman" w:cs="Times New Roman"/>
          <w:sz w:val="24"/>
          <w:szCs w:val="24"/>
        </w:rPr>
      </w:pPr>
    </w:p>
    <w:p w:rsidR="00720130" w:rsidRPr="00720130" w:rsidRDefault="00720130" w:rsidP="00720130">
      <w:pPr>
        <w:spacing w:line="240" w:lineRule="auto"/>
        <w:jc w:val="both"/>
        <w:rPr>
          <w:rFonts w:ascii="Times New Roman" w:hAnsi="Times New Roman" w:cs="Times New Roman"/>
          <w:b/>
          <w:sz w:val="24"/>
          <w:szCs w:val="24"/>
        </w:rPr>
      </w:pPr>
      <w:r w:rsidRPr="00720130">
        <w:rPr>
          <w:rFonts w:ascii="Times New Roman" w:hAnsi="Times New Roman" w:cs="Times New Roman"/>
          <w:b/>
          <w:sz w:val="24"/>
          <w:szCs w:val="24"/>
        </w:rPr>
        <w:t>Course Structure for a One-Year Journey</w:t>
      </w:r>
    </w:p>
    <w:p w:rsidR="00720130" w:rsidRPr="00720130" w:rsidRDefault="00720130" w:rsidP="00720130">
      <w:pPr>
        <w:pStyle w:val="ListParagraph"/>
        <w:numPr>
          <w:ilvl w:val="0"/>
          <w:numId w:val="1"/>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Comprehensive coverage across Class XI &amp; XII in one year.</w:t>
      </w:r>
    </w:p>
    <w:p w:rsidR="00720130" w:rsidRPr="00720130" w:rsidRDefault="00720130" w:rsidP="00720130">
      <w:pPr>
        <w:pStyle w:val="ListParagraph"/>
        <w:numPr>
          <w:ilvl w:val="0"/>
          <w:numId w:val="1"/>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Exhaustive quizzes, Review Tests, and Test Analysis Sessions.</w:t>
      </w:r>
    </w:p>
    <w:p w:rsidR="00720130" w:rsidRPr="00720130" w:rsidRDefault="00720130" w:rsidP="00720130">
      <w:pPr>
        <w:pStyle w:val="ListParagraph"/>
        <w:numPr>
          <w:ilvl w:val="0"/>
          <w:numId w:val="1"/>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A blend of classes, problem-solving sessions, and doubt-clearing classes to support your growth in one year.</w:t>
      </w:r>
    </w:p>
    <w:p w:rsidR="00720130" w:rsidRPr="00720130" w:rsidRDefault="00720130" w:rsidP="00720130">
      <w:pPr>
        <w:pStyle w:val="ListParagraph"/>
        <w:numPr>
          <w:ilvl w:val="0"/>
          <w:numId w:val="1"/>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 xml:space="preserve">Comprehensive study material revised by </w:t>
      </w:r>
      <w:proofErr w:type="spellStart"/>
      <w:r w:rsidRPr="00720130">
        <w:rPr>
          <w:rFonts w:ascii="Times New Roman" w:hAnsi="Times New Roman" w:cs="Times New Roman"/>
          <w:sz w:val="24"/>
          <w:szCs w:val="24"/>
        </w:rPr>
        <w:t>IITians</w:t>
      </w:r>
      <w:proofErr w:type="spellEnd"/>
      <w:r w:rsidRPr="00720130">
        <w:rPr>
          <w:rFonts w:ascii="Times New Roman" w:hAnsi="Times New Roman" w:cs="Times New Roman"/>
          <w:sz w:val="24"/>
          <w:szCs w:val="24"/>
        </w:rPr>
        <w:t xml:space="preserve"> &amp; </w:t>
      </w:r>
      <w:proofErr w:type="spellStart"/>
      <w:r w:rsidRPr="00720130">
        <w:rPr>
          <w:rFonts w:ascii="Times New Roman" w:hAnsi="Times New Roman" w:cs="Times New Roman"/>
          <w:sz w:val="24"/>
          <w:szCs w:val="24"/>
        </w:rPr>
        <w:t>NITians</w:t>
      </w:r>
      <w:proofErr w:type="spellEnd"/>
      <w:r w:rsidRPr="00720130">
        <w:rPr>
          <w:rFonts w:ascii="Times New Roman" w:hAnsi="Times New Roman" w:cs="Times New Roman"/>
          <w:sz w:val="24"/>
          <w:szCs w:val="24"/>
        </w:rPr>
        <w:t>, keeping you on track for one year.</w:t>
      </w:r>
    </w:p>
    <w:p w:rsidR="00720130" w:rsidRPr="00720130" w:rsidRDefault="00720130" w:rsidP="00720130">
      <w:pPr>
        <w:pStyle w:val="ListParagraph"/>
        <w:numPr>
          <w:ilvl w:val="0"/>
          <w:numId w:val="1"/>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Regular periodic tests following the latest JEE Main &amp; Advanced patterns in one year.</w:t>
      </w:r>
    </w:p>
    <w:p w:rsidR="00720130" w:rsidRDefault="00720130" w:rsidP="00720130">
      <w:pPr>
        <w:spacing w:line="240" w:lineRule="auto"/>
        <w:jc w:val="both"/>
        <w:rPr>
          <w:rFonts w:ascii="Times New Roman" w:hAnsi="Times New Roman" w:cs="Times New Roman"/>
          <w:sz w:val="24"/>
          <w:szCs w:val="24"/>
        </w:rPr>
      </w:pPr>
    </w:p>
    <w:p w:rsidR="00881DEB" w:rsidRPr="00635F38" w:rsidRDefault="00881DEB" w:rsidP="00881DEB">
      <w:pPr>
        <w:jc w:val="both"/>
        <w:rPr>
          <w:rFonts w:cstheme="minorHAnsi"/>
          <w:szCs w:val="24"/>
        </w:rPr>
      </w:pPr>
      <w:bookmarkStart w:id="1" w:name="_Hlk153369596"/>
      <w:r w:rsidRPr="00635F38">
        <w:rPr>
          <w:rFonts w:cstheme="minorHAnsi"/>
          <w:b/>
          <w:szCs w:val="24"/>
        </w:rPr>
        <w:t>Curriculum Spotlight</w:t>
      </w:r>
      <w:r>
        <w:rPr>
          <w:rFonts w:cstheme="minorHAnsi"/>
          <w:b/>
          <w:szCs w:val="24"/>
        </w:rPr>
        <w:t>:</w:t>
      </w:r>
    </w:p>
    <w:p w:rsidR="00881DEB" w:rsidRDefault="00881DEB" w:rsidP="00881DEB">
      <w:pPr>
        <w:pStyle w:val="ListParagraph"/>
        <w:numPr>
          <w:ilvl w:val="0"/>
          <w:numId w:val="4"/>
        </w:numPr>
        <w:jc w:val="both"/>
        <w:rPr>
          <w:rFonts w:cstheme="minorHAnsi"/>
          <w:szCs w:val="24"/>
        </w:rPr>
      </w:pPr>
      <w:r>
        <w:rPr>
          <w:rFonts w:cstheme="minorHAnsi"/>
          <w:szCs w:val="24"/>
        </w:rPr>
        <w:t>Benefit of two teacher per subject.</w:t>
      </w:r>
    </w:p>
    <w:p w:rsidR="00881DEB" w:rsidRPr="00DD3A4C" w:rsidRDefault="00881DEB" w:rsidP="00881DEB">
      <w:pPr>
        <w:pStyle w:val="ListParagraph"/>
        <w:numPr>
          <w:ilvl w:val="0"/>
          <w:numId w:val="4"/>
        </w:numPr>
        <w:jc w:val="both"/>
        <w:rPr>
          <w:rFonts w:cstheme="minorHAnsi"/>
          <w:szCs w:val="24"/>
        </w:rPr>
      </w:pPr>
      <w:r w:rsidRPr="00DD3A4C">
        <w:rPr>
          <w:rFonts w:cstheme="minorHAnsi"/>
          <w:szCs w:val="24"/>
        </w:rPr>
        <w:lastRenderedPageBreak/>
        <w:t>JEE</w:t>
      </w:r>
      <w:r>
        <w:rPr>
          <w:rFonts w:cstheme="minorHAnsi"/>
          <w:szCs w:val="24"/>
        </w:rPr>
        <w:t xml:space="preserve"> (Mains &amp; Advance) syllabus with class 11</w:t>
      </w:r>
      <w:r w:rsidRPr="008A0FA8">
        <w:rPr>
          <w:rFonts w:cstheme="minorHAnsi"/>
          <w:szCs w:val="24"/>
          <w:vertAlign w:val="superscript"/>
        </w:rPr>
        <w:t>th</w:t>
      </w:r>
      <w:r>
        <w:rPr>
          <w:rFonts w:cstheme="minorHAnsi"/>
          <w:szCs w:val="24"/>
        </w:rPr>
        <w:t xml:space="preserve"> &amp; 12</w:t>
      </w:r>
      <w:r w:rsidRPr="008A0FA8">
        <w:rPr>
          <w:rFonts w:cstheme="minorHAnsi"/>
          <w:szCs w:val="24"/>
          <w:vertAlign w:val="superscript"/>
        </w:rPr>
        <w:t>th</w:t>
      </w:r>
      <w:r>
        <w:rPr>
          <w:rFonts w:cstheme="minorHAnsi"/>
          <w:szCs w:val="24"/>
        </w:rPr>
        <w:t xml:space="preserve"> board examination</w:t>
      </w:r>
      <w:r w:rsidRPr="00DD3A4C">
        <w:rPr>
          <w:rFonts w:cstheme="minorHAnsi"/>
          <w:szCs w:val="24"/>
        </w:rPr>
        <w:t>.</w:t>
      </w:r>
    </w:p>
    <w:p w:rsidR="00881DEB" w:rsidRDefault="00881DEB" w:rsidP="00881DEB">
      <w:pPr>
        <w:pStyle w:val="ListParagraph"/>
        <w:numPr>
          <w:ilvl w:val="0"/>
          <w:numId w:val="4"/>
        </w:numPr>
        <w:jc w:val="both"/>
        <w:rPr>
          <w:rFonts w:cstheme="minorHAnsi"/>
          <w:szCs w:val="24"/>
        </w:rPr>
      </w:pPr>
      <w:proofErr w:type="gramStart"/>
      <w:r>
        <w:rPr>
          <w:rFonts w:cstheme="minorHAnsi"/>
          <w:szCs w:val="24"/>
        </w:rPr>
        <w:t>Two year</w:t>
      </w:r>
      <w:proofErr w:type="gramEnd"/>
      <w:r>
        <w:rPr>
          <w:rFonts w:cstheme="minorHAnsi"/>
          <w:szCs w:val="24"/>
        </w:rPr>
        <w:t xml:space="preserve"> classroom program with scheduled lecture &amp; course planner.</w:t>
      </w:r>
    </w:p>
    <w:p w:rsidR="00881DEB" w:rsidRPr="00DD3A4C" w:rsidRDefault="00881DEB" w:rsidP="00881DEB">
      <w:pPr>
        <w:pStyle w:val="ListParagraph"/>
        <w:numPr>
          <w:ilvl w:val="0"/>
          <w:numId w:val="4"/>
        </w:numPr>
        <w:jc w:val="both"/>
        <w:rPr>
          <w:rFonts w:cstheme="minorHAnsi"/>
          <w:szCs w:val="24"/>
        </w:rPr>
      </w:pPr>
      <w:r>
        <w:rPr>
          <w:rFonts w:cstheme="minorHAnsi"/>
          <w:szCs w:val="24"/>
        </w:rPr>
        <w:t xml:space="preserve">Regular Test series </w:t>
      </w:r>
      <w:r w:rsidRPr="008A0FA8">
        <w:rPr>
          <w:rFonts w:cstheme="minorHAnsi"/>
          <w:b/>
          <w:szCs w:val="24"/>
        </w:rPr>
        <w:t>ACT</w:t>
      </w:r>
      <w:r>
        <w:rPr>
          <w:rFonts w:cstheme="minorHAnsi"/>
          <w:szCs w:val="24"/>
        </w:rPr>
        <w:t xml:space="preserve"> (ASQUARE class test), </w:t>
      </w:r>
      <w:r w:rsidRPr="008A0FA8">
        <w:rPr>
          <w:rFonts w:cstheme="minorHAnsi"/>
          <w:b/>
          <w:szCs w:val="24"/>
        </w:rPr>
        <w:t>AMT</w:t>
      </w:r>
      <w:r>
        <w:rPr>
          <w:rFonts w:cstheme="minorHAnsi"/>
          <w:szCs w:val="24"/>
        </w:rPr>
        <w:t xml:space="preserve"> (ASQUARE monthly test), </w:t>
      </w:r>
      <w:r w:rsidRPr="008A0FA8">
        <w:rPr>
          <w:rFonts w:cstheme="minorHAnsi"/>
          <w:b/>
          <w:szCs w:val="24"/>
        </w:rPr>
        <w:t>ART</w:t>
      </w:r>
      <w:r>
        <w:rPr>
          <w:rFonts w:cstheme="minorHAnsi"/>
          <w:szCs w:val="24"/>
        </w:rPr>
        <w:t xml:space="preserve"> (ASQUARE review test) and </w:t>
      </w:r>
      <w:r w:rsidRPr="005F2E08">
        <w:rPr>
          <w:rFonts w:cstheme="minorHAnsi"/>
          <w:b/>
          <w:szCs w:val="24"/>
        </w:rPr>
        <w:t>MOCK</w:t>
      </w:r>
      <w:r>
        <w:rPr>
          <w:rFonts w:cstheme="minorHAnsi"/>
          <w:szCs w:val="24"/>
        </w:rPr>
        <w:t xml:space="preserve"> test for competitive examination</w:t>
      </w:r>
    </w:p>
    <w:p w:rsidR="00881DEB" w:rsidRPr="00DD3A4C" w:rsidRDefault="00881DEB" w:rsidP="00881DEB">
      <w:pPr>
        <w:pStyle w:val="ListParagraph"/>
        <w:numPr>
          <w:ilvl w:val="0"/>
          <w:numId w:val="4"/>
        </w:numPr>
        <w:jc w:val="both"/>
        <w:rPr>
          <w:rFonts w:cstheme="minorHAnsi"/>
          <w:szCs w:val="24"/>
        </w:rPr>
      </w:pPr>
      <w:r>
        <w:rPr>
          <w:rFonts w:cstheme="minorHAnsi"/>
          <w:szCs w:val="24"/>
        </w:rPr>
        <w:t>Accessibility for online recorded lecture for revision, video solutions on ASQUARE application for DLP</w:t>
      </w:r>
      <w:r w:rsidRPr="00DD3A4C">
        <w:rPr>
          <w:rFonts w:cstheme="minorHAnsi"/>
          <w:szCs w:val="24"/>
        </w:rPr>
        <w:t>.</w:t>
      </w:r>
    </w:p>
    <w:p w:rsidR="00881DEB" w:rsidRDefault="00881DEB" w:rsidP="00881DEB">
      <w:pPr>
        <w:pStyle w:val="ListParagraph"/>
        <w:numPr>
          <w:ilvl w:val="0"/>
          <w:numId w:val="4"/>
        </w:numPr>
        <w:spacing w:after="0"/>
        <w:jc w:val="both"/>
        <w:rPr>
          <w:rFonts w:cstheme="minorHAnsi"/>
          <w:szCs w:val="24"/>
        </w:rPr>
      </w:pPr>
      <w:r>
        <w:rPr>
          <w:rFonts w:cstheme="minorHAnsi"/>
          <w:szCs w:val="24"/>
        </w:rPr>
        <w:t>Descriptive modules, study extract including DPP (Daily practice paper) and PYQ (previous year question) as per updated syllabus.</w:t>
      </w:r>
    </w:p>
    <w:p w:rsidR="00881DEB" w:rsidRPr="005F2E08" w:rsidRDefault="00881DEB" w:rsidP="00881DEB">
      <w:pPr>
        <w:pStyle w:val="ListParagraph"/>
        <w:numPr>
          <w:ilvl w:val="0"/>
          <w:numId w:val="4"/>
        </w:numPr>
        <w:spacing w:after="0"/>
        <w:jc w:val="both"/>
        <w:rPr>
          <w:rFonts w:cstheme="minorHAnsi"/>
          <w:szCs w:val="24"/>
        </w:rPr>
      </w:pPr>
      <w:r>
        <w:rPr>
          <w:rFonts w:cstheme="minorHAnsi"/>
          <w:szCs w:val="24"/>
        </w:rPr>
        <w:t>Library facilities, one to one doubt interactions an academic guidance.</w:t>
      </w:r>
    </w:p>
    <w:bookmarkEnd w:id="1"/>
    <w:p w:rsidR="00881DEB" w:rsidRPr="00DD3A4C" w:rsidRDefault="00881DEB" w:rsidP="00881DEB">
      <w:pPr>
        <w:jc w:val="both"/>
        <w:rPr>
          <w:rFonts w:cstheme="minorHAnsi"/>
          <w:i/>
          <w:szCs w:val="24"/>
        </w:rPr>
      </w:pPr>
    </w:p>
    <w:p w:rsidR="00881DEB" w:rsidRPr="00DD3A4C" w:rsidRDefault="00881DEB" w:rsidP="00881DEB">
      <w:pPr>
        <w:jc w:val="both"/>
        <w:rPr>
          <w:rFonts w:cstheme="minorHAnsi"/>
          <w:b/>
          <w:szCs w:val="24"/>
        </w:rPr>
      </w:pPr>
      <w:r>
        <w:rPr>
          <w:rFonts w:cstheme="minorHAnsi"/>
          <w:b/>
          <w:szCs w:val="24"/>
        </w:rPr>
        <w:t>Course</w:t>
      </w:r>
      <w:r w:rsidRPr="00DD3A4C">
        <w:rPr>
          <w:rFonts w:cstheme="minorHAnsi"/>
          <w:b/>
          <w:szCs w:val="24"/>
        </w:rPr>
        <w:t xml:space="preserve"> Planner:</w:t>
      </w:r>
    </w:p>
    <w:p w:rsidR="00881DEB" w:rsidRPr="00DD3A4C" w:rsidRDefault="008E30C1" w:rsidP="00881DEB">
      <w:pPr>
        <w:pStyle w:val="ListParagraph"/>
        <w:numPr>
          <w:ilvl w:val="0"/>
          <w:numId w:val="3"/>
        </w:numPr>
        <w:jc w:val="both"/>
        <w:rPr>
          <w:rFonts w:cstheme="minorHAnsi"/>
          <w:szCs w:val="24"/>
        </w:rPr>
      </w:pPr>
      <w:r>
        <w:rPr>
          <w:rFonts w:cstheme="minorHAnsi"/>
          <w:szCs w:val="24"/>
        </w:rPr>
        <w:t>800</w:t>
      </w:r>
      <w:r w:rsidR="00881DEB" w:rsidRPr="00DD3A4C">
        <w:rPr>
          <w:rFonts w:cstheme="minorHAnsi"/>
          <w:szCs w:val="24"/>
        </w:rPr>
        <w:t xml:space="preserve">+ Classes (Online &amp; Offline: Physics 240+, Chemistry 240+, </w:t>
      </w:r>
      <w:r w:rsidR="00881DEB">
        <w:rPr>
          <w:rFonts w:cstheme="minorHAnsi"/>
          <w:szCs w:val="24"/>
        </w:rPr>
        <w:t>Math</w:t>
      </w:r>
      <w:r>
        <w:rPr>
          <w:rFonts w:cstheme="minorHAnsi"/>
          <w:szCs w:val="24"/>
        </w:rPr>
        <w:t>s</w:t>
      </w:r>
      <w:r w:rsidR="00881DEB" w:rsidRPr="00DD3A4C">
        <w:rPr>
          <w:rFonts w:cstheme="minorHAnsi"/>
          <w:szCs w:val="24"/>
        </w:rPr>
        <w:t xml:space="preserve"> 320+), 90 Minutes Each.</w:t>
      </w:r>
    </w:p>
    <w:p w:rsidR="00881DEB" w:rsidRPr="00DD3A4C" w:rsidRDefault="00881DEB" w:rsidP="00881DEB">
      <w:pPr>
        <w:pStyle w:val="ListParagraph"/>
        <w:numPr>
          <w:ilvl w:val="0"/>
          <w:numId w:val="3"/>
        </w:numPr>
        <w:jc w:val="both"/>
        <w:rPr>
          <w:rFonts w:cstheme="minorHAnsi"/>
          <w:szCs w:val="24"/>
        </w:rPr>
      </w:pPr>
      <w:r w:rsidRPr="00DD3A4C">
        <w:rPr>
          <w:rFonts w:cstheme="minorHAnsi"/>
          <w:szCs w:val="24"/>
        </w:rPr>
        <w:t>8000+ Questions (Online &amp; Offline).</w:t>
      </w:r>
    </w:p>
    <w:p w:rsidR="00881DEB" w:rsidRPr="00DD3A4C" w:rsidRDefault="00881DEB" w:rsidP="00881DEB">
      <w:pPr>
        <w:pStyle w:val="ListParagraph"/>
        <w:numPr>
          <w:ilvl w:val="0"/>
          <w:numId w:val="3"/>
        </w:numPr>
        <w:jc w:val="both"/>
        <w:rPr>
          <w:rFonts w:cstheme="minorHAnsi"/>
          <w:szCs w:val="24"/>
        </w:rPr>
      </w:pPr>
      <w:r w:rsidRPr="00DD3A4C">
        <w:rPr>
          <w:rFonts w:cstheme="minorHAnsi"/>
          <w:szCs w:val="24"/>
        </w:rPr>
        <w:t>35+ Practice Test Papers.</w:t>
      </w:r>
    </w:p>
    <w:p w:rsidR="00720130" w:rsidRDefault="00881DEB" w:rsidP="00881DEB">
      <w:pPr>
        <w:spacing w:line="240" w:lineRule="auto"/>
        <w:jc w:val="both"/>
        <w:rPr>
          <w:rFonts w:cstheme="minorHAnsi"/>
          <w:szCs w:val="24"/>
        </w:rPr>
      </w:pPr>
      <w:r w:rsidRPr="00DD3A4C">
        <w:rPr>
          <w:rFonts w:cstheme="minorHAnsi"/>
          <w:szCs w:val="24"/>
        </w:rPr>
        <w:t xml:space="preserve">Free Learning App: </w:t>
      </w:r>
      <w:r w:rsidR="008E30C1">
        <w:rPr>
          <w:rFonts w:cstheme="minorHAnsi"/>
          <w:szCs w:val="24"/>
        </w:rPr>
        <w:t xml:space="preserve"> </w:t>
      </w:r>
      <w:r w:rsidRPr="00DD3A4C">
        <w:rPr>
          <w:rFonts w:cstheme="minorHAnsi"/>
          <w:szCs w:val="24"/>
        </w:rPr>
        <w:t xml:space="preserve">Live </w:t>
      </w:r>
      <w:proofErr w:type="gramStart"/>
      <w:r w:rsidRPr="00DD3A4C">
        <w:rPr>
          <w:rFonts w:cstheme="minorHAnsi"/>
          <w:szCs w:val="24"/>
        </w:rPr>
        <w:t>Classes</w:t>
      </w:r>
      <w:r w:rsidR="008E30C1">
        <w:rPr>
          <w:rFonts w:cstheme="minorHAnsi"/>
          <w:szCs w:val="24"/>
        </w:rPr>
        <w:t xml:space="preserve"> </w:t>
      </w:r>
      <w:r w:rsidRPr="00DD3A4C">
        <w:rPr>
          <w:rFonts w:cstheme="minorHAnsi"/>
          <w:szCs w:val="24"/>
        </w:rPr>
        <w:t>,</w:t>
      </w:r>
      <w:proofErr w:type="gramEnd"/>
      <w:r w:rsidR="008E30C1">
        <w:rPr>
          <w:rFonts w:cstheme="minorHAnsi"/>
          <w:szCs w:val="24"/>
        </w:rPr>
        <w:t xml:space="preserve"> </w:t>
      </w:r>
      <w:r w:rsidRPr="00DD3A4C">
        <w:rPr>
          <w:rFonts w:cstheme="minorHAnsi"/>
          <w:szCs w:val="24"/>
        </w:rPr>
        <w:t xml:space="preserve"> </w:t>
      </w:r>
      <w:r w:rsidR="008E30C1">
        <w:rPr>
          <w:rFonts w:cstheme="minorHAnsi"/>
          <w:szCs w:val="24"/>
        </w:rPr>
        <w:t xml:space="preserve"> </w:t>
      </w:r>
      <w:r w:rsidRPr="00DD3A4C">
        <w:rPr>
          <w:rFonts w:cstheme="minorHAnsi"/>
          <w:szCs w:val="24"/>
        </w:rPr>
        <w:t>Recorded Lectures,</w:t>
      </w:r>
      <w:r w:rsidR="008E30C1">
        <w:rPr>
          <w:rFonts w:cstheme="minorHAnsi"/>
          <w:szCs w:val="24"/>
        </w:rPr>
        <w:t xml:space="preserve"> </w:t>
      </w:r>
      <w:r w:rsidRPr="00DD3A4C">
        <w:rPr>
          <w:rFonts w:cstheme="minorHAnsi"/>
          <w:szCs w:val="24"/>
        </w:rPr>
        <w:t xml:space="preserve"> Video Solutions, </w:t>
      </w:r>
      <w:r w:rsidR="008E30C1">
        <w:rPr>
          <w:rFonts w:cstheme="minorHAnsi"/>
          <w:szCs w:val="24"/>
        </w:rPr>
        <w:t xml:space="preserve"> </w:t>
      </w:r>
      <w:r w:rsidRPr="00DD3A4C">
        <w:rPr>
          <w:rFonts w:cstheme="minorHAnsi"/>
          <w:szCs w:val="24"/>
        </w:rPr>
        <w:t>PYQs &amp; More.</w:t>
      </w:r>
    </w:p>
    <w:p w:rsidR="00881DEB" w:rsidRPr="00525B31" w:rsidRDefault="00881DEB" w:rsidP="00881DEB">
      <w:pPr>
        <w:spacing w:after="0" w:line="240" w:lineRule="auto"/>
        <w:jc w:val="both"/>
        <w:rPr>
          <w:rFonts w:cstheme="minorHAnsi"/>
          <w:b/>
          <w:sz w:val="24"/>
        </w:rPr>
      </w:pPr>
      <w:r w:rsidRPr="00525B31">
        <w:rPr>
          <w:rFonts w:cstheme="minorHAnsi"/>
          <w:b/>
          <w:sz w:val="24"/>
        </w:rPr>
        <w:t>Our Course Fees:</w:t>
      </w:r>
    </w:p>
    <w:p w:rsidR="00881DEB" w:rsidRDefault="00881DEB" w:rsidP="00881DEB">
      <w:pPr>
        <w:spacing w:after="0" w:line="240" w:lineRule="auto"/>
        <w:jc w:val="both"/>
        <w:rPr>
          <w:rFonts w:cstheme="minorHAnsi"/>
          <w:sz w:val="24"/>
        </w:rPr>
      </w:pPr>
    </w:p>
    <w:p w:rsidR="00881DEB" w:rsidRDefault="00881DEB" w:rsidP="00881DEB">
      <w:pPr>
        <w:spacing w:after="0" w:line="240" w:lineRule="auto"/>
        <w:jc w:val="both"/>
        <w:rPr>
          <w:rFonts w:cstheme="minorHAnsi"/>
          <w:sz w:val="24"/>
        </w:rPr>
      </w:pPr>
      <w:r w:rsidRPr="00525B31">
        <w:rPr>
          <w:rFonts w:cstheme="minorHAnsi"/>
          <w:sz w:val="24"/>
        </w:rPr>
        <w:t xml:space="preserve">Students seeking an offline learning experience can opt for the Classroom Mode at our physical learning </w:t>
      </w:r>
      <w:proofErr w:type="spellStart"/>
      <w:r w:rsidRPr="00525B31">
        <w:rPr>
          <w:rFonts w:cstheme="minorHAnsi"/>
          <w:sz w:val="24"/>
        </w:rPr>
        <w:t>centers</w:t>
      </w:r>
      <w:proofErr w:type="spellEnd"/>
      <w:r w:rsidRPr="00525B31">
        <w:rPr>
          <w:rFonts w:cstheme="minorHAnsi"/>
          <w:sz w:val="24"/>
        </w:rPr>
        <w:t>.</w:t>
      </w:r>
    </w:p>
    <w:p w:rsidR="00881DEB" w:rsidRPr="00881DEB" w:rsidRDefault="00881DEB" w:rsidP="00881DEB">
      <w:pPr>
        <w:spacing w:after="0" w:line="240" w:lineRule="auto"/>
        <w:jc w:val="both"/>
        <w:rPr>
          <w:rFonts w:cstheme="minorHAnsi"/>
          <w:sz w:val="24"/>
        </w:rPr>
      </w:pPr>
      <w:r w:rsidRPr="00525B31">
        <w:rPr>
          <w:rFonts w:cstheme="minorHAnsi"/>
          <w:sz w:val="24"/>
        </w:rPr>
        <w:t>Fee: INR [</w:t>
      </w:r>
      <w:r>
        <w:rPr>
          <w:rFonts w:cstheme="minorHAnsi"/>
          <w:sz w:val="24"/>
        </w:rPr>
        <w:t>1,00,000/-</w:t>
      </w:r>
      <w:r w:rsidRPr="00525B31">
        <w:rPr>
          <w:rFonts w:cstheme="minorHAnsi"/>
          <w:sz w:val="24"/>
        </w:rPr>
        <w:t>]</w:t>
      </w:r>
      <w:r>
        <w:rPr>
          <w:rFonts w:cstheme="minorHAnsi"/>
          <w:sz w:val="24"/>
        </w:rPr>
        <w:t xml:space="preserve"> + 15000 ENROLLMENT AMOUNT (GST EXCLUDED</w:t>
      </w:r>
      <w:proofErr w:type="gramStart"/>
      <w:r>
        <w:rPr>
          <w:rFonts w:cstheme="minorHAnsi"/>
          <w:sz w:val="24"/>
        </w:rPr>
        <w:t>) .</w:t>
      </w:r>
      <w:proofErr w:type="gramEnd"/>
    </w:p>
    <w:p w:rsidR="00881DEB" w:rsidRPr="002C71A4" w:rsidRDefault="00881DEB" w:rsidP="00881DEB">
      <w:pPr>
        <w:jc w:val="both"/>
        <w:rPr>
          <w:rFonts w:cstheme="minorHAnsi"/>
          <w:sz w:val="24"/>
          <w:szCs w:val="24"/>
        </w:rPr>
      </w:pPr>
      <w:r>
        <w:rPr>
          <w:rFonts w:cstheme="minorHAnsi"/>
          <w:sz w:val="24"/>
          <w:szCs w:val="24"/>
        </w:rPr>
        <w:t>FEES IS NON-REFUNDABLE.</w:t>
      </w:r>
    </w:p>
    <w:p w:rsidR="00881DEB" w:rsidRDefault="00881DEB" w:rsidP="00881DEB">
      <w:pPr>
        <w:spacing w:line="240" w:lineRule="auto"/>
        <w:jc w:val="both"/>
        <w:rPr>
          <w:rFonts w:ascii="Times New Roman" w:hAnsi="Times New Roman" w:cs="Times New Roman"/>
          <w:sz w:val="24"/>
          <w:szCs w:val="24"/>
        </w:rPr>
      </w:pPr>
    </w:p>
    <w:tbl>
      <w:tblPr>
        <w:tblStyle w:val="TableGrid"/>
        <w:tblW w:w="9464" w:type="dxa"/>
        <w:tblLook w:val="04A0" w:firstRow="1" w:lastRow="0" w:firstColumn="1" w:lastColumn="0" w:noHBand="0" w:noVBand="1"/>
      </w:tblPr>
      <w:tblGrid>
        <w:gridCol w:w="3652"/>
        <w:gridCol w:w="5812"/>
      </w:tblGrid>
      <w:tr w:rsidR="002E2D2D" w:rsidRPr="00DD3A4C" w:rsidTr="002E2D2D">
        <w:trPr>
          <w:trHeight w:val="316"/>
        </w:trPr>
        <w:tc>
          <w:tcPr>
            <w:tcW w:w="3652" w:type="dxa"/>
          </w:tcPr>
          <w:p w:rsidR="002E2D2D" w:rsidRPr="00DD3A4C" w:rsidRDefault="002E2D2D" w:rsidP="00F318A1">
            <w:pPr>
              <w:jc w:val="center"/>
              <w:rPr>
                <w:rFonts w:cstheme="minorHAnsi"/>
                <w:b/>
              </w:rPr>
            </w:pPr>
            <w:r w:rsidRPr="00DD3A4C">
              <w:rPr>
                <w:rFonts w:cstheme="minorHAnsi"/>
                <w:b/>
              </w:rPr>
              <w:t>Aspect</w:t>
            </w:r>
          </w:p>
        </w:tc>
        <w:tc>
          <w:tcPr>
            <w:tcW w:w="5812" w:type="dxa"/>
          </w:tcPr>
          <w:p w:rsidR="002E2D2D" w:rsidRPr="00DD3A4C" w:rsidRDefault="002E2D2D" w:rsidP="00F318A1">
            <w:pPr>
              <w:jc w:val="center"/>
              <w:rPr>
                <w:rFonts w:cstheme="minorHAnsi"/>
                <w:b/>
              </w:rPr>
            </w:pPr>
            <w:r>
              <w:rPr>
                <w:rFonts w:cstheme="minorHAnsi"/>
                <w:b/>
              </w:rPr>
              <w:t>PROTOCOLS</w:t>
            </w: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Program Structure</w:t>
            </w:r>
          </w:p>
        </w:tc>
        <w:tc>
          <w:tcPr>
            <w:tcW w:w="5812" w:type="dxa"/>
          </w:tcPr>
          <w:p w:rsidR="002E2D2D" w:rsidRPr="00DD3A4C" w:rsidRDefault="002E2D2D" w:rsidP="00F318A1">
            <w:pPr>
              <w:jc w:val="both"/>
              <w:rPr>
                <w:rFonts w:cstheme="minorHAnsi"/>
              </w:rPr>
            </w:pPr>
            <w:r w:rsidRPr="00DD3A4C">
              <w:rPr>
                <w:rFonts w:cstheme="minorHAnsi"/>
              </w:rPr>
              <w:t xml:space="preserve"> </w:t>
            </w:r>
            <w:r>
              <w:rPr>
                <w:rFonts w:cstheme="minorHAnsi"/>
              </w:rPr>
              <w:t>4</w:t>
            </w:r>
            <w:r w:rsidRPr="00DD3A4C">
              <w:rPr>
                <w:rFonts w:cstheme="minorHAnsi"/>
              </w:rPr>
              <w:t xml:space="preserve"> phases </w:t>
            </w:r>
            <w:r>
              <w:rPr>
                <w:rFonts w:cstheme="minorHAnsi"/>
              </w:rPr>
              <w:t>of JEE syllabus.</w:t>
            </w: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Focus in Phases</w:t>
            </w:r>
          </w:p>
        </w:tc>
        <w:tc>
          <w:tcPr>
            <w:tcW w:w="5812" w:type="dxa"/>
          </w:tcPr>
          <w:p w:rsidR="002E2D2D" w:rsidRPr="00DD3A4C" w:rsidRDefault="002E2D2D" w:rsidP="00F318A1">
            <w:pPr>
              <w:jc w:val="both"/>
              <w:rPr>
                <w:rFonts w:cstheme="minorHAnsi"/>
              </w:rPr>
            </w:pPr>
            <w:r w:rsidRPr="00DD3A4C">
              <w:rPr>
                <w:rFonts w:cstheme="minorHAnsi"/>
              </w:rPr>
              <w:t>Concepts, syllabus, modules per chapter</w:t>
            </w:r>
          </w:p>
        </w:tc>
      </w:tr>
      <w:tr w:rsidR="002E2D2D" w:rsidRPr="00DD3A4C" w:rsidTr="002E2D2D">
        <w:trPr>
          <w:trHeight w:val="316"/>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Syllabus Completion</w:t>
            </w:r>
          </w:p>
        </w:tc>
        <w:tc>
          <w:tcPr>
            <w:tcW w:w="5812" w:type="dxa"/>
          </w:tcPr>
          <w:p w:rsidR="002E2D2D" w:rsidRPr="00DD3A4C" w:rsidRDefault="002E2D2D" w:rsidP="00F318A1">
            <w:pPr>
              <w:jc w:val="both"/>
              <w:rPr>
                <w:rFonts w:cstheme="minorHAnsi"/>
              </w:rPr>
            </w:pPr>
            <w:r w:rsidRPr="00DD3A4C">
              <w:rPr>
                <w:rFonts w:cstheme="minorHAnsi"/>
              </w:rPr>
              <w:t>By October</w:t>
            </w: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Tests and Exercises</w:t>
            </w:r>
          </w:p>
        </w:tc>
        <w:tc>
          <w:tcPr>
            <w:tcW w:w="5812" w:type="dxa"/>
          </w:tcPr>
          <w:p w:rsidR="002E2D2D" w:rsidRPr="00DD3A4C" w:rsidRDefault="002E2D2D" w:rsidP="00F318A1">
            <w:pPr>
              <w:jc w:val="both"/>
              <w:rPr>
                <w:rFonts w:cstheme="minorHAnsi"/>
              </w:rPr>
            </w:pPr>
            <w:r>
              <w:rPr>
                <w:rFonts w:cstheme="minorHAnsi"/>
              </w:rPr>
              <w:t xml:space="preserve">ACT, </w:t>
            </w:r>
            <w:r w:rsidRPr="00DD3A4C">
              <w:rPr>
                <w:rFonts w:cstheme="minorHAnsi"/>
              </w:rPr>
              <w:t xml:space="preserve">AMT, ART, Subject wise test (Both </w:t>
            </w:r>
            <w:r>
              <w:rPr>
                <w:rFonts w:cstheme="minorHAnsi"/>
              </w:rPr>
              <w:t>S</w:t>
            </w:r>
            <w:r w:rsidRPr="00DD3A4C">
              <w:rPr>
                <w:rFonts w:cstheme="minorHAnsi"/>
              </w:rPr>
              <w:t>ubjective &amp;</w:t>
            </w:r>
            <w:r>
              <w:rPr>
                <w:rFonts w:cstheme="minorHAnsi"/>
              </w:rPr>
              <w:t>O</w:t>
            </w:r>
            <w:r w:rsidRPr="00DD3A4C">
              <w:rPr>
                <w:rFonts w:cstheme="minorHAnsi"/>
              </w:rPr>
              <w:t xml:space="preserve">bjective), </w:t>
            </w:r>
            <w:r>
              <w:rPr>
                <w:rFonts w:cstheme="minorHAnsi"/>
              </w:rPr>
              <w:t>MOCK test</w:t>
            </w:r>
            <w:r w:rsidRPr="00DD3A4C">
              <w:rPr>
                <w:rFonts w:cstheme="minorHAnsi"/>
              </w:rPr>
              <w:t>, module exercises</w:t>
            </w:r>
            <w:r>
              <w:rPr>
                <w:rFonts w:cstheme="minorHAnsi"/>
              </w:rPr>
              <w:t xml:space="preserve"> and PYQ</w:t>
            </w:r>
          </w:p>
        </w:tc>
      </w:tr>
      <w:tr w:rsidR="002E2D2D" w:rsidRPr="00DD3A4C" w:rsidTr="002E2D2D">
        <w:trPr>
          <w:trHeight w:val="316"/>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Analytical Thinking</w:t>
            </w:r>
          </w:p>
        </w:tc>
        <w:tc>
          <w:tcPr>
            <w:tcW w:w="5812" w:type="dxa"/>
          </w:tcPr>
          <w:p w:rsidR="002E2D2D" w:rsidRPr="00DD3A4C" w:rsidRDefault="002E2D2D" w:rsidP="00F318A1">
            <w:pPr>
              <w:jc w:val="both"/>
              <w:rPr>
                <w:rFonts w:cstheme="minorHAnsi"/>
              </w:rPr>
            </w:pPr>
            <w:r w:rsidRPr="00DD3A4C">
              <w:rPr>
                <w:rFonts w:cstheme="minorHAnsi"/>
              </w:rPr>
              <w:t>Emphasis from the initial stage</w:t>
            </w: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School Visits</w:t>
            </w:r>
          </w:p>
        </w:tc>
        <w:tc>
          <w:tcPr>
            <w:tcW w:w="5812" w:type="dxa"/>
          </w:tcPr>
          <w:p w:rsidR="002E2D2D" w:rsidRPr="00DD3A4C" w:rsidRDefault="002E2D2D" w:rsidP="00F318A1">
            <w:pPr>
              <w:jc w:val="both"/>
              <w:rPr>
                <w:rFonts w:cstheme="minorHAnsi"/>
              </w:rPr>
            </w:pPr>
            <w:r w:rsidRPr="00DD3A4C">
              <w:rPr>
                <w:rFonts w:cstheme="minorHAnsi"/>
              </w:rPr>
              <w:t>Reduced daily visits (only for practical)</w:t>
            </w:r>
            <w:r w:rsidRPr="00DD3A4C">
              <w:rPr>
                <w:rFonts w:cstheme="minorHAnsi"/>
              </w:rPr>
              <w:tab/>
            </w:r>
          </w:p>
        </w:tc>
      </w:tr>
      <w:tr w:rsidR="002E2D2D" w:rsidRPr="00DD3A4C" w:rsidTr="002E2D2D">
        <w:trPr>
          <w:trHeight w:val="632"/>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Educational Support</w:t>
            </w:r>
          </w:p>
        </w:tc>
        <w:tc>
          <w:tcPr>
            <w:tcW w:w="5812" w:type="dxa"/>
          </w:tcPr>
          <w:p w:rsidR="002E2D2D" w:rsidRPr="00DD3A4C" w:rsidRDefault="002E2D2D" w:rsidP="00F318A1">
            <w:pPr>
              <w:jc w:val="both"/>
              <w:rPr>
                <w:rFonts w:cstheme="minorHAnsi"/>
              </w:rPr>
            </w:pPr>
            <w:r w:rsidRPr="00DD3A4C">
              <w:rPr>
                <w:rFonts w:cstheme="minorHAnsi"/>
              </w:rPr>
              <w:t>Notes, reference books, library access</w:t>
            </w: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Additional Services</w:t>
            </w:r>
          </w:p>
        </w:tc>
        <w:tc>
          <w:tcPr>
            <w:tcW w:w="5812" w:type="dxa"/>
          </w:tcPr>
          <w:p w:rsidR="002E2D2D" w:rsidRPr="00DD3A4C" w:rsidRDefault="002E2D2D" w:rsidP="00F318A1">
            <w:pPr>
              <w:jc w:val="both"/>
              <w:rPr>
                <w:rFonts w:cstheme="minorHAnsi"/>
              </w:rPr>
            </w:pPr>
            <w:r w:rsidRPr="00DD3A4C">
              <w:rPr>
                <w:rFonts w:cstheme="minorHAnsi"/>
              </w:rPr>
              <w:t>Hostel, pick-and-drop services provided as needed</w:t>
            </w:r>
          </w:p>
        </w:tc>
      </w:tr>
      <w:tr w:rsidR="002E2D2D" w:rsidRPr="00DD3A4C" w:rsidTr="002E2D2D">
        <w:trPr>
          <w:trHeight w:val="316"/>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Course Duration</w:t>
            </w:r>
          </w:p>
        </w:tc>
        <w:tc>
          <w:tcPr>
            <w:tcW w:w="5812" w:type="dxa"/>
          </w:tcPr>
          <w:p w:rsidR="002E2D2D" w:rsidRPr="00DD3A4C" w:rsidRDefault="008E30C1" w:rsidP="00F318A1">
            <w:pPr>
              <w:jc w:val="both"/>
              <w:rPr>
                <w:rFonts w:cstheme="minorHAnsi"/>
              </w:rPr>
            </w:pPr>
            <w:r>
              <w:rPr>
                <w:rFonts w:cstheme="minorHAnsi"/>
              </w:rPr>
              <w:t>11</w:t>
            </w:r>
            <w:r w:rsidR="002E2D2D" w:rsidRPr="00DD3A4C">
              <w:rPr>
                <w:rFonts w:cstheme="minorHAnsi"/>
              </w:rPr>
              <w:t xml:space="preserve"> months</w:t>
            </w:r>
          </w:p>
        </w:tc>
      </w:tr>
      <w:tr w:rsidR="002E2D2D" w:rsidRPr="00DD3A4C" w:rsidTr="002E2D2D">
        <w:trPr>
          <w:trHeight w:val="297"/>
        </w:trPr>
        <w:tc>
          <w:tcPr>
            <w:tcW w:w="3652" w:type="dxa"/>
          </w:tcPr>
          <w:p w:rsidR="002E2D2D" w:rsidRPr="00DD3A4C" w:rsidRDefault="002E2D2D" w:rsidP="00F318A1">
            <w:pPr>
              <w:jc w:val="both"/>
              <w:rPr>
                <w:rFonts w:cstheme="minorHAnsi"/>
                <w:b/>
              </w:rPr>
            </w:pPr>
            <w:r>
              <w:rPr>
                <w:rFonts w:cstheme="minorHAnsi"/>
                <w:b/>
              </w:rPr>
              <w:t xml:space="preserve">     </w:t>
            </w:r>
            <w:r w:rsidRPr="00DD3A4C">
              <w:rPr>
                <w:rFonts w:cstheme="minorHAnsi"/>
                <w:b/>
              </w:rPr>
              <w:t>Classes per Week</w:t>
            </w:r>
          </w:p>
        </w:tc>
        <w:tc>
          <w:tcPr>
            <w:tcW w:w="5812" w:type="dxa"/>
          </w:tcPr>
          <w:p w:rsidR="002E2D2D" w:rsidRDefault="002E2D2D" w:rsidP="00F318A1">
            <w:pPr>
              <w:jc w:val="both"/>
              <w:rPr>
                <w:rFonts w:cstheme="minorHAnsi"/>
              </w:rPr>
            </w:pPr>
            <w:r>
              <w:rPr>
                <w:rFonts w:cstheme="minorHAnsi"/>
              </w:rPr>
              <w:t xml:space="preserve"> </w:t>
            </w:r>
            <w:r w:rsidRPr="00DD3A4C">
              <w:rPr>
                <w:rFonts w:cstheme="minorHAnsi"/>
              </w:rPr>
              <w:t>4/5 days, 6 hours per day</w:t>
            </w:r>
          </w:p>
          <w:p w:rsidR="002E2D2D" w:rsidRPr="00DD3A4C" w:rsidRDefault="002E2D2D" w:rsidP="00F318A1">
            <w:pPr>
              <w:jc w:val="both"/>
              <w:rPr>
                <w:rFonts w:cstheme="minorHAnsi"/>
              </w:rPr>
            </w:pPr>
          </w:p>
        </w:tc>
      </w:tr>
      <w:tr w:rsidR="002E2D2D" w:rsidRPr="00DD3A4C" w:rsidTr="002E2D2D">
        <w:trPr>
          <w:trHeight w:val="614"/>
        </w:trPr>
        <w:tc>
          <w:tcPr>
            <w:tcW w:w="3652" w:type="dxa"/>
          </w:tcPr>
          <w:p w:rsidR="002E2D2D" w:rsidRPr="00DD3A4C" w:rsidRDefault="002E2D2D" w:rsidP="00F318A1">
            <w:pPr>
              <w:jc w:val="both"/>
              <w:rPr>
                <w:rFonts w:cstheme="minorHAnsi"/>
                <w:b/>
              </w:rPr>
            </w:pPr>
            <w:r>
              <w:rPr>
                <w:rFonts w:cstheme="minorHAnsi"/>
                <w:b/>
              </w:rPr>
              <w:lastRenderedPageBreak/>
              <w:t xml:space="preserve"> </w:t>
            </w:r>
            <w:r w:rsidR="008E30C1">
              <w:rPr>
                <w:rFonts w:cstheme="minorHAnsi"/>
                <w:b/>
              </w:rPr>
              <w:t xml:space="preserve"> </w:t>
            </w:r>
            <w:r w:rsidRPr="00DD3A4C">
              <w:rPr>
                <w:rFonts w:cstheme="minorHAnsi"/>
                <w:b/>
              </w:rPr>
              <w:t>Concept Classes</w:t>
            </w:r>
          </w:p>
        </w:tc>
        <w:tc>
          <w:tcPr>
            <w:tcW w:w="5812" w:type="dxa"/>
          </w:tcPr>
          <w:p w:rsidR="002E2D2D" w:rsidRPr="00DD3A4C" w:rsidRDefault="002E2D2D" w:rsidP="00F318A1">
            <w:pPr>
              <w:jc w:val="both"/>
              <w:rPr>
                <w:rFonts w:cstheme="minorHAnsi"/>
              </w:rPr>
            </w:pPr>
            <w:r w:rsidRPr="00DD3A4C">
              <w:rPr>
                <w:rFonts w:cstheme="minorHAnsi"/>
              </w:rPr>
              <w:t>Clarification of JEE-level concepts</w:t>
            </w:r>
          </w:p>
        </w:tc>
      </w:tr>
    </w:tbl>
    <w:p w:rsidR="00720130" w:rsidRDefault="00720130" w:rsidP="00720130">
      <w:pPr>
        <w:spacing w:line="240" w:lineRule="auto"/>
        <w:jc w:val="both"/>
        <w:rPr>
          <w:rFonts w:ascii="Times New Roman" w:hAnsi="Times New Roman" w:cs="Times New Roman"/>
          <w:sz w:val="24"/>
          <w:szCs w:val="24"/>
        </w:rPr>
      </w:pPr>
    </w:p>
    <w:p w:rsidR="00720130" w:rsidRPr="00881DEB" w:rsidRDefault="00720130" w:rsidP="00720130">
      <w:pPr>
        <w:spacing w:line="240" w:lineRule="auto"/>
        <w:jc w:val="both"/>
        <w:rPr>
          <w:rFonts w:ascii="Times New Roman" w:hAnsi="Times New Roman" w:cs="Times New Roman"/>
          <w:b/>
          <w:sz w:val="24"/>
          <w:szCs w:val="24"/>
        </w:rPr>
      </w:pPr>
      <w:r w:rsidRPr="00881DEB">
        <w:rPr>
          <w:rFonts w:ascii="Times New Roman" w:hAnsi="Times New Roman" w:cs="Times New Roman"/>
          <w:b/>
          <w:sz w:val="24"/>
          <w:szCs w:val="24"/>
        </w:rPr>
        <w:t>Additional Benefits</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Home assignments and workbooks to reinforce your learning in one year.</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Common Phase Tests across Maharashtra.</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ASQUARE Internal Test Series (AITS) providing diverse examination patterns to prepare you in one year.</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Chapter Practice Problems (CPP) to strengthen your conceptual knowledge, essential for one year of preparation.</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Ranker Potential Index (RPI) prediction to track your growth in one year.</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Rapid Course Revision Program (RCRP) and support for XII Board Exams.</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JEE PYQ: Question Bank with Answers from previous year JEE papers.</w:t>
      </w:r>
    </w:p>
    <w:p w:rsidR="00720130" w:rsidRPr="00720130" w:rsidRDefault="00720130" w:rsidP="00720130">
      <w:pPr>
        <w:pStyle w:val="ListParagraph"/>
        <w:numPr>
          <w:ilvl w:val="0"/>
          <w:numId w:val="2"/>
        </w:num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A dedicated academic operations team for feedback, supporting you throughout your one-year journey.</w:t>
      </w:r>
    </w:p>
    <w:p w:rsidR="00720130" w:rsidRDefault="00720130" w:rsidP="00720130">
      <w:pPr>
        <w:spacing w:line="240" w:lineRule="auto"/>
        <w:jc w:val="both"/>
        <w:rPr>
          <w:rFonts w:ascii="Times New Roman" w:hAnsi="Times New Roman" w:cs="Times New Roman"/>
          <w:sz w:val="24"/>
          <w:szCs w:val="24"/>
        </w:rPr>
      </w:pPr>
    </w:p>
    <w:p w:rsidR="002D3200" w:rsidRPr="00720130" w:rsidRDefault="00720130" w:rsidP="00720130">
      <w:pPr>
        <w:spacing w:line="240" w:lineRule="auto"/>
        <w:jc w:val="both"/>
        <w:rPr>
          <w:rFonts w:ascii="Times New Roman" w:hAnsi="Times New Roman" w:cs="Times New Roman"/>
          <w:sz w:val="24"/>
          <w:szCs w:val="24"/>
        </w:rPr>
      </w:pPr>
      <w:r w:rsidRPr="00720130">
        <w:rPr>
          <w:rFonts w:ascii="Times New Roman" w:hAnsi="Times New Roman" w:cs="Times New Roman"/>
          <w:sz w:val="24"/>
          <w:szCs w:val="24"/>
        </w:rPr>
        <w:t xml:space="preserve">Join ASQUARE in Pune for an extraordinary one-year journey that goes beyond traditional coaching. Unleash your potential and seize success with </w:t>
      </w:r>
      <w:proofErr w:type="spellStart"/>
      <w:r w:rsidRPr="00720130">
        <w:rPr>
          <w:rFonts w:ascii="Times New Roman" w:hAnsi="Times New Roman" w:cs="Times New Roman"/>
          <w:sz w:val="24"/>
          <w:szCs w:val="24"/>
        </w:rPr>
        <w:t>A</w:t>
      </w:r>
      <w:r w:rsidR="00F534FF">
        <w:rPr>
          <w:rFonts w:ascii="Times New Roman" w:hAnsi="Times New Roman" w:cs="Times New Roman"/>
          <w:sz w:val="24"/>
          <w:szCs w:val="24"/>
        </w:rPr>
        <w:t>square</w:t>
      </w:r>
      <w:proofErr w:type="spellEnd"/>
      <w:r w:rsidRPr="00720130">
        <w:rPr>
          <w:rFonts w:ascii="Times New Roman" w:hAnsi="Times New Roman" w:cs="Times New Roman"/>
          <w:sz w:val="24"/>
          <w:szCs w:val="24"/>
        </w:rPr>
        <w:t xml:space="preserve"> Clas</w:t>
      </w:r>
      <w:r w:rsidR="00F534FF">
        <w:rPr>
          <w:rFonts w:ascii="Times New Roman" w:hAnsi="Times New Roman" w:cs="Times New Roman"/>
          <w:sz w:val="24"/>
          <w:szCs w:val="24"/>
        </w:rPr>
        <w:t>ses.</w:t>
      </w:r>
      <w:r w:rsidRPr="00720130">
        <w:rPr>
          <w:rFonts w:ascii="Times New Roman" w:hAnsi="Times New Roman" w:cs="Times New Roman"/>
          <w:sz w:val="24"/>
          <w:szCs w:val="24"/>
        </w:rPr>
        <w:t xml:space="preserve"> Your path to excellence begins here!</w:t>
      </w:r>
    </w:p>
    <w:sectPr w:rsidR="002D3200" w:rsidRPr="00720130" w:rsidSect="002D3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161E5"/>
    <w:multiLevelType w:val="hybridMultilevel"/>
    <w:tmpl w:val="8F0EA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9E1746"/>
    <w:multiLevelType w:val="hybridMultilevel"/>
    <w:tmpl w:val="18E67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304D1F"/>
    <w:multiLevelType w:val="hybridMultilevel"/>
    <w:tmpl w:val="B142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30"/>
    <w:rsid w:val="002D3200"/>
    <w:rsid w:val="002E2D2D"/>
    <w:rsid w:val="00720130"/>
    <w:rsid w:val="00881DEB"/>
    <w:rsid w:val="008E30C1"/>
    <w:rsid w:val="00F53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22CF"/>
  <w15:docId w15:val="{E0C92677-24B3-4006-9BC0-BEE29AB8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32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130"/>
    <w:pPr>
      <w:ind w:left="720"/>
      <w:contextualSpacing/>
    </w:pPr>
  </w:style>
  <w:style w:type="table" w:styleId="TableGrid">
    <w:name w:val="Table Grid"/>
    <w:basedOn w:val="TableNormal"/>
    <w:uiPriority w:val="59"/>
    <w:rsid w:val="00881DE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User</cp:lastModifiedBy>
  <cp:revision>2</cp:revision>
  <dcterms:created xsi:type="dcterms:W3CDTF">2023-12-13T09:52:00Z</dcterms:created>
  <dcterms:modified xsi:type="dcterms:W3CDTF">2023-12-13T09:52:00Z</dcterms:modified>
</cp:coreProperties>
</file>