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7CC8" w:rsidRPr="00525B31" w:rsidRDefault="005C7CC8" w:rsidP="00525B31">
      <w:pPr>
        <w:spacing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Ignite Your MHCET Journey with ASQUARE's 1-Year Program in Pune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ASQUARE, the epitome of educational excellence, introduces a dynamic 1-Year MHCET program meticulously crafted for aspiring students. Our highly qualified faculty team is dedicated to providing unparalleled coaching, blending comprehensive classroom sessions with Mock Tests, Practice assignments, and a well-researched study material backed by a substantial question bank.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Why ASQUARE for MHCET in Pune?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 xml:space="preserve">ASQUARE is committed to ensuring your success in MHCET. With our distinguished learning facility and a proven track record of success, we stand out as the preferred choice for MHCET aspirants. </w:t>
      </w:r>
      <w:proofErr w:type="spellStart"/>
      <w:r w:rsidRPr="00525B31">
        <w:rPr>
          <w:rFonts w:cstheme="minorHAnsi"/>
          <w:sz w:val="24"/>
        </w:rPr>
        <w:t>Enroll</w:t>
      </w:r>
      <w:proofErr w:type="spellEnd"/>
      <w:r w:rsidRPr="00525B31">
        <w:rPr>
          <w:rFonts w:cstheme="minorHAnsi"/>
          <w:sz w:val="24"/>
        </w:rPr>
        <w:t xml:space="preserve"> in our one-year program designed to provide comprehensive support for 11th, 12th, and board preparation, breaking down the MHCET pattern for a confident strategy.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Course Description for MHCET: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MHCET (ENGINEERING)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Embark on your MHCET success journey with ASQUARE! We are committed to delivering quality education to guarantee success and outstanding results in competitive exams. Our one-year program is meticulously designed to support 11th, 12th, and board preparation, ensuring a confident strategy for guaranteed MHCET success. Choose excellence, choose us!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Curriculum Highlights:</w:t>
      </w:r>
      <w:bookmarkStart w:id="0" w:name="_GoBack"/>
      <w:bookmarkEnd w:id="0"/>
    </w:p>
    <w:p w:rsidR="005C7CC8" w:rsidRPr="00525B31" w:rsidRDefault="005C7CC8" w:rsidP="005C7C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Organized educational scheduler with additional support for 12th board preparation tailored for MHCET.</w:t>
      </w:r>
    </w:p>
    <w:p w:rsidR="005C7CC8" w:rsidRPr="00525B31" w:rsidRDefault="005C7CC8" w:rsidP="005C7C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Comprehensive curriculum inclusion for 11th and 12th-grade studies.</w:t>
      </w:r>
    </w:p>
    <w:p w:rsidR="005C7CC8" w:rsidRPr="00525B31" w:rsidRDefault="005C7CC8" w:rsidP="005C7C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Daily exercise worksheets and physical education resources.</w:t>
      </w:r>
    </w:p>
    <w:p w:rsidR="005C7CC8" w:rsidRPr="00525B31" w:rsidRDefault="005C7CC8" w:rsidP="005C7C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Complimentary usage of our Learning App for in-depth review of syllabus concepts.</w:t>
      </w:r>
    </w:p>
    <w:p w:rsidR="00F32EF7" w:rsidRPr="00525B31" w:rsidRDefault="005C7CC8" w:rsidP="005C7CC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Personalized doubt resolution assistance and routine testing capability.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bookmarkStart w:id="1" w:name="_Hlk153370008"/>
      <w:r w:rsidRPr="00525B31">
        <w:rPr>
          <w:rFonts w:cstheme="minorHAnsi"/>
          <w:b/>
          <w:sz w:val="24"/>
        </w:rPr>
        <w:t>Our Course Fees:</w:t>
      </w:r>
    </w:p>
    <w:p w:rsidR="002F7C35" w:rsidRDefault="002F7C35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Students seeking an offline learning experience can opt for the Classroom Mode at our physical learning centers.</w:t>
      </w:r>
    </w:p>
    <w:p w:rsidR="002F7C35" w:rsidRDefault="002F7C35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5C7CC8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Fee: INR [</w:t>
      </w:r>
      <w:r w:rsidR="00401C93">
        <w:rPr>
          <w:rFonts w:cstheme="minorHAnsi"/>
          <w:sz w:val="24"/>
        </w:rPr>
        <w:t>1,00,000/-</w:t>
      </w:r>
      <w:r w:rsidRPr="00525B31">
        <w:rPr>
          <w:rFonts w:cstheme="minorHAnsi"/>
          <w:sz w:val="24"/>
        </w:rPr>
        <w:t>]</w:t>
      </w:r>
      <w:r w:rsidR="00401C93">
        <w:rPr>
          <w:rFonts w:cstheme="minorHAnsi"/>
          <w:sz w:val="24"/>
        </w:rPr>
        <w:t xml:space="preserve"> + 15000 ENROLLMENT AMOUNT (GST EXCLUDED</w:t>
      </w:r>
      <w:proofErr w:type="gramStart"/>
      <w:r w:rsidR="00401C93">
        <w:rPr>
          <w:rFonts w:cstheme="minorHAnsi"/>
          <w:sz w:val="24"/>
        </w:rPr>
        <w:t xml:space="preserve">) </w:t>
      </w:r>
      <w:r w:rsidR="002F7C35">
        <w:rPr>
          <w:rFonts w:cstheme="minorHAnsi"/>
          <w:sz w:val="24"/>
        </w:rPr>
        <w:t>.</w:t>
      </w:r>
      <w:proofErr w:type="gramEnd"/>
    </w:p>
    <w:p w:rsidR="002F7C35" w:rsidRDefault="002F7C35" w:rsidP="002F7C35">
      <w:pPr>
        <w:jc w:val="both"/>
        <w:rPr>
          <w:rFonts w:cstheme="minorHAnsi"/>
          <w:sz w:val="24"/>
          <w:szCs w:val="24"/>
        </w:rPr>
      </w:pPr>
    </w:p>
    <w:p w:rsidR="002F7C35" w:rsidRPr="002C71A4" w:rsidRDefault="002F7C35" w:rsidP="002F7C3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FEES IS NON-REFU</w:t>
      </w:r>
      <w:r w:rsidR="007A413E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>DABLE.</w:t>
      </w:r>
    </w:p>
    <w:p w:rsidR="002F7C35" w:rsidRPr="00525B31" w:rsidRDefault="002F7C35" w:rsidP="005C7CC8">
      <w:pPr>
        <w:spacing w:after="0" w:line="240" w:lineRule="auto"/>
        <w:jc w:val="both"/>
        <w:rPr>
          <w:rFonts w:cstheme="minorHAnsi"/>
          <w:sz w:val="24"/>
        </w:rPr>
      </w:pPr>
    </w:p>
    <w:bookmarkEnd w:id="1"/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Facilities Provided by ASQUARE:</w:t>
      </w:r>
    </w:p>
    <w:p w:rsidR="007A413E" w:rsidRDefault="007A413E" w:rsidP="007A413E">
      <w:pPr>
        <w:pStyle w:val="ListParagraph"/>
        <w:spacing w:after="0" w:line="240" w:lineRule="auto"/>
        <w:jc w:val="both"/>
        <w:rPr>
          <w:rFonts w:cstheme="minorHAnsi"/>
          <w:sz w:val="24"/>
        </w:rPr>
      </w:pPr>
    </w:p>
    <w:p w:rsidR="005C7CC8" w:rsidRPr="00525B31" w:rsidRDefault="005C7CC8" w:rsidP="005C7C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Well-equipped library with dedicated faculty support.</w:t>
      </w:r>
    </w:p>
    <w:p w:rsidR="005C7CC8" w:rsidRPr="00525B31" w:rsidRDefault="005C7CC8" w:rsidP="005C7C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Comprehensive modules and extensive question banks.</w:t>
      </w:r>
    </w:p>
    <w:p w:rsidR="005C7CC8" w:rsidRPr="00525B31" w:rsidRDefault="005C7CC8" w:rsidP="005C7C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 xml:space="preserve">Personalized attention to cater </w:t>
      </w:r>
      <w:r w:rsidR="00401C93">
        <w:rPr>
          <w:rFonts w:cstheme="minorHAnsi"/>
          <w:sz w:val="24"/>
        </w:rPr>
        <w:t xml:space="preserve">the </w:t>
      </w:r>
      <w:r w:rsidRPr="00525B31">
        <w:rPr>
          <w:rFonts w:cstheme="minorHAnsi"/>
          <w:sz w:val="24"/>
        </w:rPr>
        <w:t>individual needs.</w:t>
      </w:r>
    </w:p>
    <w:p w:rsidR="005C7CC8" w:rsidRPr="00525B31" w:rsidRDefault="005C7CC8" w:rsidP="005C7C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Access to reference books for thorough preparation.</w:t>
      </w:r>
    </w:p>
    <w:p w:rsidR="005C7CC8" w:rsidRPr="00525B31" w:rsidRDefault="005C7CC8" w:rsidP="005C7CC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lastRenderedPageBreak/>
        <w:t>Optional hostel facilities with convenient pick and drop services tailored to candidates' requirements.</w:t>
      </w:r>
    </w:p>
    <w:p w:rsidR="00FA42A8" w:rsidRDefault="00FA42A8" w:rsidP="005C7CC8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Schedule for Candidates:</w:t>
      </w:r>
    </w:p>
    <w:p w:rsidR="005C7CC8" w:rsidRPr="00525B31" w:rsidRDefault="005C7CC8" w:rsidP="005C7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Classes conducted 6/7 days a week for a thorough learning experience.</w:t>
      </w:r>
    </w:p>
    <w:p w:rsidR="005C7CC8" w:rsidRPr="00525B31" w:rsidRDefault="005C7CC8" w:rsidP="005C7CC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Each session lasts for 6 hours, ensuring comprehensive coverage of the syllabus.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Concept Classes:</w:t>
      </w:r>
    </w:p>
    <w:p w:rsidR="005C7CC8" w:rsidRPr="00525B31" w:rsidRDefault="005C7CC8" w:rsidP="005C7C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Thoughtfully designed to clarify concepts, covering both fundamentals and MHCET levels.</w:t>
      </w:r>
    </w:p>
    <w:p w:rsidR="005C7CC8" w:rsidRPr="00525B31" w:rsidRDefault="005C7CC8" w:rsidP="005C7CC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Students benefit from robust support and expert guidance by highly qualified trainers, enhancing their ability to crack competitive exams.</w:t>
      </w:r>
    </w:p>
    <w:p w:rsidR="00401C93" w:rsidRDefault="00401C93" w:rsidP="005C7CC8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Duration of Course: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11 months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</w:p>
    <w:p w:rsidR="00401C93" w:rsidRPr="00525B31" w:rsidRDefault="005C7CC8" w:rsidP="005C7CC8">
      <w:pPr>
        <w:spacing w:after="0" w:line="240" w:lineRule="auto"/>
        <w:jc w:val="both"/>
        <w:rPr>
          <w:rFonts w:cstheme="minorHAnsi"/>
          <w:b/>
          <w:sz w:val="24"/>
        </w:rPr>
      </w:pPr>
      <w:r w:rsidRPr="00525B31">
        <w:rPr>
          <w:rFonts w:cstheme="minorHAnsi"/>
          <w:b/>
          <w:sz w:val="24"/>
        </w:rPr>
        <w:t>Join ASQUARE in Pune for a Comprehensive 1-Year MHCET Program:</w:t>
      </w:r>
    </w:p>
    <w:p w:rsidR="005C7CC8" w:rsidRPr="00525B31" w:rsidRDefault="005C7CC8" w:rsidP="005C7CC8">
      <w:pPr>
        <w:spacing w:after="0" w:line="240" w:lineRule="auto"/>
        <w:jc w:val="both"/>
        <w:rPr>
          <w:rFonts w:cstheme="minorHAnsi"/>
          <w:sz w:val="24"/>
        </w:rPr>
      </w:pPr>
      <w:r w:rsidRPr="00525B31">
        <w:rPr>
          <w:rFonts w:cstheme="minorHAnsi"/>
          <w:sz w:val="24"/>
        </w:rPr>
        <w:t>Enrich your MHCET preparation with ASQUARE's dedicated faculty, cutting-edge resources, and personalized attention. Our holistic approach ensures that you are well-prepared to tackle the challenges of the MHCET exam. Embark on your journey to success with ASQUARE!</w:t>
      </w:r>
    </w:p>
    <w:sectPr w:rsidR="005C7CC8" w:rsidRPr="00525B31" w:rsidSect="00F32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F3339"/>
    <w:multiLevelType w:val="hybridMultilevel"/>
    <w:tmpl w:val="7F345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82D81"/>
    <w:multiLevelType w:val="hybridMultilevel"/>
    <w:tmpl w:val="AD5AF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D5101"/>
    <w:multiLevelType w:val="hybridMultilevel"/>
    <w:tmpl w:val="BDAC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12AA8"/>
    <w:multiLevelType w:val="hybridMultilevel"/>
    <w:tmpl w:val="3EB28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C8"/>
    <w:rsid w:val="002F7C35"/>
    <w:rsid w:val="00401C93"/>
    <w:rsid w:val="00525B31"/>
    <w:rsid w:val="005C7CC8"/>
    <w:rsid w:val="007A413E"/>
    <w:rsid w:val="00F32EF7"/>
    <w:rsid w:val="00FA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8F47"/>
  <w15:docId w15:val="{821AF58A-038A-4EED-BB61-97BEDEC6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2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C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6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4</cp:revision>
  <dcterms:created xsi:type="dcterms:W3CDTF">2023-12-13T08:36:00Z</dcterms:created>
  <dcterms:modified xsi:type="dcterms:W3CDTF">2023-12-13T08:58:00Z</dcterms:modified>
</cp:coreProperties>
</file>