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2857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800100"/>
                    </a:xfrm>
                    <a:prstGeom prst="rect">
                      <a:avLst/>
                    </a:prstGeom>
                  </pic:spPr>
                </pic:pic>
              </a:graphicData>
            </a:graphic>
          </wp:inline>
        </w:drawing>
      </w:r>
    </w:p>
    <w:p>
      <w:pPr>
        <w:spacing w:after="140" w:before="200" w:line="300"/>
        <w:jc w:val="center"/>
      </w:pPr>
      <w:r>
        <w:rPr>
          <w:rFonts w:ascii="Times New Roman" w:cs="Times New Roman" w:eastAsia="Times New Roman" w:hAnsi="Times New Roman"/>
          <w:sz w:val="26"/>
          <w:szCs w:val="26"/>
        </w:rPr>
        <w:t xml:space="preserve">A Mini Project Report on</w:t>
      </w:r>
    </w:p>
    <w:p>
      <w:pPr>
        <w:spacing w:after="120" w:before="120"/>
        <w:jc w:val="center"/>
      </w:pPr>
      <w:r>
        <w:rPr>
          <w:rFonts w:ascii="Times New Roman" w:cs="Times New Roman" w:eastAsia="Times New Roman" w:hAnsi="Times New Roman"/>
          <w:b/>
          <w:bCs/>
          <w:sz w:val="36"/>
          <w:szCs w:val="36"/>
        </w:rPr>
        <w:t xml:space="preserve">AI-Powered Business Finance and Inventory Analysis System</w:t>
      </w:r>
    </w:p>
    <w:p>
      <w:pPr>
        <w:spacing w:after="300" w:before="0" w:line="300"/>
        <w:jc w:val="center"/>
      </w:pPr>
      <w:r>
        <w:rPr>
          <w:rFonts w:ascii="Times New Roman" w:cs="Times New Roman" w:eastAsia="Times New Roman" w:hAnsi="Times New Roman"/>
          <w:i/>
          <w:iCs/>
          <w:sz w:val="22"/>
          <w:szCs w:val="22"/>
        </w:rPr>
        <w:t xml:space="preserve">Finance Management · Inventory Analytics · Demand Forecasting · Expense Anomaly Detection</w:t>
      </w:r>
    </w:p>
    <w:p>
      <w:pPr>
        <w:spacing w:after="40" w:before="0" w:line="300"/>
        <w:jc w:val="center"/>
      </w:pPr>
      <w:r>
        <w:rPr>
          <w:rFonts w:ascii="Times New Roman" w:cs="Times New Roman" w:eastAsia="Times New Roman" w:hAnsi="Times New Roman"/>
          <w:sz w:val="22"/>
          <w:szCs w:val="22"/>
        </w:rPr>
        <w:t xml:space="preserve">Submitted in partial fulfilment of the requirements of</w:t>
      </w:r>
    </w:p>
    <w:p>
      <w:pPr>
        <w:spacing w:after="40" w:before="0" w:line="300"/>
        <w:jc w:val="center"/>
      </w:pPr>
      <w:r>
        <w:rPr>
          <w:rFonts w:ascii="Times New Roman" w:cs="Times New Roman" w:eastAsia="Times New Roman" w:hAnsi="Times New Roman"/>
          <w:b/>
          <w:bCs/>
          <w:sz w:val="26"/>
          <w:szCs w:val="26"/>
        </w:rPr>
        <w:t xml:space="preserve">SEWDL Lab</w:t>
      </w:r>
    </w:p>
    <w:p>
      <w:pPr>
        <w:spacing w:after="300" w:before="0" w:line="300"/>
        <w:jc w:val="center"/>
      </w:pPr>
      <w:r>
        <w:rPr>
          <w:rFonts w:ascii="Times New Roman" w:cs="Times New Roman" w:eastAsia="Times New Roman" w:hAnsi="Times New Roman"/>
          <w:sz w:val="22"/>
          <w:szCs w:val="22"/>
        </w:rPr>
        <w:t xml:space="preserve">TY B.Tech — Information Technology, Semester V</w:t>
      </w:r>
    </w:p>
    <w:p>
      <w:pPr>
        <w:spacing w:after="80" w:before="0" w:line="300"/>
        <w:jc w:val="center"/>
      </w:pPr>
      <w:r>
        <w:rPr>
          <w:rFonts w:ascii="Times New Roman" w:cs="Times New Roman" w:eastAsia="Times New Roman" w:hAnsi="Times New Roman"/>
          <w:sz w:val="22"/>
          <w:szCs w:val="22"/>
        </w:rPr>
        <w:t xml:space="preserve">Submitted by</w:t>
      </w:r>
    </w:p>
    <w:p>
      <w:pPr>
        <w:spacing w:after="40" w:before="0" w:line="300"/>
        <w:jc w:val="center"/>
      </w:pPr>
      <w:r>
        <w:rPr>
          <w:rFonts w:ascii="Times New Roman" w:cs="Times New Roman" w:eastAsia="Times New Roman" w:hAnsi="Times New Roman"/>
          <w:b/>
          <w:bCs/>
          <w:sz w:val="24"/>
          <w:szCs w:val="24"/>
        </w:rPr>
        <w:t xml:space="preserve">Prathamesh Salunkhe</w:t>
      </w:r>
      <w:r>
        <w:rPr>
          <w:rFonts w:ascii="Times New Roman" w:cs="Times New Roman" w:eastAsia="Times New Roman" w:hAnsi="Times New Roman"/>
          <w:sz w:val="24"/>
          <w:szCs w:val="24"/>
        </w:rPr>
        <w:t xml:space="preserve">    (Roll No: 24101C0021)</w:t>
      </w:r>
    </w:p>
    <w:p>
      <w:pPr>
        <w:spacing w:after="40" w:before="0" w:line="300"/>
        <w:jc w:val="center"/>
      </w:pPr>
      <w:r>
        <w:rPr>
          <w:rFonts w:ascii="Times New Roman" w:cs="Times New Roman" w:eastAsia="Times New Roman" w:hAnsi="Times New Roman"/>
          <w:b/>
          <w:bCs/>
          <w:sz w:val="24"/>
          <w:szCs w:val="24"/>
        </w:rPr>
        <w:t xml:space="preserve">Omkar Padhi</w:t>
      </w:r>
      <w:r>
        <w:rPr>
          <w:rFonts w:ascii="Times New Roman" w:cs="Times New Roman" w:eastAsia="Times New Roman" w:hAnsi="Times New Roman"/>
          <w:sz w:val="24"/>
          <w:szCs w:val="24"/>
        </w:rPr>
        <w:t xml:space="preserve">    (Roll No: 24101C0003)</w:t>
      </w:r>
    </w:p>
    <w:p>
      <w:pPr>
        <w:spacing w:after="40" w:before="0" w:line="300"/>
        <w:jc w:val="center"/>
      </w:pPr>
      <w:r>
        <w:rPr>
          <w:rFonts w:ascii="Times New Roman" w:cs="Times New Roman" w:eastAsia="Times New Roman" w:hAnsi="Times New Roman"/>
          <w:b/>
          <w:bCs/>
          <w:sz w:val="24"/>
          <w:szCs w:val="24"/>
        </w:rPr>
        <w:t xml:space="preserve">Atharva Chavan</w:t>
      </w:r>
      <w:r>
        <w:rPr>
          <w:rFonts w:ascii="Times New Roman" w:cs="Times New Roman" w:eastAsia="Times New Roman" w:hAnsi="Times New Roman"/>
          <w:sz w:val="24"/>
          <w:szCs w:val="24"/>
        </w:rPr>
        <w:t xml:space="preserve">    (Roll No: 24101C0006)</w:t>
      </w:r>
    </w:p>
    <w:p>
      <w:pPr>
        <w:spacing w:after="40" w:before="0" w:line="300"/>
        <w:jc w:val="center"/>
      </w:pPr>
      <w:r>
        <w:rPr>
          <w:rFonts w:ascii="Times New Roman" w:cs="Times New Roman" w:eastAsia="Times New Roman" w:hAnsi="Times New Roman"/>
          <w:b/>
          <w:bCs/>
          <w:sz w:val="24"/>
          <w:szCs w:val="24"/>
        </w:rPr>
        <w:t xml:space="preserve">Aryan Kelkar</w:t>
      </w:r>
      <w:r>
        <w:rPr>
          <w:rFonts w:ascii="Times New Roman" w:cs="Times New Roman" w:eastAsia="Times New Roman" w:hAnsi="Times New Roman"/>
          <w:sz w:val="24"/>
          <w:szCs w:val="24"/>
        </w:rPr>
        <w:t xml:space="preserve">    (Roll No: 24101C0020)</w:t>
      </w:r>
    </w:p>
    <w:p>
      <w:pPr>
        <w:spacing w:after="60" w:before="240" w:line="300"/>
        <w:jc w:val="center"/>
      </w:pPr>
      <w:r>
        <w:rPr>
          <w:rFonts w:ascii="Times New Roman" w:cs="Times New Roman" w:eastAsia="Times New Roman" w:hAnsi="Times New Roman"/>
          <w:sz w:val="22"/>
          <w:szCs w:val="22"/>
        </w:rPr>
        <w:t xml:space="preserve">Under the guidance of</w:t>
      </w:r>
    </w:p>
    <w:p>
      <w:pPr>
        <w:spacing w:after="360" w:before="0" w:line="300"/>
        <w:jc w:val="center"/>
      </w:pPr>
      <w:r>
        <w:rPr>
          <w:rFonts w:ascii="Times New Roman" w:cs="Times New Roman" w:eastAsia="Times New Roman" w:hAnsi="Times New Roman"/>
          <w:b/>
          <w:bCs/>
          <w:sz w:val="26"/>
          <w:szCs w:val="26"/>
        </w:rPr>
        <w:t xml:space="preserve">Prof. Debarati Ghosal</w:t>
      </w:r>
    </w:p>
    <w:p>
      <w:pPr>
        <w:spacing w:after="40" w:before="0" w:line="300"/>
        <w:jc w:val="center"/>
      </w:pPr>
      <w:r>
        <w:rPr>
          <w:rFonts w:ascii="Times New Roman" w:cs="Times New Roman" w:eastAsia="Times New Roman" w:hAnsi="Times New Roman"/>
          <w:b/>
          <w:bCs/>
          <w:sz w:val="26"/>
          <w:szCs w:val="26"/>
        </w:rPr>
        <w:t xml:space="preserve">Department of Information Technology</w:t>
      </w:r>
    </w:p>
    <w:p>
      <w:pPr>
        <w:spacing w:after="40" w:before="0" w:line="300"/>
        <w:jc w:val="center"/>
      </w:pPr>
      <w:r>
        <w:rPr>
          <w:rFonts w:ascii="Times New Roman" w:cs="Times New Roman" w:eastAsia="Times New Roman" w:hAnsi="Times New Roman"/>
          <w:b/>
          <w:bCs/>
          <w:sz w:val="28"/>
          <w:szCs w:val="28"/>
        </w:rPr>
        <w:t xml:space="preserve">Vidyalankar Institute of Technology</w:t>
      </w:r>
    </w:p>
    <w:p>
      <w:pPr>
        <w:spacing w:after="40" w:before="0" w:line="300"/>
        <w:jc w:val="center"/>
      </w:pPr>
      <w:r>
        <w:rPr>
          <w:rFonts w:ascii="Times New Roman" w:cs="Times New Roman" w:eastAsia="Times New Roman" w:hAnsi="Times New Roman"/>
          <w:sz w:val="22"/>
          <w:szCs w:val="22"/>
        </w:rPr>
        <w:t xml:space="preserve">Wadala (E), Mumbai – 400037</w:t>
      </w:r>
    </w:p>
    <w:p>
      <w:pPr>
        <w:spacing w:after="40" w:before="0" w:line="300"/>
        <w:jc w:val="center"/>
      </w:pPr>
      <w:r>
        <w:rPr>
          <w:rFonts w:ascii="Times New Roman" w:cs="Times New Roman" w:eastAsia="Times New Roman" w:hAnsi="Times New Roman"/>
          <w:sz w:val="22"/>
          <w:szCs w:val="22"/>
        </w:rPr>
        <w:t xml:space="preserve">(Affiliated to University of Mumbai)</w:t>
      </w:r>
    </w:p>
    <w:p>
      <w:pPr>
        <w:spacing w:after="140" w:before="0" w:line="300"/>
        <w:jc w:val="center"/>
      </w:pPr>
      <w:r>
        <w:rPr>
          <w:rFonts w:ascii="Times New Roman" w:cs="Times New Roman" w:eastAsia="Times New Roman" w:hAnsi="Times New Roman"/>
          <w:sz w:val="24"/>
          <w:szCs w:val="24"/>
        </w:rPr>
        <w:t xml:space="preserve">Academic Year 2026–2027</w:t>
      </w:r>
    </w:p>
    <w:p>
      <w:r>
        <w:br w:type="page"/>
      </w:r>
    </w:p>
    <w:p>
      <w:pPr>
        <w:spacing w:after="200" w:before="200"/>
        <w:jc w:val="center"/>
      </w:pPr>
      <w:r>
        <w:drawing>
          <wp:inline distT="0" distB="0" distL="0" distR="0">
            <wp:extent cx="24765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685800"/>
                    </a:xfrm>
                    <a:prstGeom prst="rect">
                      <a:avLst/>
                    </a:prstGeom>
                  </pic:spPr>
                </pic:pic>
              </a:graphicData>
            </a:graphic>
          </wp:inline>
        </w:drawing>
      </w:r>
    </w:p>
    <w:p>
      <w:pPr>
        <w:spacing w:after="300" w:before="200"/>
        <w:jc w:val="center"/>
      </w:pPr>
      <w:r>
        <w:rPr>
          <w:rFonts w:ascii="Times New Roman" w:cs="Times New Roman" w:eastAsia="Times New Roman" w:hAnsi="Times New Roman"/>
          <w:b/>
          <w:bCs/>
          <w:sz w:val="32"/>
          <w:szCs w:val="32"/>
        </w:rPr>
        <w:t xml:space="preserve">CERTIFICATE</w:t>
      </w:r>
    </w:p>
    <w:p>
      <w:pPr>
        <w:spacing w:after="80" w:before="0" w:line="300"/>
        <w:jc w:val="center"/>
      </w:pPr>
      <w:r>
        <w:rPr>
          <w:rFonts w:ascii="Times New Roman" w:cs="Times New Roman" w:eastAsia="Times New Roman" w:hAnsi="Times New Roman"/>
          <w:sz w:val="24"/>
          <w:szCs w:val="24"/>
        </w:rPr>
        <w:t xml:space="preserve">This is to certify that the mini project entitled</w:t>
      </w:r>
    </w:p>
    <w:p>
      <w:pPr>
        <w:spacing w:after="80" w:before="0" w:line="300"/>
        <w:jc w:val="center"/>
      </w:pPr>
      <w:r>
        <w:rPr>
          <w:rFonts w:ascii="Times New Roman" w:cs="Times New Roman" w:eastAsia="Times New Roman" w:hAnsi="Times New Roman"/>
          <w:b/>
          <w:bCs/>
          <w:sz w:val="26"/>
          <w:szCs w:val="26"/>
        </w:rPr>
        <w:t xml:space="preserve">“AI-Powered Business Finance and Inventory Analysis System”</w:t>
      </w:r>
    </w:p>
    <w:p>
      <w:pPr>
        <w:spacing w:after="80" w:before="0" w:line="300"/>
        <w:jc w:val="center"/>
      </w:pPr>
      <w:r>
        <w:rPr>
          <w:rFonts w:ascii="Times New Roman" w:cs="Times New Roman" w:eastAsia="Times New Roman" w:hAnsi="Times New Roman"/>
          <w:sz w:val="24"/>
          <w:szCs w:val="24"/>
        </w:rPr>
        <w:t xml:space="preserve">is a bonafide work done by</w:t>
      </w:r>
    </w:p>
    <w:p>
      <w:pPr>
        <w:spacing w:after="30" w:before="0" w:line="300"/>
        <w:jc w:val="center"/>
      </w:pPr>
      <w:r>
        <w:rPr>
          <w:rFonts w:ascii="Times New Roman" w:cs="Times New Roman" w:eastAsia="Times New Roman" w:hAnsi="Times New Roman"/>
          <w:b/>
          <w:bCs/>
          <w:sz w:val="24"/>
          <w:szCs w:val="24"/>
        </w:rPr>
        <w:t xml:space="preserve">Prathamesh Salunkhe</w:t>
      </w:r>
      <w:r>
        <w:rPr>
          <w:rFonts w:ascii="Times New Roman" w:cs="Times New Roman" w:eastAsia="Times New Roman" w:hAnsi="Times New Roman"/>
          <w:sz w:val="24"/>
          <w:szCs w:val="24"/>
        </w:rPr>
        <w:t xml:space="preserve"> (24101C0021)</w:t>
      </w:r>
    </w:p>
    <w:p>
      <w:pPr>
        <w:spacing w:after="30" w:before="0" w:line="300"/>
        <w:jc w:val="center"/>
      </w:pPr>
      <w:r>
        <w:rPr>
          <w:rFonts w:ascii="Times New Roman" w:cs="Times New Roman" w:eastAsia="Times New Roman" w:hAnsi="Times New Roman"/>
          <w:b/>
          <w:bCs/>
          <w:sz w:val="24"/>
          <w:szCs w:val="24"/>
        </w:rPr>
        <w:t xml:space="preserve">Omkar Padhi</w:t>
      </w:r>
      <w:r>
        <w:rPr>
          <w:rFonts w:ascii="Times New Roman" w:cs="Times New Roman" w:eastAsia="Times New Roman" w:hAnsi="Times New Roman"/>
          <w:sz w:val="24"/>
          <w:szCs w:val="24"/>
        </w:rPr>
        <w:t xml:space="preserve"> (24101C0003)</w:t>
      </w:r>
    </w:p>
    <w:p>
      <w:pPr>
        <w:spacing w:after="30" w:before="0" w:line="300"/>
        <w:jc w:val="center"/>
      </w:pPr>
      <w:r>
        <w:rPr>
          <w:rFonts w:ascii="Times New Roman" w:cs="Times New Roman" w:eastAsia="Times New Roman" w:hAnsi="Times New Roman"/>
          <w:b/>
          <w:bCs/>
          <w:sz w:val="24"/>
          <w:szCs w:val="24"/>
        </w:rPr>
        <w:t xml:space="preserve">Atharva Chavan</w:t>
      </w:r>
      <w:r>
        <w:rPr>
          <w:rFonts w:ascii="Times New Roman" w:cs="Times New Roman" w:eastAsia="Times New Roman" w:hAnsi="Times New Roman"/>
          <w:sz w:val="24"/>
          <w:szCs w:val="24"/>
        </w:rPr>
        <w:t xml:space="preserve"> (24101C0006)</w:t>
      </w:r>
    </w:p>
    <w:p>
      <w:pPr>
        <w:spacing w:after="30" w:before="0" w:line="300"/>
        <w:jc w:val="center"/>
      </w:pPr>
      <w:r>
        <w:rPr>
          <w:rFonts w:ascii="Times New Roman" w:cs="Times New Roman" w:eastAsia="Times New Roman" w:hAnsi="Times New Roman"/>
          <w:b/>
          <w:bCs/>
          <w:sz w:val="24"/>
          <w:szCs w:val="24"/>
        </w:rPr>
        <w:t xml:space="preserve">Aryan Kelkar</w:t>
      </w:r>
      <w:r>
        <w:rPr>
          <w:rFonts w:ascii="Times New Roman" w:cs="Times New Roman" w:eastAsia="Times New Roman" w:hAnsi="Times New Roman"/>
          <w:sz w:val="24"/>
          <w:szCs w:val="24"/>
        </w:rPr>
        <w:t xml:space="preserve"> (24101C0020)</w:t>
      </w:r>
    </w:p>
    <w:p>
      <w:pPr>
        <w:spacing w:after="900" w:before="200" w:line="300"/>
        <w:jc w:val="center"/>
      </w:pPr>
      <w:r>
        <w:rPr>
          <w:rFonts w:ascii="Times New Roman" w:cs="Times New Roman" w:eastAsia="Times New Roman" w:hAnsi="Times New Roman"/>
          <w:sz w:val="24"/>
          <w:szCs w:val="24"/>
        </w:rPr>
        <w:t xml:space="preserve">and is submitted in partial fulfilment of the requirements of SEWDL Lab, TY B.Tech Information Technology, Semester V, at Vidyalankar Institute of Technology, Wadala, Mumbai, during the academic year 2026–2027.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8"/>
        <w:gridCol w:w="3009"/>
      </w:tblGrid>
      <w:tr>
        <w:tc>
          <w:tcPr>
            <w:tcW w:type="dxa" w:w="3008"/>
            <w:tcBorders>
              <w:top w:val="single" w:color="000000" w:sz="6"/>
              <w:left w:val="none" w:color="FFFFFF" w:sz="0"/>
              <w:bottom w:val="none" w:color="FFFFFF" w:sz="0"/>
              <w:right w:val="none" w:color="FFFFFF" w:sz="0"/>
            </w:tcBorders>
            <w:tcMar>
              <w:top w:type="dxa" w:w="60"/>
              <w:left w:type="dxa" w:w="200"/>
              <w:right w:type="dxa" w:w="200"/>
            </w:tcMar>
          </w:tcPr>
          <w:p>
            <w:pPr>
              <w:jc w:val="center"/>
            </w:pPr>
            <w:r>
              <w:rPr>
                <w:rFonts w:ascii="Times New Roman" w:cs="Times New Roman" w:eastAsia="Times New Roman" w:hAnsi="Times New Roman"/>
                <w:b/>
                <w:bCs/>
                <w:sz w:val="22"/>
                <w:szCs w:val="22"/>
              </w:rPr>
              <w:t xml:space="preserve">Prof. Debarati Ghosal</w:t>
            </w:r>
          </w:p>
          <w:p>
            <w:pPr>
              <w:jc w:val="center"/>
            </w:pPr>
            <w:r>
              <w:rPr>
                <w:rFonts w:ascii="Times New Roman" w:cs="Times New Roman" w:eastAsia="Times New Roman" w:hAnsi="Times New Roman"/>
                <w:b/>
                <w:bCs/>
                <w:sz w:val="22"/>
                <w:szCs w:val="22"/>
              </w:rPr>
              <w:t xml:space="preserve">Project Guide</w:t>
            </w:r>
          </w:p>
        </w:tc>
        <w:tc>
          <w:tcPr>
            <w:tcW w:type="dxa" w:w="3008"/>
            <w:tcBorders>
              <w:top w:val="single" w:color="000000" w:sz="6"/>
              <w:left w:val="none" w:color="FFFFFF" w:sz="0"/>
              <w:bottom w:val="none" w:color="FFFFFF" w:sz="0"/>
              <w:right w:val="none" w:color="FFFFFF" w:sz="0"/>
            </w:tcBorders>
            <w:tcMar>
              <w:top w:type="dxa" w:w="60"/>
              <w:left w:type="dxa" w:w="200"/>
              <w:right w:type="dxa" w:w="200"/>
            </w:tcMar>
          </w:tcPr>
          <w:p>
            <w:pPr>
              <w:jc w:val="center"/>
            </w:pPr>
            <w:r>
              <w:rPr>
                <w:rFonts w:ascii="Times New Roman" w:cs="Times New Roman" w:eastAsia="Times New Roman" w:hAnsi="Times New Roman"/>
                <w:b/>
                <w:bCs/>
                <w:sz w:val="22"/>
                <w:szCs w:val="22"/>
              </w:rPr>
              <w:t xml:space="preserve">Head of the Department</w:t>
            </w:r>
          </w:p>
        </w:tc>
        <w:tc>
          <w:tcPr>
            <w:tcW w:type="dxa" w:w="3008"/>
            <w:tcBorders>
              <w:top w:val="single" w:color="000000" w:sz="6"/>
              <w:left w:val="none" w:color="FFFFFF" w:sz="0"/>
              <w:bottom w:val="none" w:color="FFFFFF" w:sz="0"/>
              <w:right w:val="none" w:color="FFFFFF" w:sz="0"/>
            </w:tcBorders>
            <w:tcMar>
              <w:top w:type="dxa" w:w="60"/>
              <w:left w:type="dxa" w:w="200"/>
              <w:right w:type="dxa" w:w="200"/>
            </w:tcMar>
          </w:tcPr>
          <w:p>
            <w:pPr>
              <w:jc w:val="center"/>
            </w:pPr>
            <w:r>
              <w:rPr>
                <w:rFonts w:ascii="Times New Roman" w:cs="Times New Roman" w:eastAsia="Times New Roman" w:hAnsi="Times New Roman"/>
                <w:b/>
                <w:bCs/>
                <w:sz w:val="22"/>
                <w:szCs w:val="22"/>
              </w:rPr>
              <w:t xml:space="preserve">Principal</w:t>
            </w:r>
          </w:p>
        </w:tc>
      </w:tr>
    </w:tbl>
    <w:p>
      <w:pPr>
        <w:spacing w:after="600" w:before="0" w:line="300"/>
        <w:jc w:val="both"/>
      </w:pPr>
    </w:p>
    <w:p>
      <w:pPr>
        <w:spacing w:after="60" w:before="0" w:line="300"/>
        <w:jc w:val="both"/>
      </w:pPr>
      <w:r>
        <w:rPr>
          <w:rFonts w:ascii="Times New Roman" w:cs="Times New Roman" w:eastAsia="Times New Roman" w:hAnsi="Times New Roman"/>
          <w:sz w:val="24"/>
          <w:szCs w:val="24"/>
        </w:rPr>
        <w:t xml:space="preserve">Date:</w:t>
      </w:r>
    </w:p>
    <w:p>
      <w:pPr>
        <w:spacing w:after="140" w:before="0" w:line="300"/>
        <w:jc w:val="both"/>
      </w:pPr>
      <w:r>
        <w:rPr>
          <w:rFonts w:ascii="Times New Roman" w:cs="Times New Roman" w:eastAsia="Times New Roman" w:hAnsi="Times New Roman"/>
          <w:sz w:val="24"/>
          <w:szCs w:val="24"/>
        </w:rPr>
        <w:t xml:space="preserve">Place: Mumbai</w:t>
      </w:r>
    </w:p>
    <w:p>
      <w:r>
        <w:br w:type="page"/>
      </w:r>
    </w:p>
    <w:p>
      <w:pPr>
        <w:spacing w:after="300"/>
        <w:jc w:val="center"/>
      </w:pPr>
      <w:r>
        <w:rPr>
          <w:rFonts w:ascii="Times New Roman" w:cs="Times New Roman" w:eastAsia="Times New Roman" w:hAnsi="Times New Roman"/>
          <w:b/>
          <w:bCs/>
          <w:sz w:val="32"/>
          <w:szCs w:val="32"/>
        </w:rPr>
        <w:t xml:space="preserve">ACKNOWLEDGEMENT</w:t>
      </w:r>
    </w:p>
    <w:p>
      <w:pPr>
        <w:spacing w:after="140" w:before="0" w:line="300"/>
        <w:jc w:val="both"/>
      </w:pPr>
      <w:r>
        <w:rPr>
          <w:rFonts w:ascii="Times New Roman" w:cs="Times New Roman" w:eastAsia="Times New Roman" w:hAnsi="Times New Roman"/>
          <w:sz w:val="24"/>
          <w:szCs w:val="24"/>
        </w:rPr>
        <w:t xml:space="preserve">We express our sincere gratitude to our project guide, </w:t>
      </w:r>
      <w:r>
        <w:rPr>
          <w:rFonts w:ascii="Times New Roman" w:cs="Times New Roman" w:eastAsia="Times New Roman" w:hAnsi="Times New Roman"/>
          <w:b/>
          <w:bCs/>
          <w:sz w:val="24"/>
          <w:szCs w:val="24"/>
        </w:rPr>
        <w:t xml:space="preserve">Prof. Debarati Ghosal</w:t>
      </w:r>
      <w:r>
        <w:rPr>
          <w:rFonts w:ascii="Times New Roman" w:cs="Times New Roman" w:eastAsia="Times New Roman" w:hAnsi="Times New Roman"/>
          <w:sz w:val="24"/>
          <w:szCs w:val="24"/>
        </w:rPr>
        <w:t xml:space="preserve">, for her guidance, encouragement and valuable feedback throughout this project. We thank the Head of the Department of Information Technology and the Principal of Vidyalankar Institute of Technology for providing the facilities and support needed to carry out this work.</w:t>
      </w:r>
    </w:p>
    <w:p>
      <w:pPr>
        <w:spacing w:after="140" w:before="0" w:line="300"/>
        <w:jc w:val="both"/>
      </w:pPr>
      <w:r>
        <w:rPr>
          <w:rFonts w:ascii="Times New Roman" w:cs="Times New Roman" w:eastAsia="Times New Roman" w:hAnsi="Times New Roman"/>
          <w:sz w:val="24"/>
          <w:szCs w:val="24"/>
        </w:rPr>
        <w:t xml:space="preserve">We are also grateful to the faculty members and laboratory staff of the department for their help, and to our families and friends for their constant encouragement during the semester.</w:t>
      </w:r>
    </w:p>
    <w:p>
      <w:pPr>
        <w:spacing w:after="400" w:before="0" w:line="300"/>
        <w:jc w:val="both"/>
      </w:pPr>
    </w:p>
    <w:p>
      <w:pPr>
        <w:spacing w:after="40" w:before="0" w:line="300"/>
        <w:jc w:val="right"/>
      </w:pPr>
      <w:r>
        <w:rPr>
          <w:rFonts w:ascii="Times New Roman" w:cs="Times New Roman" w:eastAsia="Times New Roman" w:hAnsi="Times New Roman"/>
          <w:sz w:val="24"/>
          <w:szCs w:val="24"/>
        </w:rPr>
        <w:t xml:space="preserve">Prathamesh Salunkhe (24101C0021)</w:t>
      </w:r>
    </w:p>
    <w:p>
      <w:pPr>
        <w:spacing w:after="40" w:before="0" w:line="300"/>
        <w:jc w:val="right"/>
      </w:pPr>
      <w:r>
        <w:rPr>
          <w:rFonts w:ascii="Times New Roman" w:cs="Times New Roman" w:eastAsia="Times New Roman" w:hAnsi="Times New Roman"/>
          <w:sz w:val="24"/>
          <w:szCs w:val="24"/>
        </w:rPr>
        <w:t xml:space="preserve">Omkar Padhi (24101C0003)</w:t>
      </w:r>
    </w:p>
    <w:p>
      <w:pPr>
        <w:spacing w:after="40" w:before="0" w:line="300"/>
        <w:jc w:val="right"/>
      </w:pPr>
      <w:r>
        <w:rPr>
          <w:rFonts w:ascii="Times New Roman" w:cs="Times New Roman" w:eastAsia="Times New Roman" w:hAnsi="Times New Roman"/>
          <w:sz w:val="24"/>
          <w:szCs w:val="24"/>
        </w:rPr>
        <w:t xml:space="preserve">Atharva Chavan (24101C0006)</w:t>
      </w:r>
    </w:p>
    <w:p>
      <w:pPr>
        <w:spacing w:after="40" w:before="0" w:line="300"/>
        <w:jc w:val="right"/>
      </w:pPr>
      <w:r>
        <w:rPr>
          <w:rFonts w:ascii="Times New Roman" w:cs="Times New Roman" w:eastAsia="Times New Roman" w:hAnsi="Times New Roman"/>
          <w:sz w:val="24"/>
          <w:szCs w:val="24"/>
        </w:rPr>
        <w:t xml:space="preserve">Aryan Kelkar (24101C0020)</w:t>
      </w:r>
    </w:p>
    <w:p>
      <w:r>
        <w:br w:type="page"/>
      </w:r>
    </w:p>
    <w:p>
      <w:pPr>
        <w:spacing w:after="300"/>
        <w:jc w:val="center"/>
      </w:pPr>
      <w:r>
        <w:rPr>
          <w:rFonts w:ascii="Times New Roman" w:cs="Times New Roman" w:eastAsia="Times New Roman" w:hAnsi="Times New Roman"/>
          <w:b/>
          <w:bCs/>
          <w:sz w:val="32"/>
          <w:szCs w:val="32"/>
        </w:rPr>
        <w:t xml:space="preserve">ABSTRACT</w:t>
      </w:r>
    </w:p>
    <w:p>
      <w:pPr>
        <w:spacing w:after="140" w:before="0" w:line="300"/>
        <w:jc w:val="both"/>
      </w:pPr>
      <w:r>
        <w:rPr>
          <w:rFonts w:ascii="Times New Roman" w:cs="Times New Roman" w:eastAsia="Times New Roman" w:hAnsi="Times New Roman"/>
          <w:sz w:val="24"/>
          <w:szCs w:val="24"/>
        </w:rPr>
        <w:t xml:space="preserve">Small and medium enterprises (SMEs) usually keep sales, expenses and stock in separate registers or spreadsheets. As a result the owner cannot see at a glance whether the business is profitable, why cash is short in a month that shows a profit, which products are about to run out, or which expenses are unusual. This project presents the </w:t>
      </w:r>
      <w:r>
        <w:rPr>
          <w:rFonts w:ascii="Times New Roman" w:cs="Times New Roman" w:eastAsia="Times New Roman" w:hAnsi="Times New Roman"/>
          <w:b/>
          <w:bCs/>
          <w:sz w:val="24"/>
          <w:szCs w:val="24"/>
        </w:rPr>
        <w:t xml:space="preserve">AI-Powered Business Finance and Inventory Analysis System</w:t>
      </w:r>
      <w:r>
        <w:rPr>
          <w:rFonts w:ascii="Times New Roman" w:cs="Times New Roman" w:eastAsia="Times New Roman" w:hAnsi="Times New Roman"/>
          <w:sz w:val="24"/>
          <w:szCs w:val="24"/>
        </w:rPr>
        <w:t xml:space="preserve">, a web-based business-intelligence platform that brings these views together in one place.</w:t>
      </w:r>
    </w:p>
    <w:p>
      <w:pPr>
        <w:spacing w:after="140" w:before="0" w:line="300"/>
        <w:jc w:val="both"/>
      </w:pPr>
      <w:r>
        <w:rPr>
          <w:rFonts w:ascii="Times New Roman" w:cs="Times New Roman" w:eastAsia="Times New Roman" w:hAnsi="Times New Roman"/>
          <w:sz w:val="24"/>
          <w:szCs w:val="24"/>
        </w:rPr>
        <w:t xml:space="preserve">The system is built with Python and Flask on a MySQL database, with an automatic SQLite fallback so that it can always be demonstrated. A demo dataset covering twelve months (October 2025 – September 2026) is generated deterministically: 24 products in 8 categories, 20 customers, 6 staff, 4,828 sales orders with 9,448 order lines and 253 expenses in 8 categories. An analytics engine computes revenue, cost of goods sold, gross and net profit, margins, cash inflow and outflow, inventory value, stock status and sales performance directly from the database.</w:t>
      </w:r>
    </w:p>
    <w:p>
      <w:pPr>
        <w:spacing w:after="140" w:before="0" w:line="300"/>
        <w:jc w:val="both"/>
      </w:pPr>
      <w:r>
        <w:rPr>
          <w:rFonts w:ascii="Times New Roman" w:cs="Times New Roman" w:eastAsia="Times New Roman" w:hAnsi="Times New Roman"/>
          <w:sz w:val="24"/>
          <w:szCs w:val="24"/>
        </w:rPr>
        <w:t xml:space="preserve">Four intelligent features are implemented on top of these analytics: (1) </w:t>
      </w:r>
      <w:r>
        <w:rPr>
          <w:rFonts w:ascii="Times New Roman" w:cs="Times New Roman" w:eastAsia="Times New Roman" w:hAnsi="Times New Roman"/>
          <w:b/>
          <w:bCs/>
          <w:sz w:val="24"/>
          <w:szCs w:val="24"/>
        </w:rPr>
        <w:t xml:space="preserve">demand forecasting</w:t>
      </w:r>
      <w:r>
        <w:rPr>
          <w:rFonts w:ascii="Times New Roman" w:cs="Times New Roman" w:eastAsia="Times New Roman" w:hAnsi="Times New Roman"/>
          <w:sz w:val="24"/>
          <w:szCs w:val="24"/>
        </w:rPr>
        <w:t xml:space="preserve"> that fits a scikit-learn linear-regression trend on seasonally adjusted monthly sales and recommends stock levels with a safety buffer; (2) </w:t>
      </w:r>
      <w:r>
        <w:rPr>
          <w:rFonts w:ascii="Times New Roman" w:cs="Times New Roman" w:eastAsia="Times New Roman" w:hAnsi="Times New Roman"/>
          <w:b/>
          <w:bCs/>
          <w:sz w:val="24"/>
          <w:szCs w:val="24"/>
        </w:rPr>
        <w:t xml:space="preserve">expense anomaly detection</w:t>
      </w:r>
      <w:r>
        <w:rPr>
          <w:rFonts w:ascii="Times New Roman" w:cs="Times New Roman" w:eastAsia="Times New Roman" w:hAnsi="Times New Roman"/>
          <w:sz w:val="24"/>
          <w:szCs w:val="24"/>
        </w:rPr>
        <w:t xml:space="preserve"> using a robust (median / MAD) Z-score and month-over-month spike rules; (3) a deterministic </w:t>
      </w:r>
      <w:r>
        <w:rPr>
          <w:rFonts w:ascii="Times New Roman" w:cs="Times New Roman" w:eastAsia="Times New Roman" w:hAnsi="Times New Roman"/>
          <w:b/>
          <w:bCs/>
          <w:sz w:val="24"/>
          <w:szCs w:val="24"/>
        </w:rPr>
        <w:t xml:space="preserve">Financial Health Score</w:t>
      </w:r>
      <w:r>
        <w:rPr>
          <w:rFonts w:ascii="Times New Roman" w:cs="Times New Roman" w:eastAsia="Times New Roman" w:hAnsi="Times New Roman"/>
          <w:sz w:val="24"/>
          <w:szCs w:val="24"/>
        </w:rPr>
        <w:t xml:space="preserve"> out of 100 built from five measured factors; and (4) a rule-based </w:t>
      </w:r>
      <w:r>
        <w:rPr>
          <w:rFonts w:ascii="Times New Roman" w:cs="Times New Roman" w:eastAsia="Times New Roman" w:hAnsi="Times New Roman"/>
          <w:b/>
          <w:bCs/>
          <w:sz w:val="24"/>
          <w:szCs w:val="24"/>
        </w:rPr>
        <w:t xml:space="preserve">AI recommendation engine</w:t>
      </w:r>
      <w:r>
        <w:rPr>
          <w:rFonts w:ascii="Times New Roman" w:cs="Times New Roman" w:eastAsia="Times New Roman" w:hAnsi="Times New Roman"/>
          <w:sz w:val="24"/>
          <w:szCs w:val="24"/>
        </w:rPr>
        <w:t xml:space="preserve"> that turns these results into prioritised actions. A customer panel allows customers to register, browse products and place orders, which immediately update stock and analytics.</w:t>
      </w:r>
    </w:p>
    <w:p>
      <w:pPr>
        <w:spacing w:after="140" w:before="0" w:line="300"/>
        <w:jc w:val="both"/>
      </w:pPr>
      <w:r>
        <w:rPr>
          <w:rFonts w:ascii="Times New Roman" w:cs="Times New Roman" w:eastAsia="Times New Roman" w:hAnsi="Times New Roman"/>
          <w:sz w:val="24"/>
          <w:szCs w:val="24"/>
        </w:rPr>
        <w:t xml:space="preserve">On the demo data the system reports revenue of ₹2.07 crore, net profit of ₹25.59 lakh (12.3% net margin), a Financial Health Score of 76/100, seven products at or below their minimum stock and four planted unusual expenses, all of which are detected. The average back-test accuracy of the demand forecast is 73% across the 24 products.</w:t>
      </w:r>
    </w:p>
    <w:p>
      <w:pPr>
        <w:spacing w:after="140" w:before="0" w:line="30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business intelligence, SME finance, inventory management, demand forecasting, anomaly detection, robust Z-score, financial health score, Flask, MySQL, scikit-learn.</w:t>
      </w:r>
    </w:p>
    <w:p>
      <w:r>
        <w:br w:type="page"/>
      </w:r>
    </w:p>
    <w:p>
      <w:pPr>
        <w:spacing w:after="200"/>
        <w:jc w:val="center"/>
      </w:pPr>
      <w:r>
        <w:rPr>
          <w:rFonts w:ascii="Times New Roman" w:cs="Times New Roman" w:eastAsia="Times New Roman" w:hAnsi="Times New Roman"/>
          <w:b/>
          <w:bCs/>
          <w:sz w:val="32"/>
          <w:szCs w:val="32"/>
        </w:rPr>
        <w:t xml:space="preserve">TABLE OF CONTENTS</w:t>
      </w:r>
    </w:p>
    <w:p>
      <w:pPr>
        <w:tabs>
          <w:tab w:val="right" w:pos="9020" w:leader="dot"/>
        </w:tabs>
        <w:spacing w:after="6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sz w:val="22"/>
          <w:szCs w:val="22"/>
        </w:rPr>
        <w:t xml:space="preserve">	1</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1.1 Background</w:t>
      </w:r>
      <w:r>
        <w:rPr>
          <w:rFonts w:ascii="Times New Roman" w:cs="Times New Roman" w:eastAsia="Times New Roman" w:hAnsi="Times New Roman"/>
          <w:sz w:val="22"/>
          <w:szCs w:val="22"/>
        </w:rPr>
        <w:t xml:space="preserve">	1</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1.2 Motivation</w:t>
      </w:r>
      <w:r>
        <w:rPr>
          <w:rFonts w:ascii="Times New Roman" w:cs="Times New Roman" w:eastAsia="Times New Roman" w:hAnsi="Times New Roman"/>
          <w:sz w:val="22"/>
          <w:szCs w:val="22"/>
        </w:rPr>
        <w:t xml:space="preserve">	1</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1.3 Scope of the Work</w:t>
      </w:r>
      <w:r>
        <w:rPr>
          <w:rFonts w:ascii="Times New Roman" w:cs="Times New Roman" w:eastAsia="Times New Roman" w:hAnsi="Times New Roman"/>
          <w:sz w:val="22"/>
          <w:szCs w:val="22"/>
        </w:rPr>
        <w:t xml:space="preserve">	1</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1.4 Organisation of the Report</w:t>
      </w:r>
      <w:r>
        <w:rPr>
          <w:rFonts w:ascii="Times New Roman" w:cs="Times New Roman" w:eastAsia="Times New Roman" w:hAnsi="Times New Roman"/>
          <w:sz w:val="22"/>
          <w:szCs w:val="22"/>
        </w:rPr>
        <w:t xml:space="preserve">	1</w:t>
      </w:r>
    </w:p>
    <w:p>
      <w:pPr>
        <w:tabs>
          <w:tab w:val="right" w:pos="9020" w:leader="dot"/>
        </w:tabs>
        <w:spacing w:after="60"/>
        <w:ind w:left="0"/>
      </w:pPr>
      <w:r>
        <w:rPr>
          <w:rFonts w:ascii="Times New Roman" w:cs="Times New Roman" w:eastAsia="Times New Roman" w:hAnsi="Times New Roman"/>
          <w:b/>
          <w:bCs/>
          <w:sz w:val="24"/>
          <w:szCs w:val="24"/>
        </w:rPr>
        <w:t xml:space="preserve">2. Problem Statement and Objectives</w:t>
      </w:r>
      <w:r>
        <w:rPr>
          <w:rFonts w:ascii="Times New Roman" w:cs="Times New Roman" w:eastAsia="Times New Roman" w:hAnsi="Times New Roman"/>
          <w:sz w:val="22"/>
          <w:szCs w:val="22"/>
        </w:rPr>
        <w:t xml:space="preserve">	2</w:t>
      </w:r>
    </w:p>
    <w:p>
      <w:pPr>
        <w:tabs>
          <w:tab w:val="right" w:pos="9020" w:leader="dot"/>
        </w:tabs>
        <w:spacing w:after="60"/>
        <w:ind w:left="0"/>
      </w:pPr>
      <w:r>
        <w:rPr>
          <w:rFonts w:ascii="Times New Roman" w:cs="Times New Roman" w:eastAsia="Times New Roman" w:hAnsi="Times New Roman"/>
          <w:b/>
          <w:bCs/>
          <w:sz w:val="24"/>
          <w:szCs w:val="24"/>
        </w:rPr>
        <w:t xml:space="preserve">3. Review of Existing Approaches</w:t>
      </w:r>
      <w:r>
        <w:rPr>
          <w:rFonts w:ascii="Times New Roman" w:cs="Times New Roman" w:eastAsia="Times New Roman" w:hAnsi="Times New Roman"/>
          <w:sz w:val="22"/>
          <w:szCs w:val="22"/>
        </w:rPr>
        <w:t xml:space="preserve">	3</w:t>
      </w:r>
    </w:p>
    <w:p>
      <w:pPr>
        <w:tabs>
          <w:tab w:val="right" w:pos="9020" w:leader="dot"/>
        </w:tabs>
        <w:spacing w:after="60"/>
        <w:ind w:left="0"/>
      </w:pPr>
      <w:r>
        <w:rPr>
          <w:rFonts w:ascii="Times New Roman" w:cs="Times New Roman" w:eastAsia="Times New Roman" w:hAnsi="Times New Roman"/>
          <w:b/>
          <w:bCs/>
          <w:sz w:val="24"/>
          <w:szCs w:val="24"/>
        </w:rPr>
        <w:t xml:space="preserve">4. Requirements Specification</w:t>
      </w:r>
      <w:r>
        <w:rPr>
          <w:rFonts w:ascii="Times New Roman" w:cs="Times New Roman" w:eastAsia="Times New Roman" w:hAnsi="Times New Roman"/>
          <w:sz w:val="22"/>
          <w:szCs w:val="22"/>
        </w:rPr>
        <w:t xml:space="preserve">	4</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4.1 Functional Requirements</w:t>
      </w:r>
      <w:r>
        <w:rPr>
          <w:rFonts w:ascii="Times New Roman" w:cs="Times New Roman" w:eastAsia="Times New Roman" w:hAnsi="Times New Roman"/>
          <w:sz w:val="22"/>
          <w:szCs w:val="22"/>
        </w:rPr>
        <w:t xml:space="preserve">	4</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4.2 Non-Functional Requirements</w:t>
      </w:r>
      <w:r>
        <w:rPr>
          <w:rFonts w:ascii="Times New Roman" w:cs="Times New Roman" w:eastAsia="Times New Roman" w:hAnsi="Times New Roman"/>
          <w:sz w:val="22"/>
          <w:szCs w:val="22"/>
        </w:rPr>
        <w:t xml:space="preserve">	4</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4.3 Hardware and Software Requirements</w:t>
      </w:r>
      <w:r>
        <w:rPr>
          <w:rFonts w:ascii="Times New Roman" w:cs="Times New Roman" w:eastAsia="Times New Roman" w:hAnsi="Times New Roman"/>
          <w:sz w:val="22"/>
          <w:szCs w:val="22"/>
        </w:rPr>
        <w:t xml:space="preserve">	4</w:t>
      </w:r>
    </w:p>
    <w:p>
      <w:pPr>
        <w:tabs>
          <w:tab w:val="right" w:pos="9020" w:leader="dot"/>
        </w:tabs>
        <w:spacing w:after="60"/>
        <w:ind w:left="0"/>
      </w:pPr>
      <w:r>
        <w:rPr>
          <w:rFonts w:ascii="Times New Roman" w:cs="Times New Roman" w:eastAsia="Times New Roman" w:hAnsi="Times New Roman"/>
          <w:b/>
          <w:bCs/>
          <w:sz w:val="24"/>
          <w:szCs w:val="24"/>
        </w:rPr>
        <w:t xml:space="preserve">5. Proposed System and Architecture</w:t>
      </w:r>
      <w:r>
        <w:rPr>
          <w:rFonts w:ascii="Times New Roman" w:cs="Times New Roman" w:eastAsia="Times New Roman" w:hAnsi="Times New Roman"/>
          <w:sz w:val="22"/>
          <w:szCs w:val="22"/>
        </w:rPr>
        <w:t xml:space="preserve">	6</w:t>
      </w:r>
    </w:p>
    <w:p>
      <w:pPr>
        <w:tabs>
          <w:tab w:val="right" w:pos="9020" w:leader="dot"/>
        </w:tabs>
        <w:spacing w:after="60"/>
        <w:ind w:left="0"/>
      </w:pPr>
      <w:r>
        <w:rPr>
          <w:rFonts w:ascii="Times New Roman" w:cs="Times New Roman" w:eastAsia="Times New Roman" w:hAnsi="Times New Roman"/>
          <w:b/>
          <w:bCs/>
          <w:sz w:val="24"/>
          <w:szCs w:val="24"/>
        </w:rPr>
        <w:t xml:space="preserve">6. System Design (UML Diagrams)</w:t>
      </w:r>
      <w:r>
        <w:rPr>
          <w:rFonts w:ascii="Times New Roman" w:cs="Times New Roman" w:eastAsia="Times New Roman" w:hAnsi="Times New Roman"/>
          <w:sz w:val="22"/>
          <w:szCs w:val="22"/>
        </w:rPr>
        <w:t xml:space="preserve">	9</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6.1 Use Case Diagram</w:t>
      </w:r>
      <w:r>
        <w:rPr>
          <w:rFonts w:ascii="Times New Roman" w:cs="Times New Roman" w:eastAsia="Times New Roman" w:hAnsi="Times New Roman"/>
          <w:sz w:val="22"/>
          <w:szCs w:val="22"/>
        </w:rPr>
        <w:t xml:space="preserve">	9</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6.2 Class Diagram</w:t>
      </w:r>
      <w:r>
        <w:rPr>
          <w:rFonts w:ascii="Times New Roman" w:cs="Times New Roman" w:eastAsia="Times New Roman" w:hAnsi="Times New Roman"/>
          <w:sz w:val="22"/>
          <w:szCs w:val="22"/>
        </w:rPr>
        <w:t xml:space="preserve">	9</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6.3 Sequence Diagrams</w:t>
      </w:r>
      <w:r>
        <w:rPr>
          <w:rFonts w:ascii="Times New Roman" w:cs="Times New Roman" w:eastAsia="Times New Roman" w:hAnsi="Times New Roman"/>
          <w:sz w:val="22"/>
          <w:szCs w:val="22"/>
        </w:rPr>
        <w:t xml:space="preserve">	10</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6.4 Activity Diagrams</w:t>
      </w:r>
      <w:r>
        <w:rPr>
          <w:rFonts w:ascii="Times New Roman" w:cs="Times New Roman" w:eastAsia="Times New Roman" w:hAnsi="Times New Roman"/>
          <w:sz w:val="22"/>
          <w:szCs w:val="22"/>
        </w:rPr>
        <w:t xml:space="preserve">	12</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6.5 Data Flow Diagram (Level 1)</w:t>
      </w:r>
      <w:r>
        <w:rPr>
          <w:rFonts w:ascii="Times New Roman" w:cs="Times New Roman" w:eastAsia="Times New Roman" w:hAnsi="Times New Roman"/>
          <w:sz w:val="22"/>
          <w:szCs w:val="22"/>
        </w:rPr>
        <w:t xml:space="preserve">	13</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6.6 Entity–Relationship Diagram</w:t>
      </w:r>
      <w:r>
        <w:rPr>
          <w:rFonts w:ascii="Times New Roman" w:cs="Times New Roman" w:eastAsia="Times New Roman" w:hAnsi="Times New Roman"/>
          <w:sz w:val="22"/>
          <w:szCs w:val="22"/>
        </w:rPr>
        <w:t xml:space="preserve">	15</w:t>
      </w:r>
    </w:p>
    <w:p>
      <w:pPr>
        <w:tabs>
          <w:tab w:val="right" w:pos="9020" w:leader="dot"/>
        </w:tabs>
        <w:spacing w:after="60"/>
        <w:ind w:left="0"/>
      </w:pPr>
      <w:r>
        <w:rPr>
          <w:rFonts w:ascii="Times New Roman" w:cs="Times New Roman" w:eastAsia="Times New Roman" w:hAnsi="Times New Roman"/>
          <w:b/>
          <w:bCs/>
          <w:sz w:val="24"/>
          <w:szCs w:val="24"/>
        </w:rPr>
        <w:t xml:space="preserve">7. Database Design and Dataset</w:t>
      </w:r>
      <w:r>
        <w:rPr>
          <w:rFonts w:ascii="Times New Roman" w:cs="Times New Roman" w:eastAsia="Times New Roman" w:hAnsi="Times New Roman"/>
          <w:sz w:val="22"/>
          <w:szCs w:val="22"/>
        </w:rPr>
        <w:t xml:space="preserve">	16</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7.1 Tables</w:t>
      </w:r>
      <w:r>
        <w:rPr>
          <w:rFonts w:ascii="Times New Roman" w:cs="Times New Roman" w:eastAsia="Times New Roman" w:hAnsi="Times New Roman"/>
          <w:sz w:val="22"/>
          <w:szCs w:val="22"/>
        </w:rPr>
        <w:t xml:space="preserve">	16</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7.2 Demo Dataset</w:t>
      </w:r>
      <w:r>
        <w:rPr>
          <w:rFonts w:ascii="Times New Roman" w:cs="Times New Roman" w:eastAsia="Times New Roman" w:hAnsi="Times New Roman"/>
          <w:sz w:val="22"/>
          <w:szCs w:val="22"/>
        </w:rPr>
        <w:t xml:space="preserve">	16</w:t>
      </w:r>
    </w:p>
    <w:p>
      <w:pPr>
        <w:tabs>
          <w:tab w:val="right" w:pos="9020" w:leader="dot"/>
        </w:tabs>
        <w:spacing w:after="60"/>
        <w:ind w:left="0"/>
      </w:pPr>
      <w:r>
        <w:rPr>
          <w:rFonts w:ascii="Times New Roman" w:cs="Times New Roman" w:eastAsia="Times New Roman" w:hAnsi="Times New Roman"/>
          <w:b/>
          <w:bCs/>
          <w:sz w:val="24"/>
          <w:szCs w:val="24"/>
        </w:rPr>
        <w:t xml:space="preserve">8. Analytics and AI Methodology</w:t>
      </w:r>
      <w:r>
        <w:rPr>
          <w:rFonts w:ascii="Times New Roman" w:cs="Times New Roman" w:eastAsia="Times New Roman" w:hAnsi="Times New Roman"/>
          <w:sz w:val="22"/>
          <w:szCs w:val="22"/>
        </w:rPr>
        <w:t xml:space="preserve">	18</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8.1 Finance Metrics</w:t>
      </w:r>
      <w:r>
        <w:rPr>
          <w:rFonts w:ascii="Times New Roman" w:cs="Times New Roman" w:eastAsia="Times New Roman" w:hAnsi="Times New Roman"/>
          <w:sz w:val="22"/>
          <w:szCs w:val="22"/>
        </w:rPr>
        <w:t xml:space="preserve">	18</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8.2 Demand Forecasting</w:t>
      </w:r>
      <w:r>
        <w:rPr>
          <w:rFonts w:ascii="Times New Roman" w:cs="Times New Roman" w:eastAsia="Times New Roman" w:hAnsi="Times New Roman"/>
          <w:sz w:val="22"/>
          <w:szCs w:val="22"/>
        </w:rPr>
        <w:t xml:space="preserve">	18</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8.3 Expense Anomaly Detection</w:t>
      </w:r>
      <w:r>
        <w:rPr>
          <w:rFonts w:ascii="Times New Roman" w:cs="Times New Roman" w:eastAsia="Times New Roman" w:hAnsi="Times New Roman"/>
          <w:sz w:val="22"/>
          <w:szCs w:val="22"/>
        </w:rPr>
        <w:t xml:space="preserve">	18</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8.4 Financial Health Score</w:t>
      </w:r>
      <w:r>
        <w:rPr>
          <w:rFonts w:ascii="Times New Roman" w:cs="Times New Roman" w:eastAsia="Times New Roman" w:hAnsi="Times New Roman"/>
          <w:sz w:val="22"/>
          <w:szCs w:val="22"/>
        </w:rPr>
        <w:t xml:space="preserve">	19</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8.5 AI Recommendation Engine</w:t>
      </w:r>
      <w:r>
        <w:rPr>
          <w:rFonts w:ascii="Times New Roman" w:cs="Times New Roman" w:eastAsia="Times New Roman" w:hAnsi="Times New Roman"/>
          <w:sz w:val="22"/>
          <w:szCs w:val="22"/>
        </w:rPr>
        <w:t xml:space="preserve">	19</w:t>
      </w:r>
    </w:p>
    <w:p>
      <w:pPr>
        <w:tabs>
          <w:tab w:val="right" w:pos="9020" w:leader="dot"/>
        </w:tabs>
        <w:spacing w:after="60"/>
        <w:ind w:left="0"/>
      </w:pPr>
      <w:r>
        <w:rPr>
          <w:rFonts w:ascii="Times New Roman" w:cs="Times New Roman" w:eastAsia="Times New Roman" w:hAnsi="Times New Roman"/>
          <w:b/>
          <w:bCs/>
          <w:sz w:val="24"/>
          <w:szCs w:val="24"/>
        </w:rPr>
        <w:t xml:space="preserve">9. Implementation and Modules</w:t>
      </w:r>
      <w:r>
        <w:rPr>
          <w:rFonts w:ascii="Times New Roman" w:cs="Times New Roman" w:eastAsia="Times New Roman" w:hAnsi="Times New Roman"/>
          <w:sz w:val="22"/>
          <w:szCs w:val="22"/>
        </w:rPr>
        <w:t xml:space="preserve">	20</w:t>
      </w:r>
    </w:p>
    <w:p>
      <w:pPr>
        <w:tabs>
          <w:tab w:val="right" w:pos="9020" w:leader="dot"/>
        </w:tabs>
        <w:spacing w:after="60"/>
        <w:ind w:left="0"/>
      </w:pPr>
      <w:r>
        <w:rPr>
          <w:rFonts w:ascii="Times New Roman" w:cs="Times New Roman" w:eastAsia="Times New Roman" w:hAnsi="Times New Roman"/>
          <w:b/>
          <w:bCs/>
          <w:sz w:val="24"/>
          <w:szCs w:val="24"/>
        </w:rPr>
        <w:t xml:space="preserve">10. Testing</w:t>
      </w:r>
      <w:r>
        <w:rPr>
          <w:rFonts w:ascii="Times New Roman" w:cs="Times New Roman" w:eastAsia="Times New Roman" w:hAnsi="Times New Roman"/>
          <w:sz w:val="22"/>
          <w:szCs w:val="22"/>
        </w:rPr>
        <w:t xml:space="preserve">	29</w:t>
      </w:r>
    </w:p>
    <w:p>
      <w:pPr>
        <w:tabs>
          <w:tab w:val="right" w:pos="9020" w:leader="dot"/>
        </w:tabs>
        <w:spacing w:after="60"/>
        <w:ind w:left="0"/>
      </w:pPr>
      <w:r>
        <w:rPr>
          <w:rFonts w:ascii="Times New Roman" w:cs="Times New Roman" w:eastAsia="Times New Roman" w:hAnsi="Times New Roman"/>
          <w:b/>
          <w:bCs/>
          <w:sz w:val="24"/>
          <w:szCs w:val="24"/>
        </w:rPr>
        <w:t xml:space="preserve">11. Results and Discussion</w:t>
      </w:r>
      <w:r>
        <w:rPr>
          <w:rFonts w:ascii="Times New Roman" w:cs="Times New Roman" w:eastAsia="Times New Roman" w:hAnsi="Times New Roman"/>
          <w:sz w:val="22"/>
          <w:szCs w:val="22"/>
        </w:rPr>
        <w:t xml:space="preserve">	30</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11.1 Financial Results</w:t>
      </w:r>
      <w:r>
        <w:rPr>
          <w:rFonts w:ascii="Times New Roman" w:cs="Times New Roman" w:eastAsia="Times New Roman" w:hAnsi="Times New Roman"/>
          <w:sz w:val="22"/>
          <w:szCs w:val="22"/>
        </w:rPr>
        <w:t xml:space="preserve">	30</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11.2 Inventory and Forecast Results</w:t>
      </w:r>
      <w:r>
        <w:rPr>
          <w:rFonts w:ascii="Times New Roman" w:cs="Times New Roman" w:eastAsia="Times New Roman" w:hAnsi="Times New Roman"/>
          <w:sz w:val="22"/>
          <w:szCs w:val="22"/>
        </w:rPr>
        <w:t xml:space="preserve">	30</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11.3 Anomaly Detection Results</w:t>
      </w:r>
      <w:r>
        <w:rPr>
          <w:rFonts w:ascii="Times New Roman" w:cs="Times New Roman" w:eastAsia="Times New Roman" w:hAnsi="Times New Roman"/>
          <w:sz w:val="22"/>
          <w:szCs w:val="22"/>
        </w:rPr>
        <w:t xml:space="preserve">	30</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11.4 Financial Health Score</w:t>
      </w:r>
      <w:r>
        <w:rPr>
          <w:rFonts w:ascii="Times New Roman" w:cs="Times New Roman" w:eastAsia="Times New Roman" w:hAnsi="Times New Roman"/>
          <w:sz w:val="22"/>
          <w:szCs w:val="22"/>
        </w:rPr>
        <w:t xml:space="preserve">	31</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11.5 Limitations</w:t>
      </w:r>
      <w:r>
        <w:rPr>
          <w:rFonts w:ascii="Times New Roman" w:cs="Times New Roman" w:eastAsia="Times New Roman" w:hAnsi="Times New Roman"/>
          <w:sz w:val="22"/>
          <w:szCs w:val="22"/>
        </w:rPr>
        <w:t xml:space="preserve">	31</w:t>
      </w:r>
    </w:p>
    <w:p>
      <w:pPr>
        <w:tabs>
          <w:tab w:val="right" w:pos="9020" w:leader="dot"/>
        </w:tabs>
        <w:spacing w:after="60"/>
        <w:ind w:left="0"/>
      </w:pPr>
      <w:r>
        <w:rPr>
          <w:rFonts w:ascii="Times New Roman" w:cs="Times New Roman" w:eastAsia="Times New Roman" w:hAnsi="Times New Roman"/>
          <w:b/>
          <w:bCs/>
          <w:sz w:val="24"/>
          <w:szCs w:val="24"/>
        </w:rPr>
        <w:t xml:space="preserve">12. Conclusion and Future Scope</w:t>
      </w:r>
      <w:r>
        <w:rPr>
          <w:rFonts w:ascii="Times New Roman" w:cs="Times New Roman" w:eastAsia="Times New Roman" w:hAnsi="Times New Roman"/>
          <w:sz w:val="22"/>
          <w:szCs w:val="22"/>
        </w:rPr>
        <w:t xml:space="preserve">	32</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12.1 Conclusion</w:t>
      </w:r>
      <w:r>
        <w:rPr>
          <w:rFonts w:ascii="Times New Roman" w:cs="Times New Roman" w:eastAsia="Times New Roman" w:hAnsi="Times New Roman"/>
          <w:sz w:val="22"/>
          <w:szCs w:val="22"/>
        </w:rPr>
        <w:t xml:space="preserve">	32</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12.2 Future Scope</w:t>
      </w:r>
      <w:r>
        <w:rPr>
          <w:rFonts w:ascii="Times New Roman" w:cs="Times New Roman" w:eastAsia="Times New Roman" w:hAnsi="Times New Roman"/>
          <w:sz w:val="22"/>
          <w:szCs w:val="22"/>
        </w:rPr>
        <w:t xml:space="preserve">	32</w:t>
      </w:r>
    </w:p>
    <w:p>
      <w:pPr>
        <w:tabs>
          <w:tab w:val="right" w:pos="9020" w:leader="dot"/>
        </w:tabs>
        <w:spacing w:after="6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2"/>
          <w:szCs w:val="22"/>
        </w:rPr>
        <w:t xml:space="preserve">	33</w:t>
      </w:r>
    </w:p>
    <w:p>
      <w:r>
        <w:br w:type="page"/>
      </w:r>
    </w:p>
    <w:p>
      <w:pPr>
        <w:spacing w:after="200"/>
        <w:jc w:val="center"/>
      </w:pPr>
      <w:r>
        <w:rPr>
          <w:rFonts w:ascii="Times New Roman" w:cs="Times New Roman" w:eastAsia="Times New Roman" w:hAnsi="Times New Roman"/>
          <w:b/>
          <w:bCs/>
          <w:sz w:val="32"/>
          <w:szCs w:val="32"/>
        </w:rPr>
        <w:t xml:space="preserve">LIST OF FIGURES</w:t>
      </w:r>
    </w:p>
    <w:p>
      <w:pPr>
        <w:spacing w:after="40" w:before="0" w:line="300"/>
        <w:jc w:val="left"/>
      </w:pPr>
      <w:r>
        <w:rPr>
          <w:rFonts w:ascii="Times New Roman" w:cs="Times New Roman" w:eastAsia="Times New Roman" w:hAnsi="Times New Roman"/>
          <w:sz w:val="24"/>
          <w:szCs w:val="24"/>
        </w:rPr>
        <w:t xml:space="preserve">Figure 1: System Architecture</w:t>
      </w:r>
    </w:p>
    <w:p>
      <w:pPr>
        <w:spacing w:after="40" w:before="0" w:line="300"/>
        <w:jc w:val="left"/>
      </w:pPr>
      <w:r>
        <w:rPr>
          <w:rFonts w:ascii="Times New Roman" w:cs="Times New Roman" w:eastAsia="Times New Roman" w:hAnsi="Times New Roman"/>
          <w:sz w:val="24"/>
          <w:szCs w:val="24"/>
        </w:rPr>
        <w:t xml:space="preserve">Figure 2: Deployment Diagram</w:t>
      </w:r>
    </w:p>
    <w:p>
      <w:pPr>
        <w:spacing w:after="40" w:before="0" w:line="300"/>
        <w:jc w:val="left"/>
      </w:pPr>
      <w:r>
        <w:rPr>
          <w:rFonts w:ascii="Times New Roman" w:cs="Times New Roman" w:eastAsia="Times New Roman" w:hAnsi="Times New Roman"/>
          <w:sz w:val="24"/>
          <w:szCs w:val="24"/>
        </w:rPr>
        <w:t xml:space="preserve">Figure 3: Use Case Diagram</w:t>
      </w:r>
    </w:p>
    <w:p>
      <w:pPr>
        <w:spacing w:after="40" w:before="0" w:line="300"/>
        <w:jc w:val="left"/>
      </w:pPr>
      <w:r>
        <w:rPr>
          <w:rFonts w:ascii="Times New Roman" w:cs="Times New Roman" w:eastAsia="Times New Roman" w:hAnsi="Times New Roman"/>
          <w:sz w:val="24"/>
          <w:szCs w:val="24"/>
        </w:rPr>
        <w:t xml:space="preserve">Figure 4: Class Diagram</w:t>
      </w:r>
    </w:p>
    <w:p>
      <w:pPr>
        <w:spacing w:after="40" w:before="0" w:line="300"/>
        <w:jc w:val="left"/>
      </w:pPr>
      <w:r>
        <w:rPr>
          <w:rFonts w:ascii="Times New Roman" w:cs="Times New Roman" w:eastAsia="Times New Roman" w:hAnsi="Times New Roman"/>
          <w:sz w:val="24"/>
          <w:szCs w:val="24"/>
        </w:rPr>
        <w:t xml:space="preserve">Figure 5: Sequence Diagram — Customer Places an Order</w:t>
      </w:r>
    </w:p>
    <w:p>
      <w:pPr>
        <w:spacing w:after="40" w:before="0" w:line="300"/>
        <w:jc w:val="left"/>
      </w:pPr>
      <w:r>
        <w:rPr>
          <w:rFonts w:ascii="Times New Roman" w:cs="Times New Roman" w:eastAsia="Times New Roman" w:hAnsi="Times New Roman"/>
          <w:sz w:val="24"/>
          <w:szCs w:val="24"/>
        </w:rPr>
        <w:t xml:space="preserve">Figure 6: Sequence Diagram — Add Expense and Anomaly Check</w:t>
      </w:r>
    </w:p>
    <w:p>
      <w:pPr>
        <w:spacing w:after="40" w:before="0" w:line="300"/>
        <w:jc w:val="left"/>
      </w:pPr>
      <w:r>
        <w:rPr>
          <w:rFonts w:ascii="Times New Roman" w:cs="Times New Roman" w:eastAsia="Times New Roman" w:hAnsi="Times New Roman"/>
          <w:sz w:val="24"/>
          <w:szCs w:val="24"/>
        </w:rPr>
        <w:t xml:space="preserve">Figure 7: Activity Diagram — Order Processing</w:t>
      </w:r>
    </w:p>
    <w:p>
      <w:pPr>
        <w:spacing w:after="40" w:before="0" w:line="300"/>
        <w:jc w:val="left"/>
      </w:pPr>
      <w:r>
        <w:rPr>
          <w:rFonts w:ascii="Times New Roman" w:cs="Times New Roman" w:eastAsia="Times New Roman" w:hAnsi="Times New Roman"/>
          <w:sz w:val="24"/>
          <w:szCs w:val="24"/>
        </w:rPr>
        <w:t xml:space="preserve">Figure 8: Activity Diagram — Demand Forecast and Stock Recommendation</w:t>
      </w:r>
    </w:p>
    <w:p>
      <w:pPr>
        <w:spacing w:after="40" w:before="0" w:line="300"/>
        <w:jc w:val="left"/>
      </w:pPr>
      <w:r>
        <w:rPr>
          <w:rFonts w:ascii="Times New Roman" w:cs="Times New Roman" w:eastAsia="Times New Roman" w:hAnsi="Times New Roman"/>
          <w:sz w:val="24"/>
          <w:szCs w:val="24"/>
        </w:rPr>
        <w:t xml:space="preserve">Figure 9: Data Flow Diagram — Level 1</w:t>
      </w:r>
    </w:p>
    <w:p>
      <w:pPr>
        <w:spacing w:after="40" w:before="0" w:line="300"/>
        <w:jc w:val="left"/>
      </w:pPr>
      <w:r>
        <w:rPr>
          <w:rFonts w:ascii="Times New Roman" w:cs="Times New Roman" w:eastAsia="Times New Roman" w:hAnsi="Times New Roman"/>
          <w:sz w:val="24"/>
          <w:szCs w:val="24"/>
        </w:rPr>
        <w:t xml:space="preserve">Figure 10: Entity–Relationship Diagram</w:t>
      </w:r>
    </w:p>
    <w:p>
      <w:pPr>
        <w:spacing w:after="40" w:before="0" w:line="300"/>
        <w:jc w:val="left"/>
      </w:pPr>
      <w:r>
        <w:rPr>
          <w:rFonts w:ascii="Times New Roman" w:cs="Times New Roman" w:eastAsia="Times New Roman" w:hAnsi="Times New Roman"/>
          <w:sz w:val="24"/>
          <w:szCs w:val="24"/>
        </w:rPr>
        <w:t xml:space="preserve">Figure 11: Staff Sign-in Page</w:t>
      </w:r>
    </w:p>
    <w:p>
      <w:pPr>
        <w:spacing w:after="40" w:before="0" w:line="300"/>
        <w:jc w:val="left"/>
      </w:pPr>
      <w:r>
        <w:rPr>
          <w:rFonts w:ascii="Times New Roman" w:cs="Times New Roman" w:eastAsia="Times New Roman" w:hAnsi="Times New Roman"/>
          <w:sz w:val="24"/>
          <w:szCs w:val="24"/>
        </w:rPr>
        <w:t xml:space="preserve">Figure 12: Business Dashboard</w:t>
      </w:r>
    </w:p>
    <w:p>
      <w:pPr>
        <w:spacing w:after="40" w:before="0" w:line="300"/>
        <w:jc w:val="left"/>
      </w:pPr>
      <w:r>
        <w:rPr>
          <w:rFonts w:ascii="Times New Roman" w:cs="Times New Roman" w:eastAsia="Times New Roman" w:hAnsi="Times New Roman"/>
          <w:sz w:val="24"/>
          <w:szCs w:val="24"/>
        </w:rPr>
        <w:t xml:space="preserve">Figure 13: Revenue and Profit Analysis</w:t>
      </w:r>
    </w:p>
    <w:p>
      <w:pPr>
        <w:spacing w:after="40" w:before="0" w:line="300"/>
        <w:jc w:val="left"/>
      </w:pPr>
      <w:r>
        <w:rPr>
          <w:rFonts w:ascii="Times New Roman" w:cs="Times New Roman" w:eastAsia="Times New Roman" w:hAnsi="Times New Roman"/>
          <w:sz w:val="24"/>
          <w:szCs w:val="24"/>
        </w:rPr>
        <w:t xml:space="preserve">Figure 14: Cash Flow</w:t>
      </w:r>
    </w:p>
    <w:p>
      <w:pPr>
        <w:spacing w:after="40" w:before="0" w:line="300"/>
        <w:jc w:val="left"/>
      </w:pPr>
      <w:r>
        <w:rPr>
          <w:rFonts w:ascii="Times New Roman" w:cs="Times New Roman" w:eastAsia="Times New Roman" w:hAnsi="Times New Roman"/>
          <w:sz w:val="24"/>
          <w:szCs w:val="24"/>
        </w:rPr>
        <w:t xml:space="preserve">Figure 15: Expense Management</w:t>
      </w:r>
    </w:p>
    <w:p>
      <w:pPr>
        <w:spacing w:after="40" w:before="0" w:line="300"/>
        <w:jc w:val="left"/>
      </w:pPr>
      <w:r>
        <w:rPr>
          <w:rFonts w:ascii="Times New Roman" w:cs="Times New Roman" w:eastAsia="Times New Roman" w:hAnsi="Times New Roman"/>
          <w:sz w:val="24"/>
          <w:szCs w:val="24"/>
        </w:rPr>
        <w:t xml:space="preserve">Figure 16: Expense Anomaly Detection</w:t>
      </w:r>
    </w:p>
    <w:p>
      <w:pPr>
        <w:spacing w:after="40" w:before="0" w:line="300"/>
        <w:jc w:val="left"/>
      </w:pPr>
      <w:r>
        <w:rPr>
          <w:rFonts w:ascii="Times New Roman" w:cs="Times New Roman" w:eastAsia="Times New Roman" w:hAnsi="Times New Roman"/>
          <w:sz w:val="24"/>
          <w:szCs w:val="24"/>
        </w:rPr>
        <w:t xml:space="preserve">Figure 17: Inventory Management</w:t>
      </w:r>
    </w:p>
    <w:p>
      <w:pPr>
        <w:spacing w:after="40" w:before="0" w:line="300"/>
        <w:jc w:val="left"/>
      </w:pPr>
      <w:r>
        <w:rPr>
          <w:rFonts w:ascii="Times New Roman" w:cs="Times New Roman" w:eastAsia="Times New Roman" w:hAnsi="Times New Roman"/>
          <w:sz w:val="24"/>
          <w:szCs w:val="24"/>
        </w:rPr>
        <w:t xml:space="preserve">Figure 18: Low Stock Alerts</w:t>
      </w:r>
    </w:p>
    <w:p>
      <w:pPr>
        <w:spacing w:after="40" w:before="0" w:line="300"/>
        <w:jc w:val="left"/>
      </w:pPr>
      <w:r>
        <w:rPr>
          <w:rFonts w:ascii="Times New Roman" w:cs="Times New Roman" w:eastAsia="Times New Roman" w:hAnsi="Times New Roman"/>
          <w:sz w:val="24"/>
          <w:szCs w:val="24"/>
        </w:rPr>
        <w:t xml:space="preserve">Figure 19: Sales Analytics</w:t>
      </w:r>
    </w:p>
    <w:p>
      <w:pPr>
        <w:spacing w:after="40" w:before="0" w:line="300"/>
        <w:jc w:val="left"/>
      </w:pPr>
      <w:r>
        <w:rPr>
          <w:rFonts w:ascii="Times New Roman" w:cs="Times New Roman" w:eastAsia="Times New Roman" w:hAnsi="Times New Roman"/>
          <w:sz w:val="24"/>
          <w:szCs w:val="24"/>
        </w:rPr>
        <w:t xml:space="preserve">Figure 20: Demand Forecast — Actual vs Predicted (Wireless Mouse)</w:t>
      </w:r>
    </w:p>
    <w:p>
      <w:pPr>
        <w:spacing w:after="40" w:before="0" w:line="300"/>
        <w:jc w:val="left"/>
      </w:pPr>
      <w:r>
        <w:rPr>
          <w:rFonts w:ascii="Times New Roman" w:cs="Times New Roman" w:eastAsia="Times New Roman" w:hAnsi="Times New Roman"/>
          <w:sz w:val="24"/>
          <w:szCs w:val="24"/>
        </w:rPr>
        <w:t xml:space="preserve">Figure 21: Financial Health Score</w:t>
      </w:r>
    </w:p>
    <w:p>
      <w:pPr>
        <w:spacing w:after="40" w:before="0" w:line="300"/>
        <w:jc w:val="left"/>
      </w:pPr>
      <w:r>
        <w:rPr>
          <w:rFonts w:ascii="Times New Roman" w:cs="Times New Roman" w:eastAsia="Times New Roman" w:hAnsi="Times New Roman"/>
          <w:sz w:val="24"/>
          <w:szCs w:val="24"/>
        </w:rPr>
        <w:t xml:space="preserve">Figure 22: AI Business Recommendations</w:t>
      </w:r>
    </w:p>
    <w:p>
      <w:pPr>
        <w:spacing w:after="40" w:before="0" w:line="300"/>
        <w:jc w:val="left"/>
      </w:pPr>
      <w:r>
        <w:rPr>
          <w:rFonts w:ascii="Times New Roman" w:cs="Times New Roman" w:eastAsia="Times New Roman" w:hAnsi="Times New Roman"/>
          <w:sz w:val="24"/>
          <w:szCs w:val="24"/>
        </w:rPr>
        <w:t xml:space="preserve">Figure 23: Customer Orders (Staff View)</w:t>
      </w:r>
    </w:p>
    <w:p>
      <w:pPr>
        <w:spacing w:after="40" w:before="0" w:line="300"/>
        <w:jc w:val="left"/>
      </w:pPr>
      <w:r>
        <w:rPr>
          <w:rFonts w:ascii="Times New Roman" w:cs="Times New Roman" w:eastAsia="Times New Roman" w:hAnsi="Times New Roman"/>
          <w:sz w:val="24"/>
          <w:szCs w:val="24"/>
        </w:rPr>
        <w:t xml:space="preserve">Figure 24: Customer Panel — Product Catalogue</w:t>
      </w:r>
    </w:p>
    <w:p>
      <w:pPr>
        <w:spacing w:after="40" w:before="0" w:line="300"/>
        <w:jc w:val="left"/>
      </w:pPr>
      <w:r>
        <w:rPr>
          <w:rFonts w:ascii="Times New Roman" w:cs="Times New Roman" w:eastAsia="Times New Roman" w:hAnsi="Times New Roman"/>
          <w:sz w:val="24"/>
          <w:szCs w:val="24"/>
        </w:rPr>
        <w:t xml:space="preserve">Figure 25: Customer Panel — Cart and Checkout</w:t>
      </w:r>
    </w:p>
    <w:p>
      <w:pPr>
        <w:spacing w:after="40" w:before="0" w:line="300"/>
        <w:jc w:val="left"/>
      </w:pPr>
      <w:r>
        <w:rPr>
          <w:rFonts w:ascii="Times New Roman" w:cs="Times New Roman" w:eastAsia="Times New Roman" w:hAnsi="Times New Roman"/>
          <w:sz w:val="24"/>
          <w:szCs w:val="24"/>
        </w:rPr>
        <w:t xml:space="preserve">Figure 26: Customer Panel — My Orders</w:t>
      </w:r>
    </w:p>
    <w:p>
      <w:r>
        <w:br w:type="page"/>
      </w:r>
    </w:p>
    <w:p>
      <w:pPr>
        <w:spacing w:after="200"/>
        <w:jc w:val="center"/>
      </w:pPr>
      <w:r>
        <w:rPr>
          <w:rFonts w:ascii="Times New Roman" w:cs="Times New Roman" w:eastAsia="Times New Roman" w:hAnsi="Times New Roman"/>
          <w:b/>
          <w:bCs/>
          <w:sz w:val="32"/>
          <w:szCs w:val="32"/>
        </w:rPr>
        <w:t xml:space="preserve">LIST OF TABLES</w:t>
      </w:r>
    </w:p>
    <w:p>
      <w:pPr>
        <w:spacing w:after="40" w:before="0" w:line="300"/>
        <w:jc w:val="left"/>
      </w:pPr>
      <w:r>
        <w:rPr>
          <w:rFonts w:ascii="Times New Roman" w:cs="Times New Roman" w:eastAsia="Times New Roman" w:hAnsi="Times New Roman"/>
          <w:sz w:val="24"/>
          <w:szCs w:val="24"/>
        </w:rPr>
        <w:t xml:space="preserve">Table 1: Comparison of existing approaches with the proposed system</w:t>
      </w:r>
    </w:p>
    <w:p>
      <w:pPr>
        <w:spacing w:after="40" w:before="0" w:line="300"/>
        <w:jc w:val="left"/>
      </w:pPr>
      <w:r>
        <w:rPr>
          <w:rFonts w:ascii="Times New Roman" w:cs="Times New Roman" w:eastAsia="Times New Roman" w:hAnsi="Times New Roman"/>
          <w:sz w:val="24"/>
          <w:szCs w:val="24"/>
        </w:rPr>
        <w:t xml:space="preserve">Table 2: Functional requirements</w:t>
      </w:r>
    </w:p>
    <w:p>
      <w:pPr>
        <w:spacing w:after="40" w:before="0" w:line="300"/>
        <w:jc w:val="left"/>
      </w:pPr>
      <w:r>
        <w:rPr>
          <w:rFonts w:ascii="Times New Roman" w:cs="Times New Roman" w:eastAsia="Times New Roman" w:hAnsi="Times New Roman"/>
          <w:sz w:val="24"/>
          <w:szCs w:val="24"/>
        </w:rPr>
        <w:t xml:space="preserve">Table 3: Software and hardware used</w:t>
      </w:r>
    </w:p>
    <w:p>
      <w:pPr>
        <w:spacing w:after="40" w:before="0" w:line="300"/>
        <w:jc w:val="left"/>
      </w:pPr>
      <w:r>
        <w:rPr>
          <w:rFonts w:ascii="Times New Roman" w:cs="Times New Roman" w:eastAsia="Times New Roman" w:hAnsi="Times New Roman"/>
          <w:sz w:val="24"/>
          <w:szCs w:val="24"/>
        </w:rPr>
        <w:t xml:space="preserve">Table 4: Database tables</w:t>
      </w:r>
    </w:p>
    <w:p>
      <w:pPr>
        <w:spacing w:after="40" w:before="0" w:line="300"/>
        <w:jc w:val="left"/>
      </w:pPr>
      <w:r>
        <w:rPr>
          <w:rFonts w:ascii="Times New Roman" w:cs="Times New Roman" w:eastAsia="Times New Roman" w:hAnsi="Times New Roman"/>
          <w:sz w:val="24"/>
          <w:szCs w:val="24"/>
        </w:rPr>
        <w:t xml:space="preserve">Table 5: Summary of the demo dataset</w:t>
      </w:r>
    </w:p>
    <w:p>
      <w:pPr>
        <w:spacing w:after="40" w:before="0" w:line="300"/>
        <w:jc w:val="left"/>
      </w:pPr>
      <w:r>
        <w:rPr>
          <w:rFonts w:ascii="Times New Roman" w:cs="Times New Roman" w:eastAsia="Times New Roman" w:hAnsi="Times New Roman"/>
          <w:sz w:val="24"/>
          <w:szCs w:val="24"/>
        </w:rPr>
        <w:t xml:space="preserve">Table 6: Expense categories</w:t>
      </w:r>
    </w:p>
    <w:p>
      <w:pPr>
        <w:spacing w:after="40" w:before="0" w:line="300"/>
        <w:jc w:val="left"/>
      </w:pPr>
      <w:r>
        <w:rPr>
          <w:rFonts w:ascii="Times New Roman" w:cs="Times New Roman" w:eastAsia="Times New Roman" w:hAnsi="Times New Roman"/>
          <w:sz w:val="24"/>
          <w:szCs w:val="24"/>
        </w:rPr>
        <w:t xml:space="preserve">Table 7: Finance formulas used</w:t>
      </w:r>
    </w:p>
    <w:p>
      <w:pPr>
        <w:spacing w:after="40" w:before="0" w:line="300"/>
        <w:jc w:val="left"/>
      </w:pPr>
      <w:r>
        <w:rPr>
          <w:rFonts w:ascii="Times New Roman" w:cs="Times New Roman" w:eastAsia="Times New Roman" w:hAnsi="Times New Roman"/>
          <w:sz w:val="24"/>
          <w:szCs w:val="24"/>
        </w:rPr>
        <w:t xml:space="preserve">Table 8: Financial Health Score factors (20 points each)</w:t>
      </w:r>
    </w:p>
    <w:p>
      <w:pPr>
        <w:spacing w:after="40" w:before="0" w:line="300"/>
        <w:jc w:val="left"/>
      </w:pPr>
      <w:r>
        <w:rPr>
          <w:rFonts w:ascii="Times New Roman" w:cs="Times New Roman" w:eastAsia="Times New Roman" w:hAnsi="Times New Roman"/>
          <w:sz w:val="24"/>
          <w:szCs w:val="24"/>
        </w:rPr>
        <w:t xml:space="preserve">Table 9: Recommendation rules</w:t>
      </w:r>
    </w:p>
    <w:p>
      <w:pPr>
        <w:spacing w:after="40" w:before="0" w:line="300"/>
        <w:jc w:val="left"/>
      </w:pPr>
      <w:r>
        <w:rPr>
          <w:rFonts w:ascii="Times New Roman" w:cs="Times New Roman" w:eastAsia="Times New Roman" w:hAnsi="Times New Roman"/>
          <w:sz w:val="24"/>
          <w:szCs w:val="24"/>
        </w:rPr>
        <w:t xml:space="preserve">Table 10: Application modules</w:t>
      </w:r>
    </w:p>
    <w:p>
      <w:pPr>
        <w:spacing w:after="40" w:before="0" w:line="300"/>
        <w:jc w:val="left"/>
      </w:pPr>
      <w:r>
        <w:rPr>
          <w:rFonts w:ascii="Times New Roman" w:cs="Times New Roman" w:eastAsia="Times New Roman" w:hAnsi="Times New Roman"/>
          <w:sz w:val="24"/>
          <w:szCs w:val="24"/>
        </w:rPr>
        <w:t xml:space="preserve">Table 11: Test cases</w:t>
      </w:r>
    </w:p>
    <w:p>
      <w:pPr>
        <w:spacing w:after="40" w:before="0" w:line="300"/>
        <w:jc w:val="left"/>
      </w:pPr>
      <w:r>
        <w:rPr>
          <w:rFonts w:ascii="Times New Roman" w:cs="Times New Roman" w:eastAsia="Times New Roman" w:hAnsi="Times New Roman"/>
          <w:sz w:val="24"/>
          <w:szCs w:val="24"/>
        </w:rPr>
        <w:t xml:space="preserve">Table 12: Monthly profit and cash flow (₹)</w:t>
      </w:r>
    </w:p>
    <w:p>
      <w:pPr>
        <w:spacing w:after="40" w:before="0" w:line="300"/>
        <w:jc w:val="left"/>
      </w:pPr>
      <w:r>
        <w:rPr>
          <w:rFonts w:ascii="Times New Roman" w:cs="Times New Roman" w:eastAsia="Times New Roman" w:hAnsi="Times New Roman"/>
          <w:sz w:val="24"/>
          <w:szCs w:val="24"/>
        </w:rPr>
        <w:t xml:space="preserve">Table 13: Unusual expenses detected</w:t>
      </w:r>
    </w:p>
    <w:p>
      <w:pPr>
        <w:spacing w:after="40" w:before="0" w:line="300"/>
        <w:jc w:val="left"/>
      </w:pPr>
      <w:r>
        <w:rPr>
          <w:rFonts w:ascii="Times New Roman" w:cs="Times New Roman" w:eastAsia="Times New Roman" w:hAnsi="Times New Roman"/>
          <w:sz w:val="24"/>
          <w:szCs w:val="24"/>
        </w:rPr>
        <w:t xml:space="preserve">Table 14: Financial Health Score on the demo data</w:t>
      </w:r>
    </w:p>
    <w:p>
      <w:pPr>
        <w:sectPr>
          <w:pgSz w:w="11906" w:h="16838" w:orient="portrait"/>
          <w:pgMar w:top="1440" w:right="1440" w:bottom="1440" w:left="1440" w:header="708" w:footer="708" w:gutter="0"/>
          <w:pgNumType/>
          <w:docGrid w:linePitch="360"/>
        </w:sectPr>
      </w:pPr>
    </w:p>
    <w:p>
      <w:pPr>
        <w:pStyle w:val="Heading1"/>
        <w:pageBreakBefore/>
        <w:spacing w:after="200"/>
      </w:pPr>
      <w:r>
        <w:rPr>
          <w:rFonts w:ascii="Times New Roman" w:cs="Times New Roman" w:eastAsia="Times New Roman" w:hAnsi="Times New Roman"/>
          <w:b/>
          <w:bCs/>
          <w:sz w:val="32"/>
          <w:szCs w:val="32"/>
        </w:rPr>
        <w:t xml:space="preserve">1. Introduction</w:t>
      </w:r>
    </w:p>
    <w:p>
      <w:pPr>
        <w:pStyle w:val="Heading2"/>
        <w:spacing w:after="120" w:before="200"/>
      </w:pPr>
      <w:r>
        <w:rPr>
          <w:rFonts w:ascii="Times New Roman" w:cs="Times New Roman" w:eastAsia="Times New Roman" w:hAnsi="Times New Roman"/>
          <w:b/>
          <w:bCs/>
          <w:sz w:val="26"/>
          <w:szCs w:val="26"/>
        </w:rPr>
        <w:t xml:space="preserve">1.1 Background</w:t>
      </w:r>
    </w:p>
    <w:p>
      <w:pPr>
        <w:spacing w:after="140" w:before="0" w:line="300"/>
        <w:jc w:val="both"/>
      </w:pPr>
      <w:r>
        <w:rPr>
          <w:rFonts w:ascii="Times New Roman" w:cs="Times New Roman" w:eastAsia="Times New Roman" w:hAnsi="Times New Roman"/>
          <w:sz w:val="24"/>
          <w:szCs w:val="24"/>
        </w:rPr>
        <w:t xml:space="preserve">Every business records three kinds of facts: what it sells, what it spends and what it holds in stock. Large companies use ERP and business-intelligence suites to combine these facts, but most SMEs in India still rely on bill books, a separate accounting package and spreadsheets for stock. The data exists, but it is not connected, so the owner has to calculate profit, cash position and re-order needs manually, usually at the end of the month when it is too late to act.</w:t>
      </w:r>
    </w:p>
    <w:p>
      <w:pPr>
        <w:pStyle w:val="Heading2"/>
        <w:spacing w:after="120" w:before="200"/>
      </w:pPr>
      <w:r>
        <w:rPr>
          <w:rFonts w:ascii="Times New Roman" w:cs="Times New Roman" w:eastAsia="Times New Roman" w:hAnsi="Times New Roman"/>
          <w:b/>
          <w:bCs/>
          <w:sz w:val="26"/>
          <w:szCs w:val="26"/>
        </w:rPr>
        <w:t xml:space="preserve">1.2 Motivation</w:t>
      </w:r>
    </w:p>
    <w:p>
      <w:pPr>
        <w:spacing w:after="140" w:before="0" w:line="300"/>
        <w:jc w:val="both"/>
      </w:pPr>
      <w:r>
        <w:rPr>
          <w:rFonts w:ascii="Times New Roman" w:cs="Times New Roman" w:eastAsia="Times New Roman" w:hAnsi="Times New Roman"/>
          <w:sz w:val="24"/>
          <w:szCs w:val="24"/>
        </w:rPr>
        <w:t xml:space="preserve">The original version of this project, “Smart Retail Analytics”, was an e-commerce storefront with a small admin dashboard and only ten sample orders. We transformed it into a decision-support system for the business owner. The motivation was to answer practical questions directly from the data: Is the business healthy? Why did cash fall in a profitable month? Which products will run out next month? Which expenses look wrong? What should be done first?</w:t>
      </w:r>
    </w:p>
    <w:p>
      <w:pPr>
        <w:pStyle w:val="Heading2"/>
        <w:spacing w:after="120" w:before="200"/>
      </w:pPr>
      <w:r>
        <w:rPr>
          <w:rFonts w:ascii="Times New Roman" w:cs="Times New Roman" w:eastAsia="Times New Roman" w:hAnsi="Times New Roman"/>
          <w:b/>
          <w:bCs/>
          <w:sz w:val="26"/>
          <w:szCs w:val="26"/>
        </w:rPr>
        <w:t xml:space="preserve">1.3 Scope of the Work</w:t>
      </w:r>
    </w:p>
    <w:p>
      <w:pPr>
        <w:pStyle w:val="ListParagraph"/>
        <w:numPr>
          <w:ilvl w:val="0"/>
          <w:numId w:val="2"/>
        </w:numPr>
        <w:spacing w:after="80" w:line="290"/>
        <w:jc w:val="both"/>
      </w:pPr>
      <w:r>
        <w:rPr>
          <w:rFonts w:ascii="Times New Roman" w:cs="Times New Roman" w:eastAsia="Times New Roman" w:hAnsi="Times New Roman"/>
          <w:sz w:val="24"/>
          <w:szCs w:val="24"/>
        </w:rPr>
        <w:t xml:space="preserve">Finance: revenue, cost of goods sold (COGS), gross profit, operating expenses, net profit, margins, growth and cash flow.</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Expenses: recording, categorising, filtering, CSV export and automatic detection of unusual expenses.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Inventory: stock levels, minimum levels, inventory value, stock status, low-stock and out-of-stock alerts, restocking.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Sales: top-selling and slow-moving products, category performance and demand trends.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Intelligence: demand forecasting, a Financial Health Score and AI business recommendations.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Customer panel: registration, product catalogue, cart, checkout and order tracking, with staff-side order management.</w:t>
      </w:r>
    </w:p>
    <w:p>
      <w:pPr>
        <w:pStyle w:val="Heading2"/>
        <w:spacing w:after="120" w:before="200"/>
      </w:pPr>
      <w:r>
        <w:rPr>
          <w:rFonts w:ascii="Times New Roman" w:cs="Times New Roman" w:eastAsia="Times New Roman" w:hAnsi="Times New Roman"/>
          <w:b/>
          <w:bCs/>
          <w:sz w:val="26"/>
          <w:szCs w:val="26"/>
        </w:rPr>
        <w:t xml:space="preserve">1.4 Organisation of the Report</w:t>
      </w:r>
    </w:p>
    <w:p>
      <w:pPr>
        <w:spacing w:after="140" w:before="0" w:line="300"/>
        <w:jc w:val="both"/>
      </w:pPr>
      <w:r>
        <w:rPr>
          <w:rFonts w:ascii="Times New Roman" w:cs="Times New Roman" w:eastAsia="Times New Roman" w:hAnsi="Times New Roman"/>
          <w:sz w:val="24"/>
          <w:szCs w:val="24"/>
        </w:rPr>
        <w:t xml:space="preserve">Chapter 2 states the problem and objectives, Chapter 3 reviews existing approaches, and Chapter 4 lists the requirements. Chapter 5 describes the proposed system and its architecture, and Chapter 6 presents the UML and design diagrams. Chapter 7 covers the database and dataset, Chapter 8 the analytics and AI methodology, and Chapter 9 the implemented modules. Chapters 10 and 11 cover testing and results, and Chapter 12 concludes with limitations and future scope.</w:t>
      </w:r>
    </w:p>
    <w:p>
      <w:pPr>
        <w:pStyle w:val="Heading1"/>
        <w:pageBreakBefore/>
        <w:spacing w:after="200"/>
      </w:pPr>
      <w:r>
        <w:rPr>
          <w:rFonts w:ascii="Times New Roman" w:cs="Times New Roman" w:eastAsia="Times New Roman" w:hAnsi="Times New Roman"/>
          <w:b/>
          <w:bCs/>
          <w:sz w:val="32"/>
          <w:szCs w:val="32"/>
        </w:rPr>
        <w:t xml:space="preserve">2. Problem Statement and Objectives</w:t>
      </w:r>
    </w:p>
    <w:p>
      <w:pPr>
        <w:spacing w:after="140" w:before="0" w:line="300"/>
        <w:jc w:val="both"/>
      </w:pPr>
      <w:r>
        <w:rPr>
          <w:rFonts w:ascii="Times New Roman" w:cs="Times New Roman" w:eastAsia="Times New Roman" w:hAnsi="Times New Roman"/>
          <w:b/>
          <w:bCs/>
          <w:sz w:val="24"/>
          <w:szCs w:val="24"/>
        </w:rPr>
        <w:t xml:space="preserve">Problem statement:</w:t>
      </w:r>
      <w:r>
        <w:rPr>
          <w:rFonts w:ascii="Times New Roman" w:cs="Times New Roman" w:eastAsia="Times New Roman" w:hAnsi="Times New Roman"/>
          <w:sz w:val="24"/>
          <w:szCs w:val="24"/>
        </w:rPr>
        <w:t xml:space="preserve"> *to design and implement a web-based system that combines the sales, expense and inventory records of a small or medium business, computes its financial and inventory position automatically, and uses forecasting, anomaly detection and rule-based reasoning to tell the owner what needs attention.*</w:t>
      </w:r>
    </w:p>
    <w:p>
      <w:pPr>
        <w:spacing w:after="140" w:before="0" w:line="300"/>
        <w:jc w:val="both"/>
      </w:pPr>
      <w:r>
        <w:rPr>
          <w:rFonts w:ascii="Times New Roman" w:cs="Times New Roman" w:eastAsia="Times New Roman" w:hAnsi="Times New Roman"/>
          <w:sz w:val="24"/>
          <w:szCs w:val="24"/>
        </w:rPr>
        <w:t xml:space="preserve">The objectives of the project are:</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design a normalised relational database (MySQL) for products, customers, orders, order items, expenses, staff and salaries, and to populate it with twelve months of realistic demo data.</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compute finance metrics — revenue, COGS, gross profit, operating expenses, net profit, margins, growth and cash flow — directly from transactional data.</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provide inventory management with stock status, inventory valuation and automatic low-stock alerts where current stock ≤ minimum stock.</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forecast product demand for the next three months and recommend stock levels, shortages and overstock.</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detect unusual expenses with a statistical method and explain why each one is unusual.</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compute a deterministic Financial Health Score out of 100 and explain every point.</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generate prioritised business recommendations from the analytics.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provide a professional, responsive interface for staff and a customer panel for placing orders.</w:t>
      </w:r>
    </w:p>
    <w:p>
      <w:pPr>
        <w:pStyle w:val="Heading1"/>
        <w:pageBreakBefore/>
        <w:spacing w:after="200"/>
      </w:pPr>
      <w:r>
        <w:rPr>
          <w:rFonts w:ascii="Times New Roman" w:cs="Times New Roman" w:eastAsia="Times New Roman" w:hAnsi="Times New Roman"/>
          <w:b/>
          <w:bCs/>
          <w:sz w:val="32"/>
          <w:szCs w:val="32"/>
        </w:rPr>
        <w:t xml:space="preserve">3. Review of Existing Approaches</w:t>
      </w:r>
    </w:p>
    <w:p>
      <w:pPr>
        <w:spacing w:after="140" w:before="0" w:line="300"/>
        <w:jc w:val="both"/>
      </w:pPr>
      <w:r>
        <w:rPr>
          <w:rFonts w:ascii="Times New Roman" w:cs="Times New Roman" w:eastAsia="Times New Roman" w:hAnsi="Times New Roman"/>
          <w:sz w:val="24"/>
          <w:szCs w:val="24"/>
        </w:rPr>
        <w:t xml:space="preserve">SMEs currently use one or more of the following approaches. Table 1 compares them with the proposed system on the features this project targets.</w:t>
      </w:r>
    </w:p>
    <w:p>
      <w:pPr>
        <w:keepNext/>
        <w:spacing w:after="80" w:before="160"/>
        <w:jc w:val="center"/>
      </w:pPr>
      <w:r>
        <w:rPr>
          <w:rFonts w:ascii="Times New Roman" w:cs="Times New Roman" w:eastAsia="Times New Roman" w:hAnsi="Times New Roman"/>
          <w:b/>
          <w:bCs/>
          <w:sz w:val="22"/>
          <w:szCs w:val="22"/>
        </w:rPr>
        <w:t xml:space="preserve">Table 1: Comparison of existing approaches with the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986"/>
        <w:gridCol w:w="2166"/>
        <w:gridCol w:w="2527"/>
      </w:tblGrid>
      <w:tr>
        <w:trPr>
          <w:tblHeader/>
        </w:trPr>
        <w:tc>
          <w:tcPr>
            <w:tcW w:type="dxa" w:w="234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Feature</w:t>
            </w:r>
          </w:p>
        </w:tc>
        <w:tc>
          <w:tcPr>
            <w:tcW w:type="dxa" w:w="198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Manual registers / spreadsheets</w:t>
            </w:r>
          </w:p>
        </w:tc>
        <w:tc>
          <w:tcPr>
            <w:tcW w:type="dxa" w:w="216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Stand-alone accounting software</w:t>
            </w:r>
          </w:p>
        </w:tc>
        <w:tc>
          <w:tcPr>
            <w:tcW w:type="dxa" w:w="252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Proposed system</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Single view of sales, expenses and stock</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No</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Partly (accounts only)</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Yes</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Profit and cash flow computed automatically</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Manual formulas</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Yes</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Yes, monthly with trend charts</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Low-stock alerts</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No</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Sometimes (separate module)</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Yes, with days of cover</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Demand forecast and recommended stock</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No</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Rarely</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Yes (trend × seasonal index)</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Unusual-expense detection</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No</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No</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Yes (robust Z-score + spikes)</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Overall health score with explanation</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No</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No</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Yes (5 factors × 20 points)</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Plain-language recommended actions</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No</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No</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Yes (rule engine)</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Cost for a small business</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Low, but labour-intensive</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Licence cost</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Open-source stack</w:t>
            </w:r>
          </w:p>
        </w:tc>
      </w:tr>
    </w:tbl>
    <w:p>
      <w:pPr>
        <w:spacing w:after="120"/>
      </w:pPr>
    </w:p>
    <w:p>
      <w:pPr>
        <w:spacing w:after="140" w:before="0" w:line="300"/>
        <w:jc w:val="both"/>
      </w:pPr>
      <w:r>
        <w:rPr>
          <w:rFonts w:ascii="Times New Roman" w:cs="Times New Roman" w:eastAsia="Times New Roman" w:hAnsi="Times New Roman"/>
          <w:sz w:val="24"/>
          <w:szCs w:val="24"/>
        </w:rPr>
        <w:t xml:space="preserve">The gap identified is not the lack of data but the lack of interpretation: existing tools record transactions but leave analysis to the owner. The proposed system focuses on turning the same records into explanations and actions.</w:t>
      </w:r>
    </w:p>
    <w:p>
      <w:pPr>
        <w:pStyle w:val="Heading1"/>
        <w:pageBreakBefore/>
        <w:spacing w:after="200"/>
      </w:pPr>
      <w:r>
        <w:rPr>
          <w:rFonts w:ascii="Times New Roman" w:cs="Times New Roman" w:eastAsia="Times New Roman" w:hAnsi="Times New Roman"/>
          <w:b/>
          <w:bCs/>
          <w:sz w:val="32"/>
          <w:szCs w:val="32"/>
        </w:rPr>
        <w:t xml:space="preserve">4. Requirements Specification</w:t>
      </w:r>
    </w:p>
    <w:p>
      <w:pPr>
        <w:pStyle w:val="Heading2"/>
        <w:spacing w:after="120" w:before="200"/>
      </w:pPr>
      <w:r>
        <w:rPr>
          <w:rFonts w:ascii="Times New Roman" w:cs="Times New Roman" w:eastAsia="Times New Roman" w:hAnsi="Times New Roman"/>
          <w:b/>
          <w:bCs/>
          <w:sz w:val="26"/>
          <w:szCs w:val="26"/>
        </w:rPr>
        <w:t xml:space="preserve">4.1 Functional Requirements</w:t>
      </w:r>
    </w:p>
    <w:p>
      <w:pPr>
        <w:keepNext/>
        <w:spacing w:after="80" w:before="160"/>
        <w:jc w:val="center"/>
      </w:pPr>
      <w:r>
        <w:rPr>
          <w:rFonts w:ascii="Times New Roman" w:cs="Times New Roman" w:eastAsia="Times New Roman" w:hAnsi="Times New Roman"/>
          <w:b/>
          <w:bCs/>
          <w:sz w:val="22"/>
          <w:szCs w:val="22"/>
        </w:rPr>
        <w:t xml:space="preserve">Table 2: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7943"/>
      </w:tblGrid>
      <w:tr>
        <w:trPr>
          <w:tblHeader/>
        </w:trPr>
        <w:tc>
          <w:tcPr>
            <w:tcW w:type="dxa" w:w="108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ID</w:t>
            </w:r>
          </w:p>
        </w:tc>
        <w:tc>
          <w:tcPr>
            <w:tcW w:type="dxa" w:w="794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Requirement</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FR1</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Staff shall sign in with email and password; customers shall register and sign in separately.</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FR2</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The dashboard shall show total revenue, total expenses, net profit, net cash flow, inventory value, low-stock count, sales growth and the Financial Health Score.</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FR3</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Staff shall add, filter (category, month, text, unusual only), delete and export expenses.</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FR4</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The system shall compute monthly revenue, COGS, gross profit, operating expenses, net profit, margin and growth.</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FR5</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The system shall compute monthly cash inflow, outflow, net cash flow and cumulative cash, and project the next three months.</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FR6</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Staff shall view and filter all products with SKU, category, stock, minimum stock, prices, value, sales, supplier and status; add products and receive stock.</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FR7</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The system shall list products with current stock ≤ minimum stock, and out-of-stock and overstocked products separately.</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FR8</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The system shall show top-selling, slow-moving and rising products and category performance.</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FR9</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The system shall forecast three months of demand per product with recommended stock, shortage and overstock.</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FR10</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The system shall flag unusual expenses with the reason and severity.</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FR11</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The system shall compute the Financial Health Score and explain each factor.</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FR12</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The system shall generate prioritised recommendations from the analytics.</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FR13</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Customers shall browse products, manage a cart, place orders and track them; staff shall update order status, and cancelling shall return stock.</w:t>
            </w:r>
          </w:p>
        </w:tc>
      </w:tr>
    </w:tbl>
    <w:p>
      <w:pPr>
        <w:spacing w:after="120"/>
      </w:pPr>
    </w:p>
    <w:p>
      <w:pPr>
        <w:pStyle w:val="Heading2"/>
        <w:spacing w:after="120" w:before="200"/>
      </w:pPr>
      <w:r>
        <w:rPr>
          <w:rFonts w:ascii="Times New Roman" w:cs="Times New Roman" w:eastAsia="Times New Roman" w:hAnsi="Times New Roman"/>
          <w:b/>
          <w:bCs/>
          <w:sz w:val="26"/>
          <w:szCs w:val="26"/>
        </w:rPr>
        <w:t xml:space="preserve">4.2 Non-Functional Requirements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Accuracy and determinism:</w:t>
      </w:r>
      <w:r>
        <w:rPr>
          <w:rFonts w:ascii="Times New Roman" w:cs="Times New Roman" w:eastAsia="Times New Roman" w:hAnsi="Times New Roman"/>
          <w:sz w:val="24"/>
          <w:szCs w:val="24"/>
        </w:rPr>
        <w:t xml:space="preserve"> every figure is calculated from database rows; the same data always produces the same score, forecast and recommendations.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Availability for demonstration:</w:t>
      </w:r>
      <w:r>
        <w:rPr>
          <w:rFonts w:ascii="Times New Roman" w:cs="Times New Roman" w:eastAsia="Times New Roman" w:hAnsi="Times New Roman"/>
          <w:sz w:val="24"/>
          <w:szCs w:val="24"/>
        </w:rPr>
        <w:t xml:space="preserve"> if MySQL is not running, the application switches automatically to a local SQLite database with the same data.</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all analytics are computed once and cached until the data changes (a version counter is incremented on every write).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passwords are stored as salted PBKDF2-SHA256 hashes; staff and customer sessions are separate; all SQL uses parameterised queries.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Usability:</w:t>
      </w:r>
      <w:r>
        <w:rPr>
          <w:rFonts w:ascii="Times New Roman" w:cs="Times New Roman" w:eastAsia="Times New Roman" w:hAnsi="Times New Roman"/>
          <w:sz w:val="24"/>
          <w:szCs w:val="24"/>
        </w:rPr>
        <w:t xml:space="preserve"> responsive layout, Indian number formatting (lakh / crore), status badges, filters and CSV export; Chart.js is bundled locally so the application works offline.</w:t>
      </w:r>
    </w:p>
    <w:p>
      <w:pPr>
        <w:pStyle w:val="Heading2"/>
        <w:spacing w:after="120" w:before="200"/>
      </w:pPr>
      <w:r>
        <w:rPr>
          <w:rFonts w:ascii="Times New Roman" w:cs="Times New Roman" w:eastAsia="Times New Roman" w:hAnsi="Times New Roman"/>
          <w:b/>
          <w:bCs/>
          <w:sz w:val="26"/>
          <w:szCs w:val="26"/>
        </w:rPr>
        <w:t xml:space="preserve">4.3 Hardware and Software Requirements</w:t>
      </w:r>
    </w:p>
    <w:p>
      <w:pPr>
        <w:keepNext/>
        <w:spacing w:after="80" w:before="160"/>
        <w:jc w:val="center"/>
      </w:pPr>
      <w:r>
        <w:rPr>
          <w:rFonts w:ascii="Times New Roman" w:cs="Times New Roman" w:eastAsia="Times New Roman" w:hAnsi="Times New Roman"/>
          <w:b/>
          <w:bCs/>
          <w:sz w:val="22"/>
          <w:szCs w:val="22"/>
        </w:rPr>
        <w:t xml:space="preserve">Table 3: Software and hardware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Item</w:t>
            </w:r>
          </w:p>
        </w:tc>
        <w:tc>
          <w:tcPr>
            <w:tcW w:type="dxa" w:w="631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Specification</w:t>
            </w:r>
          </w:p>
        </w:tc>
      </w:tr>
      <w:tr>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Operating system</w:t>
            </w:r>
          </w:p>
        </w:tc>
        <w:tc>
          <w:tcPr>
            <w:tcW w:type="dxa" w:w="63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Windows 10/11 or Linux</w:t>
            </w:r>
          </w:p>
        </w:tc>
      </w:tr>
      <w:tr>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Language / framework</w:t>
            </w:r>
          </w:p>
        </w:tc>
        <w:tc>
          <w:tcPr>
            <w:tcW w:type="dxa" w:w="63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Python 3.10+, Flask 3, Jinja2 templates</w:t>
            </w:r>
          </w:p>
        </w:tc>
      </w:tr>
      <w:tr>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Database</w:t>
            </w:r>
          </w:p>
        </w:tc>
        <w:tc>
          <w:tcPr>
            <w:tcW w:type="dxa" w:w="63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MySQL 8 (administered with MySQL Workbench); SQLite fallback</w:t>
            </w:r>
          </w:p>
        </w:tc>
      </w:tr>
      <w:tr>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Libraries</w:t>
            </w:r>
          </w:p>
        </w:tc>
        <w:tc>
          <w:tcPr>
            <w:tcW w:type="dxa" w:w="63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scikit-learn, NumPy, mysql-connector-python, python-dotenv, Werkzeug</w:t>
            </w:r>
          </w:p>
        </w:tc>
      </w:tr>
      <w:tr>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Front end</w:t>
            </w:r>
          </w:p>
        </w:tc>
        <w:tc>
          <w:tcPr>
            <w:tcW w:type="dxa" w:w="63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HTML5, CSS3, JavaScript, Chart.js 4</w:t>
            </w:r>
          </w:p>
        </w:tc>
      </w:tr>
      <w:tr>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Hardware</w:t>
            </w:r>
          </w:p>
        </w:tc>
        <w:tc>
          <w:tcPr>
            <w:tcW w:type="dxa" w:w="63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Any PC with 4 GB RAM; modern web browser</w:t>
            </w:r>
          </w:p>
        </w:tc>
      </w:tr>
    </w:tbl>
    <w:p>
      <w:pPr>
        <w:spacing w:after="120"/>
      </w:pPr>
    </w:p>
    <w:p>
      <w:pPr>
        <w:pStyle w:val="Heading1"/>
        <w:pageBreakBefore/>
        <w:spacing w:after="200"/>
      </w:pPr>
      <w:r>
        <w:rPr>
          <w:rFonts w:ascii="Times New Roman" w:cs="Times New Roman" w:eastAsia="Times New Roman" w:hAnsi="Times New Roman"/>
          <w:b/>
          <w:bCs/>
          <w:sz w:val="32"/>
          <w:szCs w:val="32"/>
        </w:rPr>
        <w:t xml:space="preserve">5. Proposed System and Architecture</w:t>
      </w:r>
    </w:p>
    <w:p>
      <w:pPr>
        <w:spacing w:after="140" w:before="0" w:line="300"/>
        <w:jc w:val="both"/>
      </w:pPr>
      <w:r>
        <w:rPr>
          <w:rFonts w:ascii="Times New Roman" w:cs="Times New Roman" w:eastAsia="Times New Roman" w:hAnsi="Times New Roman"/>
          <w:sz w:val="24"/>
          <w:szCs w:val="24"/>
        </w:rPr>
        <w:t xml:space="preserve">The proposed system is a single web application with two user-facing parts — a </w:t>
      </w:r>
      <w:r>
        <w:rPr>
          <w:rFonts w:ascii="Times New Roman" w:cs="Times New Roman" w:eastAsia="Times New Roman" w:hAnsi="Times New Roman"/>
          <w:b/>
          <w:bCs/>
          <w:sz w:val="24"/>
          <w:szCs w:val="24"/>
        </w:rPr>
        <w:t xml:space="preserve">staff dashboard</w:t>
      </w:r>
      <w:r>
        <w:rPr>
          <w:rFonts w:ascii="Times New Roman" w:cs="Times New Roman" w:eastAsia="Times New Roman" w:hAnsi="Times New Roman"/>
          <w:sz w:val="24"/>
          <w:szCs w:val="24"/>
        </w:rPr>
        <w:t xml:space="preserve"> with thirteen pages and a </w:t>
      </w:r>
      <w:r>
        <w:rPr>
          <w:rFonts w:ascii="Times New Roman" w:cs="Times New Roman" w:eastAsia="Times New Roman" w:hAnsi="Times New Roman"/>
          <w:b/>
          <w:bCs/>
          <w:sz w:val="24"/>
          <w:szCs w:val="24"/>
        </w:rPr>
        <w:t xml:space="preserve">customer panel</w:t>
      </w:r>
      <w:r>
        <w:rPr>
          <w:rFonts w:ascii="Times New Roman" w:cs="Times New Roman" w:eastAsia="Times New Roman" w:hAnsi="Times New Roman"/>
          <w:sz w:val="24"/>
          <w:szCs w:val="24"/>
        </w:rPr>
        <w:t xml:space="preserve"> — sharing one backend and one database. It follows a three-tier architecture (Figure 1).</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Presentation tier:</w:t>
      </w:r>
      <w:r>
        <w:rPr>
          <w:rFonts w:ascii="Times New Roman" w:cs="Times New Roman" w:eastAsia="Times New Roman" w:hAnsi="Times New Roman"/>
          <w:sz w:val="24"/>
          <w:szCs w:val="24"/>
        </w:rPr>
        <w:t xml:space="preserve"> server-rendered Jinja2 pages styled with a custom CSS theme; Chart.js draws all charts in the browser.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Application tier:</w:t>
      </w:r>
      <w:r>
        <w:rPr>
          <w:rFonts w:ascii="Times New Roman" w:cs="Times New Roman" w:eastAsia="Times New Roman" w:hAnsi="Times New Roman"/>
          <w:sz w:val="24"/>
          <w:szCs w:val="24"/>
        </w:rPr>
        <w:t xml:space="preserve"> Flask routes in app.py handle authentication, validation, page rendering and CSV export. The analytics and AI engine in analytics.py computes all metrics, forecasts, anomalies, the health score and recommendations.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Data tier:</w:t>
      </w:r>
      <w:r>
        <w:rPr>
          <w:rFonts w:ascii="Times New Roman" w:cs="Times New Roman" w:eastAsia="Times New Roman" w:hAnsi="Times New Roman"/>
          <w:sz w:val="24"/>
          <w:szCs w:val="24"/>
        </w:rPr>
        <w:t xml:space="preserve"> db.py connects to MySQL, creates and seeds the database on first run, and falls back to SQLite when MySQL is unavailable.</w:t>
      </w:r>
    </w:p>
    <w:p>
      <w:pPr>
        <w:keepNext/>
        <w:spacing w:after="60" w:before="120"/>
        <w:jc w:val="center"/>
      </w:pPr>
      <w:r>
        <w:drawing>
          <wp:inline distT="0" distB="0" distL="0" distR="0">
            <wp:extent cx="5334000" cy="706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70675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 System Architecture</w:t>
      </w:r>
    </w:p>
    <w:p>
      <w:pPr>
        <w:spacing w:after="140" w:before="0" w:line="300"/>
        <w:jc w:val="both"/>
      </w:pPr>
      <w:r>
        <w:rPr>
          <w:rFonts w:ascii="Times New Roman" w:cs="Times New Roman" w:eastAsia="Times New Roman" w:hAnsi="Times New Roman"/>
          <w:sz w:val="24"/>
          <w:szCs w:val="24"/>
        </w:rPr>
        <w:t xml:space="preserve">Figure 2 shows the deployment view: the browser communicates with the Flask server on port 5000, which connects to the MySQL server on port 3306. MySQL Workbench is used to administer and inspect the database.</w:t>
      </w:r>
    </w:p>
    <w:p>
      <w:pPr>
        <w:keepNext/>
        <w:spacing w:after="60" w:before="120"/>
        <w:jc w:val="center"/>
      </w:pPr>
      <w:r>
        <w:drawing>
          <wp:inline distT="0" distB="0" distL="0" distR="0">
            <wp:extent cx="5715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384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 Deployment Diagram</w:t>
      </w:r>
    </w:p>
    <w:p>
      <w:pPr>
        <w:pStyle w:val="Heading1"/>
        <w:pageBreakBefore/>
        <w:spacing w:after="200"/>
      </w:pPr>
      <w:r>
        <w:rPr>
          <w:rFonts w:ascii="Times New Roman" w:cs="Times New Roman" w:eastAsia="Times New Roman" w:hAnsi="Times New Roman"/>
          <w:b/>
          <w:bCs/>
          <w:sz w:val="32"/>
          <w:szCs w:val="32"/>
        </w:rPr>
        <w:t xml:space="preserve">6. System Design (UML Diagrams)</w:t>
      </w:r>
    </w:p>
    <w:p>
      <w:pPr>
        <w:pStyle w:val="Heading2"/>
        <w:spacing w:after="120" w:before="200"/>
      </w:pPr>
      <w:r>
        <w:rPr>
          <w:rFonts w:ascii="Times New Roman" w:cs="Times New Roman" w:eastAsia="Times New Roman" w:hAnsi="Times New Roman"/>
          <w:b/>
          <w:bCs/>
          <w:sz w:val="26"/>
          <w:szCs w:val="26"/>
        </w:rPr>
        <w:t xml:space="preserve">6.1 Use Case Diagram</w:t>
      </w:r>
    </w:p>
    <w:p>
      <w:pPr>
        <w:spacing w:after="140" w:before="0" w:line="300"/>
        <w:jc w:val="both"/>
      </w:pPr>
      <w:r>
        <w:rPr>
          <w:rFonts w:ascii="Times New Roman" w:cs="Times New Roman" w:eastAsia="Times New Roman" w:hAnsi="Times New Roman"/>
          <w:sz w:val="24"/>
          <w:szCs w:val="24"/>
        </w:rPr>
        <w:t xml:space="preserve">The system has two actors. The </w:t>
      </w:r>
      <w:r>
        <w:rPr>
          <w:rFonts w:ascii="Times New Roman" w:cs="Times New Roman" w:eastAsia="Times New Roman" w:hAnsi="Times New Roman"/>
          <w:b/>
          <w:bCs/>
          <w:sz w:val="24"/>
          <w:szCs w:val="24"/>
        </w:rPr>
        <w:t xml:space="preserve">Staff / Admin</w:t>
      </w:r>
      <w:r>
        <w:rPr>
          <w:rFonts w:ascii="Times New Roman" w:cs="Times New Roman" w:eastAsia="Times New Roman" w:hAnsi="Times New Roman"/>
          <w:sz w:val="24"/>
          <w:szCs w:val="24"/>
        </w:rPr>
        <w:t xml:space="preserve"> actor uses the finance, inventory, sales and AI features and manages customer orders. The </w:t>
      </w:r>
      <w:r>
        <w:rPr>
          <w:rFonts w:ascii="Times New Roman" w:cs="Times New Roman" w:eastAsia="Times New Roman" w:hAnsi="Times New Roman"/>
          <w:b/>
          <w:bCs/>
          <w:sz w:val="24"/>
          <w:szCs w:val="24"/>
        </w:rPr>
        <w:t xml:space="preserve">Customer</w:t>
      </w:r>
      <w:r>
        <w:rPr>
          <w:rFonts w:ascii="Times New Roman" w:cs="Times New Roman" w:eastAsia="Times New Roman" w:hAnsi="Times New Roman"/>
          <w:sz w:val="24"/>
          <w:szCs w:val="24"/>
        </w:rPr>
        <w:t xml:space="preserve"> actor registers, browses products, manages a cart, places orders and tracks them. Placing an order includes managing the cart, and reviewing anomalies extends expense management.</w:t>
      </w:r>
    </w:p>
    <w:p>
      <w:pPr>
        <w:keepNext/>
        <w:spacing w:after="60" w:before="120"/>
        <w:jc w:val="center"/>
      </w:pPr>
      <w:r>
        <w:drawing>
          <wp:inline distT="0" distB="0" distL="0" distR="0">
            <wp:extent cx="4953000" cy="641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64103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 Use Case Diagram</w:t>
      </w:r>
    </w:p>
    <w:p>
      <w:pPr>
        <w:pStyle w:val="Heading2"/>
        <w:spacing w:after="120" w:before="200"/>
      </w:pPr>
      <w:r>
        <w:rPr>
          <w:rFonts w:ascii="Times New Roman" w:cs="Times New Roman" w:eastAsia="Times New Roman" w:hAnsi="Times New Roman"/>
          <w:b/>
          <w:bCs/>
          <w:sz w:val="26"/>
          <w:szCs w:val="26"/>
        </w:rPr>
        <w:t xml:space="preserve">6.2 Class Diagram</w:t>
      </w:r>
    </w:p>
    <w:p>
      <w:pPr>
        <w:spacing w:after="140" w:before="0" w:line="300"/>
        <w:jc w:val="both"/>
      </w:pPr>
      <w:r>
        <w:rPr>
          <w:rFonts w:ascii="Times New Roman" w:cs="Times New Roman" w:eastAsia="Times New Roman" w:hAnsi="Times New Roman"/>
          <w:sz w:val="24"/>
          <w:szCs w:val="24"/>
        </w:rPr>
        <w:t xml:space="preserve">Figure 4 shows the main software components and the domain entities. FlaskApp uses the AnalyticsEngine and the DB data-access class; the engine loads a cached snapshot through DB; Seed generates demo data for an empty database. A Customer places Orders, each Order is composed of one or more OrderItems, and each OrderItem refers to a Product.</w:t>
      </w:r>
    </w:p>
    <w:p>
      <w:pPr>
        <w:keepNext/>
        <w:spacing w:after="60" w:before="120"/>
        <w:jc w:val="center"/>
      </w:pPr>
      <w:r>
        <w:drawing>
          <wp:inline distT="0" distB="0" distL="0" distR="0">
            <wp:extent cx="53340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7626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4: Class Diagram</w:t>
      </w:r>
    </w:p>
    <w:p>
      <w:pPr>
        <w:pStyle w:val="Heading2"/>
        <w:spacing w:after="120" w:before="200"/>
      </w:pPr>
      <w:r>
        <w:rPr>
          <w:rFonts w:ascii="Times New Roman" w:cs="Times New Roman" w:eastAsia="Times New Roman" w:hAnsi="Times New Roman"/>
          <w:b/>
          <w:bCs/>
          <w:sz w:val="26"/>
          <w:szCs w:val="26"/>
        </w:rPr>
        <w:t xml:space="preserve">6.3 Sequence Diagrams</w:t>
      </w:r>
    </w:p>
    <w:p>
      <w:pPr>
        <w:spacing w:after="140" w:before="0" w:line="300"/>
        <w:jc w:val="both"/>
      </w:pPr>
      <w:r>
        <w:rPr>
          <w:rFonts w:ascii="Times New Roman" w:cs="Times New Roman" w:eastAsia="Times New Roman" w:hAnsi="Times New Roman"/>
          <w:sz w:val="24"/>
          <w:szCs w:val="24"/>
        </w:rPr>
        <w:t xml:space="preserve">Figure 5 shows the customer placing an order. Stock is checked when a product is added to the cart and again at checkout; the order, its items and the stock reduction are written, and the next time staff open the alerts page the analytics snapshot is reloaded because the data version has changed.</w:t>
      </w:r>
    </w:p>
    <w:p>
      <w:pPr>
        <w:keepNext/>
        <w:spacing w:after="60" w:before="120"/>
        <w:jc w:val="center"/>
      </w:pPr>
      <w:r>
        <w:drawing>
          <wp:inline distT="0" distB="0" distL="0" distR="0">
            <wp:extent cx="58102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33528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 Sequence Diagram — Customer Places an Order</w:t>
      </w:r>
    </w:p>
    <w:p>
      <w:pPr>
        <w:spacing w:after="140" w:before="0" w:line="300"/>
        <w:jc w:val="both"/>
      </w:pPr>
      <w:r>
        <w:rPr>
          <w:rFonts w:ascii="Times New Roman" w:cs="Times New Roman" w:eastAsia="Times New Roman" w:hAnsi="Times New Roman"/>
          <w:sz w:val="24"/>
          <w:szCs w:val="24"/>
        </w:rPr>
        <w:t xml:space="preserve">Figure 6 shows a staff member adding an expense. After the insert, the analytics engine recomputes finance, inventory, sales, forecasts, anomalies, the health score and recommendations, so the new expense is immediately checked for unusual amounts.</w:t>
      </w:r>
    </w:p>
    <w:p>
      <w:pPr>
        <w:keepNext/>
        <w:spacing w:after="60" w:before="120"/>
        <w:jc w:val="center"/>
      </w:pPr>
      <w:r>
        <w:drawing>
          <wp:inline distT="0" distB="0" distL="0" distR="0">
            <wp:extent cx="58102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33051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 Sequence Diagram — Add Expense and Anomaly Check</w:t>
      </w:r>
    </w:p>
    <w:p>
      <w:pPr>
        <w:pStyle w:val="Heading2"/>
        <w:spacing w:after="120" w:before="200"/>
      </w:pPr>
      <w:r>
        <w:rPr>
          <w:rFonts w:ascii="Times New Roman" w:cs="Times New Roman" w:eastAsia="Times New Roman" w:hAnsi="Times New Roman"/>
          <w:b/>
          <w:bCs/>
          <w:sz w:val="26"/>
          <w:szCs w:val="26"/>
        </w:rPr>
        <w:t xml:space="preserve">6.4 Activity Diagrams</w:t>
      </w:r>
    </w:p>
    <w:p>
      <w:pPr>
        <w:keepNext/>
        <w:spacing w:after="60" w:before="120"/>
        <w:jc w:val="center"/>
      </w:pPr>
      <w:r>
        <w:drawing>
          <wp:inline distT="0" distB="0" distL="0" distR="0">
            <wp:extent cx="34480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48050" cy="66675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7: Activity Diagram — Order Processing</w:t>
      </w:r>
    </w:p>
    <w:p>
      <w:pPr>
        <w:keepNext/>
        <w:spacing w:after="60" w:before="120"/>
        <w:jc w:val="center"/>
      </w:pPr>
      <w:r>
        <w:drawing>
          <wp:inline distT="0" distB="0" distL="0" distR="0">
            <wp:extent cx="314325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74295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8: Activity Diagram — Demand Forecast and Stock Recommendation</w:t>
      </w:r>
    </w:p>
    <w:p>
      <w:pPr>
        <w:pStyle w:val="Heading2"/>
        <w:spacing w:after="120" w:before="200"/>
      </w:pPr>
      <w:r>
        <w:rPr>
          <w:rFonts w:ascii="Times New Roman" w:cs="Times New Roman" w:eastAsia="Times New Roman" w:hAnsi="Times New Roman"/>
          <w:b/>
          <w:bCs/>
          <w:sz w:val="26"/>
          <w:szCs w:val="26"/>
        </w:rPr>
        <w:t xml:space="preserve">6.5 Data Flow Diagram (Level 1)</w:t>
      </w:r>
    </w:p>
    <w:p>
      <w:pPr>
        <w:spacing w:after="140" w:before="0" w:line="300"/>
        <w:jc w:val="both"/>
      </w:pPr>
      <w:r>
        <w:rPr>
          <w:rFonts w:ascii="Times New Roman" w:cs="Times New Roman" w:eastAsia="Times New Roman" w:hAnsi="Times New Roman"/>
          <w:sz w:val="24"/>
          <w:szCs w:val="24"/>
        </w:rPr>
        <w:t xml:space="preserve">Figure 9 shows the five main processes, their data stores and the two external entities.</w:t>
      </w:r>
    </w:p>
    <w:p>
      <w:pPr>
        <w:keepNext/>
        <w:spacing w:after="60" w:before="120"/>
        <w:jc w:val="center"/>
      </w:pPr>
      <w:r>
        <w:drawing>
          <wp:inline distT="0" distB="0" distL="0" distR="0">
            <wp:extent cx="5715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7528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9: Data Flow Diagram — Level 1</w:t>
      </w:r>
    </w:p>
    <w:p>
      <w:pPr>
        <w:pStyle w:val="Heading2"/>
        <w:spacing w:after="120" w:before="200"/>
      </w:pPr>
      <w:r>
        <w:rPr>
          <w:rFonts w:ascii="Times New Roman" w:cs="Times New Roman" w:eastAsia="Times New Roman" w:hAnsi="Times New Roman"/>
          <w:b/>
          <w:bCs/>
          <w:sz w:val="26"/>
          <w:szCs w:val="26"/>
        </w:rPr>
        <w:t xml:space="preserve">6.6 Entity–Relationship Diagram</w:t>
      </w:r>
    </w:p>
    <w:p>
      <w:pPr>
        <w:keepNext/>
        <w:spacing w:after="60" w:before="120"/>
        <w:jc w:val="center"/>
      </w:pPr>
      <w:r>
        <w:drawing>
          <wp:inline distT="0" distB="0" distL="0" distR="0">
            <wp:extent cx="53340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7434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10: Entity–Relationship Diagram</w:t>
      </w:r>
    </w:p>
    <w:p>
      <w:pPr>
        <w:pStyle w:val="Heading1"/>
        <w:pageBreakBefore/>
        <w:spacing w:after="200"/>
      </w:pPr>
      <w:r>
        <w:rPr>
          <w:rFonts w:ascii="Times New Roman" w:cs="Times New Roman" w:eastAsia="Times New Roman" w:hAnsi="Times New Roman"/>
          <w:b/>
          <w:bCs/>
          <w:sz w:val="32"/>
          <w:szCs w:val="32"/>
        </w:rPr>
        <w:t xml:space="preserve">7. Database Design and Dataset</w:t>
      </w:r>
    </w:p>
    <w:p>
      <w:pPr>
        <w:pStyle w:val="Heading2"/>
        <w:spacing w:after="120" w:before="200"/>
      </w:pPr>
      <w:r>
        <w:rPr>
          <w:rFonts w:ascii="Times New Roman" w:cs="Times New Roman" w:eastAsia="Times New Roman" w:hAnsi="Times New Roman"/>
          <w:b/>
          <w:bCs/>
          <w:sz w:val="26"/>
          <w:szCs w:val="26"/>
        </w:rPr>
        <w:t xml:space="preserve">7.1 Tables</w:t>
      </w:r>
    </w:p>
    <w:p>
      <w:pPr>
        <w:spacing w:after="140" w:before="0" w:line="300"/>
        <w:jc w:val="both"/>
      </w:pPr>
      <w:r>
        <w:rPr>
          <w:rFonts w:ascii="Times New Roman" w:cs="Times New Roman" w:eastAsia="Times New Roman" w:hAnsi="Times New Roman"/>
          <w:sz w:val="24"/>
          <w:szCs w:val="24"/>
        </w:rPr>
        <w:t xml:space="preserve">The database business_finance_db contains seven tables in third normal form. Order items store the unit cost at the time of sale so that historical profit does not change when a product’s cost price is updated later.</w:t>
      </w:r>
    </w:p>
    <w:p>
      <w:pPr>
        <w:keepNext/>
        <w:spacing w:after="80" w:before="160"/>
        <w:jc w:val="center"/>
      </w:pPr>
      <w:r>
        <w:rPr>
          <w:rFonts w:ascii="Times New Roman" w:cs="Times New Roman" w:eastAsia="Times New Roman" w:hAnsi="Times New Roman"/>
          <w:b/>
          <w:bCs/>
          <w:sz w:val="22"/>
          <w:szCs w:val="22"/>
        </w:rPr>
        <w:t xml:space="preserve">Table 4: Database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513"/>
        <w:gridCol w:w="3069"/>
      </w:tblGrid>
      <w:tr>
        <w:trPr>
          <w:tblHeader/>
        </w:trPr>
        <w:tc>
          <w:tcPr>
            <w:tcW w:type="dxa" w:w="144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Table</w:t>
            </w:r>
          </w:p>
        </w:tc>
        <w:tc>
          <w:tcPr>
            <w:tcW w:type="dxa" w:w="451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Key columns</w:t>
            </w:r>
          </w:p>
        </w:tc>
        <w:tc>
          <w:tcPr>
            <w:tcW w:type="dxa" w:w="306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Purpose</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products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product_id (PK), sku (UK), price, cost_price, stock, min_stock, supplier</w:t>
            </w:r>
          </w:p>
        </w:tc>
        <w:tc>
          <w:tcPr>
            <w:tcW w:type="dxa" w:w="30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Product master and current stock</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customers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customer_id (PK), email (UK), customer_type, password</w:t>
            </w:r>
          </w:p>
        </w:tc>
        <w:tc>
          <w:tcPr>
            <w:tcW w:type="dxa" w:w="30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Retail and B2B customers; customer-panel login</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orders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order_id (PK), customer_id (FK), total_amount, status, order_date</w:t>
            </w:r>
          </w:p>
        </w:tc>
        <w:tc>
          <w:tcPr>
            <w:tcW w:type="dxa" w:w="30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Sales orders: Pending → Processing → Shipped → Delivered / Cancelled</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order_items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item_id (PK), order_id (FK), product_id (FK), quantity, unit_price, unit_cost</w:t>
            </w:r>
          </w:p>
        </w:tc>
        <w:tc>
          <w:tcPr>
            <w:tcW w:type="dxa" w:w="30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Order lines; source of revenue and COGS</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expenses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expense_id (PK), expense_date, category, description, vendor, amount</w:t>
            </w:r>
          </w:p>
        </w:tc>
        <w:tc>
          <w:tcPr>
            <w:tcW w:type="dxa" w:w="30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All money paid out, in 8 categories</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staff</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staff_id (PK), email (UK), password, role, monthly_salary</w:t>
            </w:r>
          </w:p>
        </w:tc>
        <w:tc>
          <w:tcPr>
            <w:tcW w:type="dxa" w:w="30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Staff accounts for the dashboard</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salaries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salary_id (PK), staff_id (FK), amount, month</w:t>
            </w:r>
          </w:p>
        </w:tc>
        <w:tc>
          <w:tcPr>
            <w:tcW w:type="dxa" w:w="30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Monthly payroll history</w:t>
            </w:r>
          </w:p>
        </w:tc>
      </w:tr>
    </w:tbl>
    <w:p>
      <w:pPr>
        <w:spacing w:after="120"/>
      </w:pPr>
    </w:p>
    <w:p>
      <w:pPr>
        <w:pStyle w:val="Heading2"/>
        <w:spacing w:after="120" w:before="200"/>
      </w:pPr>
      <w:r>
        <w:rPr>
          <w:rFonts w:ascii="Times New Roman" w:cs="Times New Roman" w:eastAsia="Times New Roman" w:hAnsi="Times New Roman"/>
          <w:b/>
          <w:bCs/>
          <w:sz w:val="26"/>
          <w:szCs w:val="26"/>
        </w:rPr>
        <w:t xml:space="preserve">7.2 Demo Dataset</w:t>
      </w:r>
    </w:p>
    <w:p>
      <w:pPr>
        <w:spacing w:after="140" w:before="0" w:line="300"/>
        <w:jc w:val="both"/>
      </w:pPr>
      <w:r>
        <w:rPr>
          <w:rFonts w:ascii="Times New Roman" w:cs="Times New Roman" w:eastAsia="Times New Roman" w:hAnsi="Times New Roman"/>
          <w:sz w:val="24"/>
          <w:szCs w:val="24"/>
        </w:rPr>
        <w:t xml:space="preserve">Because a real business’s books could not be used, a deterministic generator (seed.py, fixed random seed 42) creates twelve months of data. The same file writes database.sql for import into MySQL Workbench. The data intentionally contains festive-season peaks, growing and declining products, low-stock, out-of-stock and overstocked items, and four planted unusual expenses so that every feature has meaningful examples.</w:t>
      </w:r>
    </w:p>
    <w:p>
      <w:pPr>
        <w:keepNext/>
        <w:spacing w:after="80" w:before="160"/>
        <w:jc w:val="center"/>
      </w:pPr>
      <w:r>
        <w:rPr>
          <w:rFonts w:ascii="Times New Roman" w:cs="Times New Roman" w:eastAsia="Times New Roman" w:hAnsi="Times New Roman"/>
          <w:b/>
          <w:bCs/>
          <w:sz w:val="22"/>
          <w:szCs w:val="22"/>
        </w:rPr>
        <w:t xml:space="preserve">Table 5: Summary of the demo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1986"/>
        <w:gridCol w:w="2527"/>
      </w:tblGrid>
      <w:tr>
        <w:trPr>
          <w:tblHeader/>
        </w:trPr>
        <w:tc>
          <w:tcPr>
            <w:tcW w:type="dxa" w:w="198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Property</w:t>
            </w:r>
          </w:p>
        </w:tc>
        <w:tc>
          <w:tcPr>
            <w:tcW w:type="dxa" w:w="252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Value</w:t>
            </w:r>
          </w:p>
        </w:tc>
        <w:tc>
          <w:tcPr>
            <w:tcW w:type="dxa" w:w="198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Property</w:t>
            </w:r>
          </w:p>
        </w:tc>
        <w:tc>
          <w:tcPr>
            <w:tcW w:type="dxa" w:w="252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Value</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Period</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Oct 2025 – Sep 2026</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Products</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24 in 8 categories</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Sales orders</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4,828 (4,736 not cancelled)</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Order lines</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9,448</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Expenses</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253 in 8 categories</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Customers / staff</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20 (6 B2B) / 6</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Total revenue</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₹2,07,41,820</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Units sold</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15,244</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Average order value</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₹4,380</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Inventory value (cost)</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₹14,45,460</w:t>
            </w:r>
          </w:p>
        </w:tc>
      </w:tr>
    </w:tbl>
    <w:p>
      <w:pPr>
        <w:spacing w:after="120"/>
      </w:pPr>
    </w:p>
    <w:p>
      <w:pPr>
        <w:keepNext/>
        <w:spacing w:after="80" w:before="160"/>
        <w:jc w:val="center"/>
      </w:pPr>
      <w:r>
        <w:rPr>
          <w:rFonts w:ascii="Times New Roman" w:cs="Times New Roman" w:eastAsia="Times New Roman" w:hAnsi="Times New Roman"/>
          <w:b/>
          <w:bCs/>
          <w:sz w:val="22"/>
          <w:szCs w:val="22"/>
        </w:rPr>
        <w:t xml:space="preserve">Table 6: Expense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Category</w:t>
            </w:r>
          </w:p>
        </w:tc>
        <w:tc>
          <w:tcPr>
            <w:tcW w:type="dxa" w:w="631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Examples in the data</w:t>
            </w:r>
          </w:p>
        </w:tc>
      </w:tr>
      <w:tr>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Rent</w:t>
            </w:r>
          </w:p>
        </w:tc>
        <w:tc>
          <w:tcPr>
            <w:tcW w:type="dxa" w:w="63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Shop and warehouse rent</w:t>
            </w:r>
          </w:p>
        </w:tc>
      </w:tr>
      <w:tr>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Salaries</w:t>
            </w:r>
          </w:p>
        </w:tc>
        <w:tc>
          <w:tcPr>
            <w:tcW w:type="dxa" w:w="63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Monthly payroll for 6 employees</w:t>
            </w:r>
          </w:p>
        </w:tc>
      </w:tr>
      <w:tr>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Utilities</w:t>
            </w:r>
          </w:p>
        </w:tc>
        <w:tc>
          <w:tcPr>
            <w:tcW w:type="dxa" w:w="63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Electricity, internet and phone, water</w:t>
            </w:r>
          </w:p>
        </w:tc>
      </w:tr>
      <w:tr>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Marketing</w:t>
            </w:r>
          </w:p>
        </w:tc>
        <w:tc>
          <w:tcPr>
            <w:tcW w:type="dxa" w:w="63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Social-media ads, search ads, flyers, festive campaign</w:t>
            </w:r>
          </w:p>
        </w:tc>
      </w:tr>
      <w:tr>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Inventory Purchase</w:t>
            </w:r>
          </w:p>
        </w:tc>
        <w:tc>
          <w:tcPr>
            <w:tcW w:type="dxa" w:w="63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Stock replenishment purchase orders</w:t>
            </w:r>
          </w:p>
        </w:tc>
      </w:tr>
      <w:tr>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Transportation</w:t>
            </w:r>
          </w:p>
        </w:tc>
        <w:tc>
          <w:tcPr>
            <w:tcW w:type="dxa" w:w="63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Courier and inbound freight</w:t>
            </w:r>
          </w:p>
        </w:tc>
      </w:tr>
      <w:tr>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Operations</w:t>
            </w:r>
          </w:p>
        </w:tc>
        <w:tc>
          <w:tcPr>
            <w:tcW w:type="dxa" w:w="63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Software subscriptions, maintenance, packaging</w:t>
            </w:r>
          </w:p>
        </w:tc>
      </w:tr>
      <w:tr>
        <w:tc>
          <w:tcPr>
            <w:tcW w:type="dxa" w:w="2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Miscellaneous</w:t>
            </w:r>
          </w:p>
        </w:tc>
        <w:tc>
          <w:tcPr>
            <w:tcW w:type="dxa" w:w="63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Stationery, refreshments, penalties</w:t>
            </w:r>
          </w:p>
        </w:tc>
      </w:tr>
    </w:tbl>
    <w:p>
      <w:pPr>
        <w:spacing w:after="120"/>
      </w:pPr>
    </w:p>
    <w:p>
      <w:pPr>
        <w:pStyle w:val="Heading1"/>
        <w:pageBreakBefore/>
        <w:spacing w:after="200"/>
      </w:pPr>
      <w:r>
        <w:rPr>
          <w:rFonts w:ascii="Times New Roman" w:cs="Times New Roman" w:eastAsia="Times New Roman" w:hAnsi="Times New Roman"/>
          <w:b/>
          <w:bCs/>
          <w:sz w:val="32"/>
          <w:szCs w:val="32"/>
        </w:rPr>
        <w:t xml:space="preserve">8. Analytics and AI Methodology</w:t>
      </w:r>
    </w:p>
    <w:p>
      <w:pPr>
        <w:pStyle w:val="Heading2"/>
        <w:spacing w:after="120" w:before="200"/>
      </w:pPr>
      <w:r>
        <w:rPr>
          <w:rFonts w:ascii="Times New Roman" w:cs="Times New Roman" w:eastAsia="Times New Roman" w:hAnsi="Times New Roman"/>
          <w:b/>
          <w:bCs/>
          <w:sz w:val="26"/>
          <w:szCs w:val="26"/>
        </w:rPr>
        <w:t xml:space="preserve">8.1 Finance Metrics</w:t>
      </w:r>
    </w:p>
    <w:p>
      <w:pPr>
        <w:keepNext/>
        <w:spacing w:after="80" w:before="160"/>
        <w:jc w:val="center"/>
      </w:pPr>
      <w:r>
        <w:rPr>
          <w:rFonts w:ascii="Times New Roman" w:cs="Times New Roman" w:eastAsia="Times New Roman" w:hAnsi="Times New Roman"/>
          <w:b/>
          <w:bCs/>
          <w:sz w:val="22"/>
          <w:szCs w:val="22"/>
        </w:rPr>
        <w:t xml:space="preserve">Table 7: Finance formulas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Metric</w:t>
            </w:r>
          </w:p>
        </w:tc>
        <w:tc>
          <w:tcPr>
            <w:tcW w:type="dxa" w:w="613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Formula</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Revenue</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Σ quantity × unit_price over non-cancelled orders</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Cost of goods sold (COGS)</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Σ quantity × unit_cost over non-cancelled orders</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Gross profit / gross margin</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Revenue − COGS;  Gross profit ÷ Revenue × 100</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Operating expenses</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All expenses except Inventory Purchase</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Net profit / net margin</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Gross profit − Operating expenses;  Net profit ÷ Revenue × 100</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Cash inflow / outflow</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Sales receipts;  all expenses including stock purchases</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Net cash flow</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Inflow − Outflow (can be negative in a profitable month when stock is bought ahead)</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Sales growth</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Last 3 months’ revenue vs the previous 3 months</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Inventory turnover</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Annual COGS ÷ inventory value at cost</w:t>
            </w:r>
          </w:p>
        </w:tc>
      </w:tr>
    </w:tbl>
    <w:p>
      <w:pPr>
        <w:spacing w:after="120"/>
      </w:pPr>
    </w:p>
    <w:p>
      <w:pPr>
        <w:spacing w:after="140" w:before="0" w:line="300"/>
        <w:jc w:val="both"/>
      </w:pPr>
      <w:r>
        <w:rPr>
          <w:rFonts w:ascii="Times New Roman" w:cs="Times New Roman" w:eastAsia="Times New Roman" w:hAnsi="Times New Roman"/>
          <w:sz w:val="24"/>
          <w:szCs w:val="24"/>
        </w:rPr>
        <w:t xml:space="preserve">Stock status uses the average daily demand of the last three months: </w:t>
      </w:r>
      <w:r>
        <w:rPr>
          <w:rFonts w:ascii="Times New Roman" w:cs="Times New Roman" w:eastAsia="Times New Roman" w:hAnsi="Times New Roman"/>
          <w:b/>
          <w:bCs/>
          <w:sz w:val="24"/>
          <w:szCs w:val="24"/>
        </w:rPr>
        <w:t xml:space="preserve">Out of Stock</w:t>
      </w:r>
      <w:r>
        <w:rPr>
          <w:rFonts w:ascii="Times New Roman" w:cs="Times New Roman" w:eastAsia="Times New Roman" w:hAnsi="Times New Roman"/>
          <w:sz w:val="24"/>
          <w:szCs w:val="24"/>
        </w:rPr>
        <w:t xml:space="preserve"> when stock = 0, </w:t>
      </w:r>
      <w:r>
        <w:rPr>
          <w:rFonts w:ascii="Times New Roman" w:cs="Times New Roman" w:eastAsia="Times New Roman" w:hAnsi="Times New Roman"/>
          <w:b/>
          <w:bCs/>
          <w:sz w:val="24"/>
          <w:szCs w:val="24"/>
        </w:rPr>
        <w:t xml:space="preserve">Low Stock</w:t>
      </w:r>
      <w:r>
        <w:rPr>
          <w:rFonts w:ascii="Times New Roman" w:cs="Times New Roman" w:eastAsia="Times New Roman" w:hAnsi="Times New Roman"/>
          <w:sz w:val="24"/>
          <w:szCs w:val="24"/>
        </w:rPr>
        <w:t xml:space="preserve"> when stock ≤ minimum stock, </w:t>
      </w:r>
      <w:r>
        <w:rPr>
          <w:rFonts w:ascii="Times New Roman" w:cs="Times New Roman" w:eastAsia="Times New Roman" w:hAnsi="Times New Roman"/>
          <w:b/>
          <w:bCs/>
          <w:sz w:val="24"/>
          <w:szCs w:val="24"/>
        </w:rPr>
        <w:t xml:space="preserve">Overstock</w:t>
      </w:r>
      <w:r>
        <w:rPr>
          <w:rFonts w:ascii="Times New Roman" w:cs="Times New Roman" w:eastAsia="Times New Roman" w:hAnsi="Times New Roman"/>
          <w:sz w:val="24"/>
          <w:szCs w:val="24"/>
        </w:rPr>
        <w:t xml:space="preserve"> when stock covers more than 120 days, otherwise </w:t>
      </w:r>
      <w:r>
        <w:rPr>
          <w:rFonts w:ascii="Times New Roman" w:cs="Times New Roman" w:eastAsia="Times New Roman" w:hAnsi="Times New Roman"/>
          <w:b/>
          <w:bCs/>
          <w:sz w:val="24"/>
          <w:szCs w:val="24"/>
        </w:rPr>
        <w:t xml:space="preserve">In Stock</w:t>
      </w:r>
      <w:r>
        <w:rPr>
          <w:rFonts w:ascii="Times New Roman" w:cs="Times New Roman" w:eastAsia="Times New Roman" w:hAnsi="Times New Roman"/>
          <w:sz w:val="24"/>
          <w:szCs w:val="24"/>
        </w:rPr>
        <w:t xml:space="preserve">. A month that has only just started (less than 25% of a typical month’s revenue) is shown separately as “in progress” so that a few new orders do not distort growth and forecasts.</w:t>
      </w:r>
    </w:p>
    <w:p>
      <w:pPr>
        <w:pStyle w:val="Heading2"/>
        <w:spacing w:after="120" w:before="200"/>
      </w:pPr>
      <w:r>
        <w:rPr>
          <w:rFonts w:ascii="Times New Roman" w:cs="Times New Roman" w:eastAsia="Times New Roman" w:hAnsi="Times New Roman"/>
          <w:b/>
          <w:bCs/>
          <w:sz w:val="26"/>
          <w:szCs w:val="26"/>
        </w:rPr>
        <w:t xml:space="preserve">8.2 Demand Forecasting</w:t>
      </w:r>
    </w:p>
    <w:p>
      <w:pPr>
        <w:spacing w:after="140" w:before="0" w:line="300"/>
        <w:jc w:val="both"/>
      </w:pPr>
      <w:r>
        <w:rPr>
          <w:rFonts w:ascii="Times New Roman" w:cs="Times New Roman" w:eastAsia="Times New Roman" w:hAnsi="Times New Roman"/>
          <w:sz w:val="24"/>
          <w:szCs w:val="24"/>
        </w:rPr>
        <w:t xml:space="preserve">For each product the monthly units sold are divided by a store-wide seasonal index (each month’s total units divided by the overall linear trend). A linear trend is fitted to the de-seasonalised series with scikit-learn’s LinearRegression, the slope is limited to ±6% of average demand per month so that one unusual month cannot dominate, the trend is projected three months ahead and multiplied by the seasonal index of each target month.</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Safety stock</w:t>
      </w:r>
      <w:r>
        <w:rPr>
          <w:rFonts w:ascii="Times New Roman" w:cs="Times New Roman" w:eastAsia="Times New Roman" w:hAnsi="Times New Roman"/>
          <w:sz w:val="24"/>
          <w:szCs w:val="24"/>
        </w:rPr>
        <w:t xml:space="preserve"> = ⌈1.65 × standard deviation of the model’s past errors⌉ (about a 95% service level).</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Recommended stock</w:t>
      </w:r>
      <w:r>
        <w:rPr>
          <w:rFonts w:ascii="Times New Roman" w:cs="Times New Roman" w:eastAsia="Times New Roman" w:hAnsi="Times New Roman"/>
          <w:sz w:val="24"/>
          <w:szCs w:val="24"/>
        </w:rPr>
        <w:t xml:space="preserve"> = next month’s forecast + safety stock; </w:t>
      </w:r>
      <w:r>
        <w:rPr>
          <w:rFonts w:ascii="Times New Roman" w:cs="Times New Roman" w:eastAsia="Times New Roman" w:hAnsi="Times New Roman"/>
          <w:b/>
          <w:bCs/>
          <w:sz w:val="24"/>
          <w:szCs w:val="24"/>
        </w:rPr>
        <w:t xml:space="preserve">reorder quantity</w:t>
      </w:r>
      <w:r>
        <w:rPr>
          <w:rFonts w:ascii="Times New Roman" w:cs="Times New Roman" w:eastAsia="Times New Roman" w:hAnsi="Times New Roman"/>
          <w:sz w:val="24"/>
          <w:szCs w:val="24"/>
        </w:rPr>
        <w:t xml:space="preserve"> = recommended stock − current stock.</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Shortage</w:t>
      </w:r>
      <w:r>
        <w:rPr>
          <w:rFonts w:ascii="Times New Roman" w:cs="Times New Roman" w:eastAsia="Times New Roman" w:hAnsi="Times New Roman"/>
          <w:sz w:val="24"/>
          <w:szCs w:val="24"/>
        </w:rPr>
        <w:t xml:space="preserve"> when stock &lt; next month’s forecast; </w:t>
      </w:r>
      <w:r>
        <w:rPr>
          <w:rFonts w:ascii="Times New Roman" w:cs="Times New Roman" w:eastAsia="Times New Roman" w:hAnsi="Times New Roman"/>
          <w:b/>
          <w:bCs/>
          <w:sz w:val="24"/>
          <w:szCs w:val="24"/>
        </w:rPr>
        <w:t xml:space="preserve">overstock</w:t>
      </w:r>
      <w:r>
        <w:rPr>
          <w:rFonts w:ascii="Times New Roman" w:cs="Times New Roman" w:eastAsia="Times New Roman" w:hAnsi="Times New Roman"/>
          <w:sz w:val="24"/>
          <w:szCs w:val="24"/>
        </w:rPr>
        <w:t xml:space="preserve"> when stock &gt; three months’ forecast + safety stock.</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sz w:val="24"/>
          <w:szCs w:val="24"/>
        </w:rPr>
        <w:t xml:space="preserve"> is a back-test: the model is trained without the last three months, predicts them, and accuracy = 100% − weighted absolute percentage error.</w:t>
      </w:r>
    </w:p>
    <w:p>
      <w:pPr>
        <w:pStyle w:val="Heading2"/>
        <w:spacing w:after="120" w:before="200"/>
      </w:pPr>
      <w:r>
        <w:rPr>
          <w:rFonts w:ascii="Times New Roman" w:cs="Times New Roman" w:eastAsia="Times New Roman" w:hAnsi="Times New Roman"/>
          <w:b/>
          <w:bCs/>
          <w:sz w:val="26"/>
          <w:szCs w:val="26"/>
        </w:rPr>
        <w:t xml:space="preserve">8.3 Expense Anomaly Detection</w:t>
      </w:r>
    </w:p>
    <w:p>
      <w:pPr>
        <w:spacing w:after="140" w:before="0" w:line="300"/>
        <w:jc w:val="both"/>
      </w:pPr>
      <w:r>
        <w:rPr>
          <w:rFonts w:ascii="Times New Roman" w:cs="Times New Roman" w:eastAsia="Times New Roman" w:hAnsi="Times New Roman"/>
          <w:sz w:val="24"/>
          <w:szCs w:val="24"/>
        </w:rPr>
        <w:t xml:space="preserve">Each operating expense is compared with similar expenses — those with the same description when at least six exist, otherwise the whole category. A robust Z-score is used because the mean and standard deviation are themselves distorted by the outliers being searched for:</w:t>
      </w:r>
    </w:p>
    <w:p>
      <w:pPr>
        <w:spacing w:after="140" w:before="0" w:line="300"/>
        <w:jc w:val="center"/>
      </w:pPr>
      <w:r>
        <w:rPr>
          <w:rFonts w:ascii="Times New Roman" w:cs="Times New Roman" w:eastAsia="Times New Roman" w:hAnsi="Times New Roman"/>
          <w:b/>
          <w:bCs/>
          <w:sz w:val="24"/>
          <w:szCs w:val="24"/>
        </w:rPr>
        <w:t xml:space="preserve">z = (amount − median) ÷ (1.4826 × MAD)</w:t>
      </w:r>
      <w:r>
        <w:rPr>
          <w:rFonts w:ascii="Times New Roman" w:cs="Times New Roman" w:eastAsia="Times New Roman" w:hAnsi="Times New Roman"/>
          <w:sz w:val="24"/>
          <w:szCs w:val="24"/>
        </w:rPr>
        <w:t xml:space="preserve">,  where MAD is the median absolute deviation.</w:t>
      </w:r>
    </w:p>
    <w:p>
      <w:pPr>
        <w:spacing w:after="140" w:before="0" w:line="300"/>
        <w:jc w:val="both"/>
      </w:pPr>
      <w:r>
        <w:rPr>
          <w:rFonts w:ascii="Times New Roman" w:cs="Times New Roman" w:eastAsia="Times New Roman" w:hAnsi="Times New Roman"/>
          <w:sz w:val="24"/>
          <w:szCs w:val="24"/>
        </w:rPr>
        <w:t xml:space="preserve">An expense is flagged when z ≥ 3.5 </w:t>
      </w:r>
      <w:r>
        <w:rPr>
          <w:rFonts w:ascii="Times New Roman" w:cs="Times New Roman" w:eastAsia="Times New Roman" w:hAnsi="Times New Roman"/>
          <w:b/>
          <w:bCs/>
          <w:sz w:val="24"/>
          <w:szCs w:val="24"/>
        </w:rPr>
        <w:t xml:space="preserve">and</w:t>
      </w:r>
      <w:r>
        <w:rPr>
          <w:rFonts w:ascii="Times New Roman" w:cs="Times New Roman" w:eastAsia="Times New Roman" w:hAnsi="Times New Roman"/>
          <w:sz w:val="24"/>
          <w:szCs w:val="24"/>
        </w:rPr>
        <w:t xml:space="preserve"> it is at least 1.5 times the typical (median) amount; it is High severity at 3 times or more, otherwise Medium. Separately, a category is flagged for a month when its total rose more than 30% over the previous month and is more than 30% above its typical month. Stock purchases are excluded because they follow sales volume.</w:t>
      </w:r>
    </w:p>
    <w:p>
      <w:pPr>
        <w:pStyle w:val="Heading2"/>
        <w:spacing w:after="120" w:before="200"/>
      </w:pPr>
      <w:r>
        <w:rPr>
          <w:rFonts w:ascii="Times New Roman" w:cs="Times New Roman" w:eastAsia="Times New Roman" w:hAnsi="Times New Roman"/>
          <w:b/>
          <w:bCs/>
          <w:sz w:val="26"/>
          <w:szCs w:val="26"/>
        </w:rPr>
        <w:t xml:space="preserve">8.4 Financial Health Score</w:t>
      </w:r>
    </w:p>
    <w:p>
      <w:pPr>
        <w:keepNext/>
        <w:spacing w:after="80" w:before="160"/>
        <w:jc w:val="center"/>
      </w:pPr>
      <w:r>
        <w:rPr>
          <w:rFonts w:ascii="Times New Roman" w:cs="Times New Roman" w:eastAsia="Times New Roman" w:hAnsi="Times New Roman"/>
          <w:b/>
          <w:bCs/>
          <w:sz w:val="22"/>
          <w:szCs w:val="22"/>
        </w:rPr>
        <w:t xml:space="preserve">Table 8: Financial Health Score factors (20 points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430"/>
        <w:gridCol w:w="3610"/>
      </w:tblGrid>
      <w:tr>
        <w:trPr>
          <w:tblHeader/>
        </w:trPr>
        <w:tc>
          <w:tcPr>
            <w:tcW w:type="dxa" w:w="198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Factor</w:t>
            </w:r>
          </w:p>
        </w:tc>
        <w:tc>
          <w:tcPr>
            <w:tcW w:type="dxa" w:w="343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Measured value</w:t>
            </w:r>
          </w:p>
        </w:tc>
        <w:tc>
          <w:tcPr>
            <w:tcW w:type="dxa" w:w="361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Scoring rule</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Profitability</w:t>
            </w:r>
          </w:p>
        </w:tc>
        <w:tc>
          <w:tcPr>
            <w:tcW w:type="dxa" w:w="34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Net profit margin</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0 at break-even, full marks at 15% or more</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Expense Control</w:t>
            </w:r>
          </w:p>
        </w:tc>
        <w:tc>
          <w:tcPr>
            <w:tcW w:type="dxa" w:w="34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Operating expenses ÷ revenue</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Full marks at 20% or less, 0 at 40%</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Cash Flow</w:t>
            </w:r>
          </w:p>
        </w:tc>
        <w:tc>
          <w:tcPr>
            <w:tcW w:type="dxa" w:w="34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Share of cash-positive months; last-3-month net cash ÷ inflow</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10 points each; full at all months positive and at 10% of inflow</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Revenue Growth</w:t>
            </w:r>
          </w:p>
        </w:tc>
        <w:tc>
          <w:tcPr>
            <w:tcW w:type="dxa" w:w="34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Last 3 months vs previous 3</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0 at −10%, 10 at 0%, full at +10%</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Inventory Efficiency</w:t>
            </w:r>
          </w:p>
        </w:tc>
        <w:tc>
          <w:tcPr>
            <w:tcW w:type="dxa" w:w="34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Turnover; share of products at healthy stock</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10 points each; full at 8× a year and at 90% healthy</w:t>
            </w:r>
          </w:p>
        </w:tc>
      </w:tr>
    </w:tbl>
    <w:p>
      <w:pPr>
        <w:spacing w:after="120"/>
      </w:pPr>
    </w:p>
    <w:p>
      <w:pPr>
        <w:spacing w:after="140" w:before="0" w:line="300"/>
        <w:jc w:val="both"/>
      </w:pPr>
      <w:r>
        <w:rPr>
          <w:rFonts w:ascii="Times New Roman" w:cs="Times New Roman" w:eastAsia="Times New Roman" w:hAnsi="Times New Roman"/>
          <w:sz w:val="24"/>
          <w:szCs w:val="24"/>
        </w:rPr>
        <w:t xml:space="preserve">Each factor is scaled linearly between its zero and full-marks points and clipped. The total is graded Excellent (80+), Good (65–79), Fair (50–64) or Needs Attention (below 50). No random or hand-set values are used.</w:t>
      </w:r>
    </w:p>
    <w:p>
      <w:pPr>
        <w:pStyle w:val="Heading2"/>
        <w:spacing w:after="120" w:before="200"/>
      </w:pPr>
      <w:r>
        <w:rPr>
          <w:rFonts w:ascii="Times New Roman" w:cs="Times New Roman" w:eastAsia="Times New Roman" w:hAnsi="Times New Roman"/>
          <w:b/>
          <w:bCs/>
          <w:sz w:val="26"/>
          <w:szCs w:val="26"/>
        </w:rPr>
        <w:t xml:space="preserve">8.5 AI Recommendation Engine</w:t>
      </w:r>
    </w:p>
    <w:p>
      <w:pPr>
        <w:spacing w:after="140" w:before="0" w:line="300"/>
        <w:jc w:val="both"/>
      </w:pPr>
      <w:r>
        <w:rPr>
          <w:rFonts w:ascii="Times New Roman" w:cs="Times New Roman" w:eastAsia="Times New Roman" w:hAnsi="Times New Roman"/>
          <w:sz w:val="24"/>
          <w:szCs w:val="24"/>
        </w:rPr>
        <w:t xml:space="preserve">The recommendation engine applies rules to the outputs above and ranks the results High, Medium or Low. Each recommendation quotes the figures that triggered it and links to the page with the details.</w:t>
      </w:r>
    </w:p>
    <w:p>
      <w:pPr>
        <w:keepNext/>
        <w:spacing w:after="80" w:before="160"/>
        <w:jc w:val="center"/>
      </w:pPr>
      <w:r>
        <w:rPr>
          <w:rFonts w:ascii="Times New Roman" w:cs="Times New Roman" w:eastAsia="Times New Roman" w:hAnsi="Times New Roman"/>
          <w:b/>
          <w:bCs/>
          <w:sz w:val="22"/>
          <w:szCs w:val="22"/>
        </w:rPr>
        <w:t xml:space="preserve">Table 9: Recommendation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791"/>
        <w:gridCol w:w="3791"/>
      </w:tblGrid>
      <w:tr>
        <w:trPr>
          <w:tblHeader/>
        </w:trPr>
        <w:tc>
          <w:tcPr>
            <w:tcW w:type="dxa" w:w="144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Area</w:t>
            </w:r>
          </w:p>
        </w:tc>
        <w:tc>
          <w:tcPr>
            <w:tcW w:type="dxa" w:w="379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Rule (trigger)</w:t>
            </w:r>
          </w:p>
        </w:tc>
        <w:tc>
          <w:tcPr>
            <w:tcW w:type="dxa" w:w="379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Recommended action</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Inventory</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Product out of stock</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Raise a purchase order for the recommended quantity with the supplier</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Inventory</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Stock lasts less than 30 days against the forecast</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Reorder to reach the recommended stock</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Inventory</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Stock above 3 months of forecast demand</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Pause reorders; clearance or bundle offer</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Sales</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Units up ≥ 10% (last 3 months vs previous 3)</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Increase stock cover and promotion</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Sales</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Units down ≥ 10%</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Review pricing or discount before reordering</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Expenses</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Category spike in the latest month; unusual expenses found</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Verify approval and return on the spend</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Expenses</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Operating costs growing faster than revenue</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Set category budgets</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Cash flow</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Latest month cash-negative / improved</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Stagger supplier payments; keep one month’s buffer</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Profit</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Net margin moved by ≥ 1 point</w:t>
            </w:r>
          </w:p>
        </w:tc>
        <w:tc>
          <w:tcPr>
            <w:tcW w:type="dxa" w:w="37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Review the largest expense changes</w:t>
            </w:r>
          </w:p>
        </w:tc>
      </w:tr>
    </w:tbl>
    <w:p>
      <w:pPr>
        <w:spacing w:after="120"/>
      </w:pPr>
    </w:p>
    <w:p>
      <w:pPr>
        <w:pStyle w:val="Heading1"/>
        <w:pageBreakBefore/>
        <w:spacing w:after="200"/>
      </w:pPr>
      <w:r>
        <w:rPr>
          <w:rFonts w:ascii="Times New Roman" w:cs="Times New Roman" w:eastAsia="Times New Roman" w:hAnsi="Times New Roman"/>
          <w:b/>
          <w:bCs/>
          <w:sz w:val="32"/>
          <w:szCs w:val="32"/>
        </w:rPr>
        <w:t xml:space="preserve">9. Implementation and Modules</w:t>
      </w:r>
    </w:p>
    <w:p>
      <w:pPr>
        <w:spacing w:after="140" w:before="0" w:line="300"/>
        <w:jc w:val="both"/>
      </w:pPr>
      <w:r>
        <w:rPr>
          <w:rFonts w:ascii="Times New Roman" w:cs="Times New Roman" w:eastAsia="Times New Roman" w:hAnsi="Times New Roman"/>
          <w:sz w:val="24"/>
          <w:szCs w:val="24"/>
        </w:rPr>
        <w:t xml:space="preserve">The application consists of four Python files and twenty-two Jinja2 templates. The table below lists the modules, and the figures that follow show the running system.</w:t>
      </w:r>
    </w:p>
    <w:p>
      <w:pPr>
        <w:keepNext/>
        <w:spacing w:after="80" w:before="160"/>
        <w:jc w:val="center"/>
      </w:pPr>
      <w:r>
        <w:rPr>
          <w:rFonts w:ascii="Times New Roman" w:cs="Times New Roman" w:eastAsia="Times New Roman" w:hAnsi="Times New Roman"/>
          <w:b/>
          <w:bCs/>
          <w:sz w:val="22"/>
          <w:szCs w:val="22"/>
        </w:rPr>
        <w:t xml:space="preserve">Table 10: Application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625"/>
        <w:gridCol w:w="5235"/>
      </w:tblGrid>
      <w:tr>
        <w:trPr>
          <w:tblHeader/>
        </w:trPr>
        <w:tc>
          <w:tcPr>
            <w:tcW w:type="dxa" w:w="216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Module</w:t>
            </w:r>
          </w:p>
        </w:tc>
        <w:tc>
          <w:tcPr>
            <w:tcW w:type="dxa" w:w="162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Route</w:t>
            </w:r>
          </w:p>
        </w:tc>
        <w:tc>
          <w:tcPr>
            <w:tcW w:type="dxa" w:w="523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Main content</w:t>
            </w:r>
          </w:p>
        </w:tc>
      </w:tr>
      <w:t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Business Dashboard</w:t>
            </w:r>
          </w:p>
        </w:tc>
        <w:tc>
          <w:tcPr>
            <w:tcW w:type="dxa" w:w="16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w:t>
            </w:r>
          </w:p>
        </w:tc>
        <w:tc>
          <w:tcPr>
            <w:tcW w:type="dxa" w:w="52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8 KPI cards, 7 charts, top AI insights</w:t>
            </w:r>
          </w:p>
        </w:tc>
      </w:tr>
      <w:t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Revenue &amp; Profit</w:t>
            </w:r>
          </w:p>
        </w:tc>
        <w:tc>
          <w:tcPr>
            <w:tcW w:type="dxa" w:w="16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/profit</w:t>
            </w:r>
          </w:p>
        </w:tc>
        <w:tc>
          <w:tcPr>
            <w:tcW w:type="dxa" w:w="52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Stacked revenue split, margin trend, growth, P&amp;L table</w:t>
            </w:r>
          </w:p>
        </w:tc>
      </w:tr>
      <w:t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Cash Flow</w:t>
            </w:r>
          </w:p>
        </w:tc>
        <w:tc>
          <w:tcPr>
            <w:tcW w:type="dxa" w:w="16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/cashflow</w:t>
            </w:r>
          </w:p>
        </w:tc>
        <w:tc>
          <w:tcPr>
            <w:tcW w:type="dxa" w:w="52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Inflow vs outflow, net cash, cumulative cash with projection, decision notes</w:t>
            </w:r>
          </w:p>
        </w:tc>
      </w:tr>
      <w:t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Expenses</w:t>
            </w:r>
          </w:p>
        </w:tc>
        <w:tc>
          <w:tcPr>
            <w:tcW w:type="dxa" w:w="16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/expenses</w:t>
            </w:r>
          </w:p>
        </w:tc>
        <w:tc>
          <w:tcPr>
            <w:tcW w:type="dxa" w:w="52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Add / filter / delete, category charts, unusual-expense insight, CSV</w:t>
            </w:r>
          </w:p>
        </w:tc>
      </w:tr>
      <w:t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Expense Anomalies</w:t>
            </w:r>
          </w:p>
        </w:tc>
        <w:tc>
          <w:tcPr>
            <w:tcW w:type="dxa" w:w="16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/anomalies</w:t>
            </w:r>
          </w:p>
        </w:tc>
        <w:tc>
          <w:tcPr>
            <w:tcW w:type="dxa" w:w="52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Flagged expenses with reason and severity, category spikes</w:t>
            </w:r>
          </w:p>
        </w:tc>
      </w:tr>
      <w:t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Inventory</w:t>
            </w:r>
          </w:p>
        </w:tc>
        <w:tc>
          <w:tcPr>
            <w:tcW w:type="dxa" w:w="16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/inventory</w:t>
            </w:r>
          </w:p>
        </w:tc>
        <w:tc>
          <w:tcPr>
            <w:tcW w:type="dxa" w:w="52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Product table, value by category, status, add product, receive stock</w:t>
            </w:r>
          </w:p>
        </w:tc>
      </w:tr>
      <w:t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Low Stock Alerts</w:t>
            </w:r>
          </w:p>
        </w:tc>
        <w:tc>
          <w:tcPr>
            <w:tcW w:type="dxa" w:w="16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/alerts</w:t>
            </w:r>
          </w:p>
        </w:tc>
        <w:tc>
          <w:tcPr>
            <w:tcW w:type="dxa" w:w="52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Out-of-stock, low-stock and overstock cards with restock</w:t>
            </w:r>
          </w:p>
        </w:tc>
      </w:tr>
      <w:t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Customer Orders</w:t>
            </w:r>
          </w:p>
        </w:tc>
        <w:tc>
          <w:tcPr>
            <w:tcW w:type="dxa" w:w="16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/orders</w:t>
            </w:r>
          </w:p>
        </w:tc>
        <w:tc>
          <w:tcPr>
            <w:tcW w:type="dxa" w:w="52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Order list by status, status update, cancellation returns stock</w:t>
            </w:r>
          </w:p>
        </w:tc>
      </w:tr>
      <w:t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Sales Analytics</w:t>
            </w:r>
          </w:p>
        </w:tc>
        <w:tc>
          <w:tcPr>
            <w:tcW w:type="dxa" w:w="16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/sales</w:t>
            </w:r>
          </w:p>
        </w:tc>
        <w:tc>
          <w:tcPr>
            <w:tcW w:type="dxa" w:w="52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Top / slow / rising products, categories, product demand</w:t>
            </w:r>
          </w:p>
        </w:tc>
      </w:tr>
      <w:t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Demand Forecast</w:t>
            </w:r>
          </w:p>
        </w:tc>
        <w:tc>
          <w:tcPr>
            <w:tcW w:type="dxa" w:w="16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/forecast</w:t>
            </w:r>
          </w:p>
        </w:tc>
        <w:tc>
          <w:tcPr>
            <w:tcW w:type="dxa" w:w="52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Actual vs predicted chart, recommendation table</w:t>
            </w:r>
          </w:p>
        </w:tc>
      </w:tr>
      <w:t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Financial Health</w:t>
            </w:r>
          </w:p>
        </w:tc>
        <w:tc>
          <w:tcPr>
            <w:tcW w:type="dxa" w:w="16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/health-score</w:t>
            </w:r>
          </w:p>
        </w:tc>
        <w:tc>
          <w:tcPr>
            <w:tcW w:type="dxa" w:w="52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Score, factor breakdown and explanation</w:t>
            </w:r>
          </w:p>
        </w:tc>
      </w:tr>
      <w:t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AI Recommendations</w:t>
            </w:r>
          </w:p>
        </w:tc>
        <w:tc>
          <w:tcPr>
            <w:tcW w:type="dxa" w:w="16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/insights</w:t>
            </w:r>
          </w:p>
        </w:tc>
        <w:tc>
          <w:tcPr>
            <w:tcW w:type="dxa" w:w="52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Prioritised recommendation cards with filters</w:t>
            </w:r>
          </w:p>
        </w:tc>
      </w:tr>
      <w:tr>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Customer Panel</w:t>
            </w:r>
          </w:p>
        </w:tc>
        <w:tc>
          <w:tcPr>
            <w:tcW w:type="dxa" w:w="16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/shop</w:t>
            </w:r>
          </w:p>
        </w:tc>
        <w:tc>
          <w:tcPr>
            <w:tcW w:type="dxa" w:w="52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Register, login, catalogue, cart, checkout, my orders</w:t>
            </w:r>
          </w:p>
        </w:tc>
      </w:tr>
    </w:tbl>
    <w:p>
      <w:pPr>
        <w:spacing w:after="120"/>
      </w:pPr>
    </w:p>
    <w:p>
      <w:pPr>
        <w:keepNext/>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11: Staff Sign-in Page</w:t>
      </w:r>
    </w:p>
    <w:p>
      <w:pPr>
        <w:keepNext/>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12: Business Dashboard</w:t>
      </w:r>
    </w:p>
    <w:p>
      <w:pPr>
        <w:keepNext/>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13: Revenue and Profit Analysis</w:t>
      </w:r>
    </w:p>
    <w:p>
      <w:pPr>
        <w:keepNext/>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14: Cash Flow</w:t>
      </w:r>
    </w:p>
    <w:p>
      <w:pPr>
        <w:keepNext/>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15: Expense Management</w:t>
      </w:r>
    </w:p>
    <w:p>
      <w:pPr>
        <w:keepNext/>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16: Expense Anomaly Detection</w:t>
      </w:r>
    </w:p>
    <w:p>
      <w:pPr>
        <w:keepNext/>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17: Inventory Management</w:t>
      </w:r>
    </w:p>
    <w:p>
      <w:pPr>
        <w:keepNext/>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18: Low Stock Alerts</w:t>
      </w:r>
    </w:p>
    <w:p>
      <w:pPr>
        <w:keepNext/>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19: Sales Analytics</w:t>
      </w:r>
    </w:p>
    <w:p>
      <w:pPr>
        <w:keepNext/>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20: Demand Forecast — Actual vs Predicted (Wireless Mouse)</w:t>
      </w:r>
    </w:p>
    <w:p>
      <w:pPr>
        <w:keepNext/>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21: Financial Health Score</w:t>
      </w:r>
    </w:p>
    <w:p>
      <w:pPr>
        <w:keepNext/>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22: AI Business Recommendations</w:t>
      </w:r>
    </w:p>
    <w:p>
      <w:pPr>
        <w:keepNext/>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23: Customer Orders (Staff View)</w:t>
      </w:r>
    </w:p>
    <w:p>
      <w:pPr>
        <w:keepNext/>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24: Customer Panel — Product Catalogue</w:t>
      </w:r>
    </w:p>
    <w:p>
      <w:pPr>
        <w:keepNext/>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25: Customer Panel — Cart and Checkout</w:t>
      </w:r>
    </w:p>
    <w:p>
      <w:pPr>
        <w:keepNext/>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26: Customer Panel — My Orders</w:t>
      </w:r>
    </w:p>
    <w:p>
      <w:pPr>
        <w:pStyle w:val="Heading1"/>
        <w:pageBreakBefore/>
        <w:spacing w:after="200"/>
      </w:pPr>
      <w:r>
        <w:rPr>
          <w:rFonts w:ascii="Times New Roman" w:cs="Times New Roman" w:eastAsia="Times New Roman" w:hAnsi="Times New Roman"/>
          <w:b/>
          <w:bCs/>
          <w:sz w:val="32"/>
          <w:szCs w:val="32"/>
        </w:rPr>
        <w:t xml:space="preserve">10. Testing</w:t>
      </w:r>
    </w:p>
    <w:p>
      <w:pPr>
        <w:spacing w:after="140" w:before="0" w:line="300"/>
        <w:jc w:val="both"/>
      </w:pPr>
      <w:r>
        <w:rPr>
          <w:rFonts w:ascii="Times New Roman" w:cs="Times New Roman" w:eastAsia="Times New Roman" w:hAnsi="Times New Roman"/>
          <w:sz w:val="24"/>
          <w:szCs w:val="24"/>
        </w:rPr>
        <w:t xml:space="preserve">Automated end-to-end tests were written with Flask’s test client and run against both the MySQL path (MariaDB server) and the SQLite fallback; the user interface was additionally checked in a headless Chromium browser for JavaScript errors.</w:t>
      </w:r>
    </w:p>
    <w:p>
      <w:pPr>
        <w:keepNext/>
        <w:spacing w:after="80" w:before="160"/>
        <w:jc w:val="center"/>
      </w:pPr>
      <w:r>
        <w:rPr>
          <w:rFonts w:ascii="Times New Roman" w:cs="Times New Roman" w:eastAsia="Times New Roman" w:hAnsi="Times New Roman"/>
          <w:b/>
          <w:bCs/>
          <w:sz w:val="22"/>
          <w:szCs w:val="22"/>
        </w:rPr>
        <w:t xml:space="preserve">Table 11: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3610"/>
        <w:gridCol w:w="3610"/>
        <w:gridCol w:w="1264"/>
      </w:tblGrid>
      <w:tr>
        <w:trPr>
          <w:tblHeader/>
        </w:trPr>
        <w:tc>
          <w:tcPr>
            <w:tcW w:type="dxa" w:w="54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w:t>
            </w:r>
          </w:p>
        </w:tc>
        <w:tc>
          <w:tcPr>
            <w:tcW w:type="dxa" w:w="361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Test case</w:t>
            </w:r>
          </w:p>
        </w:tc>
        <w:tc>
          <w:tcPr>
            <w:tcW w:type="dxa" w:w="361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Expected result</w:t>
            </w:r>
          </w:p>
        </w:tc>
        <w:tc>
          <w:tcPr>
            <w:tcW w:type="dxa" w:w="126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Result</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Open a staff page without signing in</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Redirect to the sign-in page</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Staff sign-in with a wrong password</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“Invalid email or password”</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3</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Open all 13 staff pages and 4 CSV exports</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HTTP 200 for every page</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Add an expense of ₹2,50,000 in Marketing</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Saved; flagged on the anomaly page</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5</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Delete that expense</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Removed from the anomaly list</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6</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Receive 5 units of stock</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Stock increases by 5</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7</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Add a product with a new SKU</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Product added</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8</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Customer adds an out-of-stock product</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“That product is out of stock”</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9</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Customer places an order for 2 units</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Order created, stock reduced by 2</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10</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Register a new customer</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Account created and signed in</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Staff cancels the order</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Status Cancelled, 2 units returned to stock</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12</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New order in a new month</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Shown as “in progress”; trend months unchanged</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13</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Import database.sql into MySQL</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4,828 orders, 9,448 lines, 253 expenses</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Start with MySQL stopped</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Falls back to SQLite with the same data</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15</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Upgrade an older database without the customer password column</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Column added automatically</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bl>
    <w:p>
      <w:pPr>
        <w:spacing w:after="120"/>
      </w:pPr>
    </w:p>
    <w:p>
      <w:pPr>
        <w:pStyle w:val="Heading1"/>
        <w:pageBreakBefore/>
        <w:spacing w:after="200"/>
      </w:pPr>
      <w:r>
        <w:rPr>
          <w:rFonts w:ascii="Times New Roman" w:cs="Times New Roman" w:eastAsia="Times New Roman" w:hAnsi="Times New Roman"/>
          <w:b/>
          <w:bCs/>
          <w:sz w:val="32"/>
          <w:szCs w:val="32"/>
        </w:rPr>
        <w:t xml:space="preserve">11. Results and Discussion</w:t>
      </w:r>
    </w:p>
    <w:p>
      <w:pPr>
        <w:pStyle w:val="Heading2"/>
        <w:spacing w:after="120" w:before="200"/>
      </w:pPr>
      <w:r>
        <w:rPr>
          <w:rFonts w:ascii="Times New Roman" w:cs="Times New Roman" w:eastAsia="Times New Roman" w:hAnsi="Times New Roman"/>
          <w:b/>
          <w:bCs/>
          <w:sz w:val="26"/>
          <w:szCs w:val="26"/>
        </w:rPr>
        <w:t xml:space="preserve">11.1 Financial Results</w:t>
      </w:r>
    </w:p>
    <w:p>
      <w:pPr>
        <w:keepNext/>
        <w:spacing w:after="80" w:before="160"/>
        <w:jc w:val="center"/>
      </w:pPr>
      <w:r>
        <w:rPr>
          <w:rFonts w:ascii="Times New Roman" w:cs="Times New Roman" w:eastAsia="Times New Roman" w:hAnsi="Times New Roman"/>
          <w:b/>
          <w:bCs/>
          <w:sz w:val="22"/>
          <w:szCs w:val="22"/>
        </w:rPr>
        <w:t xml:space="preserve">Table 12: Monthly profit and cash flow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444"/>
        <w:gridCol w:w="1444"/>
        <w:gridCol w:w="1354"/>
        <w:gridCol w:w="1264"/>
        <w:gridCol w:w="903"/>
        <w:gridCol w:w="1534"/>
      </w:tblGrid>
      <w:tr>
        <w:trPr>
          <w:tblHeader/>
        </w:trPr>
        <w:tc>
          <w:tcPr>
            <w:tcW w:type="dxa" w:w="108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Month</w:t>
            </w:r>
          </w:p>
        </w:tc>
        <w:tc>
          <w:tcPr>
            <w:tcW w:type="dxa" w:w="144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Revenue</w:t>
            </w:r>
          </w:p>
        </w:tc>
        <w:tc>
          <w:tcPr>
            <w:tcW w:type="dxa" w:w="144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COGS</w:t>
            </w:r>
          </w:p>
        </w:tc>
        <w:tc>
          <w:tcPr>
            <w:tcW w:type="dxa" w:w="135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Operating exp.</w:t>
            </w:r>
          </w:p>
        </w:tc>
        <w:tc>
          <w:tcPr>
            <w:tcW w:type="dxa" w:w="126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Net profit</w:t>
            </w:r>
          </w:p>
        </w:tc>
        <w:tc>
          <w:tcPr>
            <w:tcW w:type="dxa" w:w="90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Margin</w:t>
            </w:r>
          </w:p>
        </w:tc>
        <w:tc>
          <w:tcPr>
            <w:tcW w:type="dxa" w:w="153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Net cash flow</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Oct 25</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18,22,742</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11,48,250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4,07,429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2,67,063</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14.7%</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2,67,113</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Nov 25</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18,73,102</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11,84,770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4,09,789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2,78,543</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14.9%</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2,66,613</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Dec 25</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17,62,292</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11,19,420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4,10,689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2,32,183</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13.2%</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2,99,303</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Jan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16,21,289</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10,33,910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3,93,659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1,93,720</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11.9%</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2,97,130</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Feb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14,21,903</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9,00,190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4,24,969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96,744</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6.8%</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96,734</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Mar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16,25,855</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10,38,450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3,95,579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1,91,826</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11.8%</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1,91,776</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Apr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16,78,891</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10,75,650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3,91,559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2,11,682</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12.6%</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1,79,532</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May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16,76,400</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10,66,300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4,25,739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1,84,361</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11.0%</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2,05,761</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Jun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18,27,013</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11,69,160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3,90,989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2,66,864</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14.6%</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4,65,624</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Jul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17,42,123</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11,09,470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4,40,929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1,91,724</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11.0%</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1,91,694</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Aug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17,42,086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11,15,390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3,87,839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2,38,857</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13.7%</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2,05,447</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Sep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19,48,124</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12,59,590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4,82,899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2,05,635</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10.6%</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−1,34,375</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Total</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2,07,41,820</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1,32,20,550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49,62,068</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25,59,202</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12.3%</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25,32,352</w:t>
            </w:r>
          </w:p>
        </w:tc>
      </w:tr>
    </w:tbl>
    <w:p>
      <w:pPr>
        <w:spacing w:after="120"/>
      </w:pPr>
    </w:p>
    <w:p>
      <w:pPr>
        <w:spacing w:after="140" w:before="0" w:line="300"/>
        <w:jc w:val="both"/>
      </w:pPr>
      <w:r>
        <w:rPr>
          <w:rFonts w:ascii="Times New Roman" w:cs="Times New Roman" w:eastAsia="Times New Roman" w:hAnsi="Times New Roman"/>
          <w:sz w:val="24"/>
          <w:szCs w:val="24"/>
        </w:rPr>
        <w:t xml:space="preserve">The business is profitable in every month, with a gross margin of 36.3% and a net margin of 12.3%. September 2026 shows the most important insight of the system: net profit was ₹2.06 lakh, but net cash flow was </w:t>
      </w:r>
      <w:r>
        <w:rPr>
          <w:rFonts w:ascii="Times New Roman" w:cs="Times New Roman" w:eastAsia="Times New Roman" w:hAnsi="Times New Roman"/>
          <w:b/>
          <w:bCs/>
          <w:sz w:val="24"/>
          <w:szCs w:val="24"/>
        </w:rPr>
        <w:t xml:space="preserve">−₹1.34 lakh</w:t>
      </w:r>
      <w:r>
        <w:rPr>
          <w:rFonts w:ascii="Times New Roman" w:cs="Times New Roman" w:eastAsia="Times New Roman" w:hAnsi="Times New Roman"/>
          <w:sz w:val="24"/>
          <w:szCs w:val="24"/>
        </w:rPr>
        <w:t xml:space="preserve"> because stock purchases of ₹16.00 lakh were made ahead of the festive season. A profit-only report would hide this cash shortfall.</w:t>
      </w:r>
    </w:p>
    <w:p>
      <w:pPr>
        <w:pStyle w:val="Heading2"/>
        <w:spacing w:after="120" w:before="200"/>
      </w:pPr>
      <w:r>
        <w:rPr>
          <w:rFonts w:ascii="Times New Roman" w:cs="Times New Roman" w:eastAsia="Times New Roman" w:hAnsi="Times New Roman"/>
          <w:b/>
          <w:bCs/>
          <w:sz w:val="26"/>
          <w:szCs w:val="26"/>
        </w:rPr>
        <w:t xml:space="preserve">11.2 Inventory and Forecast Results</w:t>
      </w:r>
    </w:p>
    <w:p>
      <w:pPr>
        <w:spacing w:after="140" w:before="0" w:line="300"/>
        <w:jc w:val="both"/>
      </w:pPr>
      <w:r>
        <w:rPr>
          <w:rFonts w:ascii="Times New Roman" w:cs="Times New Roman" w:eastAsia="Times New Roman" w:hAnsi="Times New Roman"/>
          <w:sz w:val="24"/>
          <w:szCs w:val="24"/>
        </w:rPr>
        <w:t xml:space="preserve">Of the 24 products, 15 are In Stock, 5 Low Stock, 2 Out of Stock (Yoga Mat, Power Bank 20000mAh) and 2 Overstocked (Desk Lamp LED, Laptop Sleeve 15″). Inventory turnover is 9.1 times a year. The forecast marks 10 products at shortage risk and 2 at overstock risk, with a suggested reorder value of ₹7.13 lakh. The average back-test accuracy is 73% (range 31% to 90%); products with steady demand such as Wireless Mouse (90%) forecast well, while products with sharply falling demand such as Desk Lamp LED and Laptop Sleeve forecast poorly.</w:t>
      </w:r>
    </w:p>
    <w:p>
      <w:pPr>
        <w:pStyle w:val="Heading2"/>
        <w:spacing w:after="120" w:before="200"/>
      </w:pPr>
      <w:r>
        <w:rPr>
          <w:rFonts w:ascii="Times New Roman" w:cs="Times New Roman" w:eastAsia="Times New Roman" w:hAnsi="Times New Roman"/>
          <w:b/>
          <w:bCs/>
          <w:sz w:val="26"/>
          <w:szCs w:val="26"/>
        </w:rPr>
        <w:t xml:space="preserve">11.3 Anomaly Detection Results</w:t>
      </w:r>
    </w:p>
    <w:p>
      <w:pPr>
        <w:keepNext/>
        <w:spacing w:after="80" w:before="160"/>
        <w:jc w:val="center"/>
      </w:pPr>
      <w:r>
        <w:rPr>
          <w:rFonts w:ascii="Times New Roman" w:cs="Times New Roman" w:eastAsia="Times New Roman" w:hAnsi="Times New Roman"/>
          <w:b/>
          <w:bCs/>
          <w:sz w:val="22"/>
          <w:szCs w:val="22"/>
        </w:rPr>
        <w:t xml:space="preserve">Table 13: Unusual expenses detected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1"/>
        <w:gridCol w:w="1264"/>
        <w:gridCol w:w="1264"/>
        <w:gridCol w:w="1083"/>
        <w:gridCol w:w="1444"/>
      </w:tblGrid>
      <w:tr>
        <w:trPr>
          <w:tblHeader/>
        </w:trPr>
        <w:tc>
          <w:tcPr>
            <w:tcW w:type="dxa" w:w="397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Expense</w:t>
            </w:r>
          </w:p>
        </w:tc>
        <w:tc>
          <w:tcPr>
            <w:tcW w:type="dxa" w:w="126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Amount</w:t>
            </w:r>
          </w:p>
        </w:tc>
        <w:tc>
          <w:tcPr>
            <w:tcW w:type="dxa" w:w="126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Typical</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Robust z</w:t>
            </w:r>
          </w:p>
        </w:tc>
        <w:tc>
          <w:tcPr>
            <w:tcW w:type="dxa" w:w="144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Severity</w:t>
            </w:r>
          </w:p>
        </w:tc>
      </w:tr>
      <w:tr>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GST late-filing penalty (Feb 26)</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₹35,000</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₹3,390</w:t>
            </w:r>
          </w:p>
        </w:tc>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56.1</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High</w:t>
            </w:r>
          </w:p>
        </w:tc>
      </w:tr>
      <w:tr>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Emergency AC compressor repair (Jul 26)</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₹48,500</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₹6,500</w:t>
            </w:r>
          </w:p>
        </w:tc>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20.5</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High</w:t>
            </w:r>
          </w:p>
        </w:tc>
      </w:tr>
      <w:tr>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Festive campaign – influencers &amp; hoardings (Sep 26)</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₹96,000</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₹14,360</w:t>
            </w:r>
          </w:p>
        </w:tc>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12.9</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High</w:t>
            </w:r>
          </w:p>
        </w:tc>
      </w:tr>
      <w:tr>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Electricity bill (May 26)</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₹52,400</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₹18,940</w:t>
            </w:r>
          </w:p>
        </w:tc>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18.3</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Medium</w:t>
            </w:r>
          </w:p>
        </w:tc>
      </w:tr>
    </w:tbl>
    <w:p>
      <w:pPr>
        <w:spacing w:after="120"/>
      </w:pPr>
    </w:p>
    <w:p>
      <w:pPr>
        <w:spacing w:after="140" w:before="0" w:line="300"/>
        <w:jc w:val="both"/>
      </w:pPr>
      <w:r>
        <w:rPr>
          <w:rFonts w:ascii="Times New Roman" w:cs="Times New Roman" w:eastAsia="Times New Roman" w:hAnsi="Times New Roman"/>
          <w:sz w:val="24"/>
          <w:szCs w:val="24"/>
        </w:rPr>
        <w:t xml:space="preserve">All four expenses planted in the data were detected and no regular expense was flagged. The category-spike rule additionally flags the same four months (Miscellaneous in February, Utilities in May, Operations in July and Marketing in September).</w:t>
      </w:r>
    </w:p>
    <w:p>
      <w:pPr>
        <w:pStyle w:val="Heading2"/>
        <w:spacing w:after="120" w:before="200"/>
      </w:pPr>
      <w:r>
        <w:rPr>
          <w:rFonts w:ascii="Times New Roman" w:cs="Times New Roman" w:eastAsia="Times New Roman" w:hAnsi="Times New Roman"/>
          <w:b/>
          <w:bCs/>
          <w:sz w:val="26"/>
          <w:szCs w:val="26"/>
        </w:rPr>
        <w:t xml:space="preserve">11.4 Financial Health Score</w:t>
      </w:r>
    </w:p>
    <w:p>
      <w:pPr>
        <w:keepNext/>
        <w:spacing w:after="80" w:before="160"/>
        <w:jc w:val="center"/>
      </w:pPr>
      <w:r>
        <w:rPr>
          <w:rFonts w:ascii="Times New Roman" w:cs="Times New Roman" w:eastAsia="Times New Roman" w:hAnsi="Times New Roman"/>
          <w:b/>
          <w:bCs/>
          <w:sz w:val="22"/>
          <w:szCs w:val="22"/>
        </w:rPr>
        <w:t xml:space="preserve">Table 14: Financial Health Score on the demo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4874"/>
        <w:gridCol w:w="1805"/>
      </w:tblGrid>
      <w:tr>
        <w:trPr>
          <w:tblHeader/>
        </w:trPr>
        <w:tc>
          <w:tcPr>
            <w:tcW w:type="dxa" w:w="234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Factor</w:t>
            </w:r>
          </w:p>
        </w:tc>
        <w:tc>
          <w:tcPr>
            <w:tcW w:type="dxa" w:w="487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Measured value</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Points</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Profitability</w:t>
            </w:r>
          </w:p>
        </w:tc>
        <w:tc>
          <w:tcPr>
            <w:tcW w:type="dxa" w:w="4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Net margin 12.3%</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16.5 / 20</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Expense Control</w:t>
            </w:r>
          </w:p>
        </w:tc>
        <w:tc>
          <w:tcPr>
            <w:tcW w:type="dxa" w:w="4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Operating expenses 23.9% of revenue</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16.1 / 20</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Cash Flow</w:t>
            </w:r>
          </w:p>
        </w:tc>
        <w:tc>
          <w:tcPr>
            <w:tcW w:type="dxa" w:w="4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 of 12 months positive; last-3-month net cash 4.8% of inflow</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14.0 / 20</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Revenue Growth</w:t>
            </w:r>
          </w:p>
        </w:tc>
        <w:tc>
          <w:tcPr>
            <w:tcW w:type="dxa" w:w="4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+4.8% (last 3 months vs previous 3)</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14.8 / 20</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Inventory Efficiency</w:t>
            </w:r>
          </w:p>
        </w:tc>
        <w:tc>
          <w:tcPr>
            <w:tcW w:type="dxa" w:w="4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Turnover 9.1×; 62% of products at healthy stock</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14.5 / 20</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Total</w:t>
            </w:r>
          </w:p>
        </w:tc>
        <w:tc>
          <w:tcPr>
            <w:tcW w:type="dxa" w:w="4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76 / 100 (Good)</w:t>
            </w:r>
          </w:p>
        </w:tc>
      </w:tr>
    </w:tbl>
    <w:p>
      <w:pPr>
        <w:spacing w:after="120"/>
      </w:pPr>
    </w:p>
    <w:p>
      <w:pPr>
        <w:spacing w:after="140" w:before="0" w:line="300"/>
        <w:jc w:val="both"/>
      </w:pPr>
      <w:r>
        <w:rPr>
          <w:rFonts w:ascii="Times New Roman" w:cs="Times New Roman" w:eastAsia="Times New Roman" w:hAnsi="Times New Roman"/>
          <w:sz w:val="24"/>
          <w:szCs w:val="24"/>
        </w:rPr>
        <w:t xml:space="preserve">The engine produced 18 recommendations on this data (9 High, 6 Medium, 3 Low), for example: “Wireless Mouse may run out in about 2 days — only 8 units left against a forecast of 119 units next month; reorder about 128 units.”</w:t>
      </w:r>
    </w:p>
    <w:p>
      <w:pPr>
        <w:pStyle w:val="Heading2"/>
        <w:spacing w:after="120" w:before="200"/>
      </w:pPr>
      <w:r>
        <w:rPr>
          <w:rFonts w:ascii="Times New Roman" w:cs="Times New Roman" w:eastAsia="Times New Roman" w:hAnsi="Times New Roman"/>
          <w:b/>
          <w:bCs/>
          <w:sz w:val="26"/>
          <w:szCs w:val="26"/>
        </w:rPr>
        <w:t xml:space="preserve">11.5 Limitations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results are obtained on synthetic demo data generated by the project; they demonstrate the methods but are not measurements of a real business.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seasonal index is estimated from a single year of history, so forecasts should be treated as planning estimates; accuracy is low for products whose demand is falling sharply.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recommendation engine is rule-based; it does not learn from which recommendations the owner accepted.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There is a single staff role level: every staff account sees all pages. Payment is cash on delivery only, and the system runs on a single machine.</w:t>
      </w:r>
    </w:p>
    <w:p>
      <w:pPr>
        <w:pStyle w:val="Heading1"/>
        <w:pageBreakBefore/>
        <w:spacing w:after="200"/>
      </w:pPr>
      <w:r>
        <w:rPr>
          <w:rFonts w:ascii="Times New Roman" w:cs="Times New Roman" w:eastAsia="Times New Roman" w:hAnsi="Times New Roman"/>
          <w:b/>
          <w:bCs/>
          <w:sz w:val="32"/>
          <w:szCs w:val="32"/>
        </w:rPr>
        <w:t xml:space="preserve">12. Conclusion and Future Scope</w:t>
      </w:r>
    </w:p>
    <w:p>
      <w:pPr>
        <w:pStyle w:val="Heading2"/>
        <w:spacing w:after="120" w:before="200"/>
      </w:pPr>
      <w:r>
        <w:rPr>
          <w:rFonts w:ascii="Times New Roman" w:cs="Times New Roman" w:eastAsia="Times New Roman" w:hAnsi="Times New Roman"/>
          <w:b/>
          <w:bCs/>
          <w:sz w:val="26"/>
          <w:szCs w:val="26"/>
        </w:rPr>
        <w:t xml:space="preserve">12.1 Conclusion</w:t>
      </w:r>
    </w:p>
    <w:p>
      <w:pPr>
        <w:spacing w:after="140" w:before="0" w:line="300"/>
        <w:jc w:val="both"/>
      </w:pPr>
      <w:r>
        <w:rPr>
          <w:rFonts w:ascii="Times New Roman" w:cs="Times New Roman" w:eastAsia="Times New Roman" w:hAnsi="Times New Roman"/>
          <w:sz w:val="24"/>
          <w:szCs w:val="24"/>
        </w:rPr>
        <w:t xml:space="preserve">The project transformed a basic e-commerce storefront into a working business-intelligence platform for SMEs. Sales, expenses and inventory are stored in one MySQL database and analysed together, so the owner can see profit, cash flow, stock risk and unusual spending on one dashboard. The forecasting, anomaly detection, health score and recommendation features are computed from the data with transparent, explainable rules and formulas, and every page was tested end to end on both the MySQL and SQLite back ends. The most useful result is the link between profit and cash: the system shows when a profitable month is still cash-negative and why.</w:t>
      </w:r>
    </w:p>
    <w:p>
      <w:pPr>
        <w:pStyle w:val="Heading2"/>
        <w:spacing w:after="120" w:before="200"/>
      </w:pPr>
      <w:r>
        <w:rPr>
          <w:rFonts w:ascii="Times New Roman" w:cs="Times New Roman" w:eastAsia="Times New Roman" w:hAnsi="Times New Roman"/>
          <w:b/>
          <w:bCs/>
          <w:sz w:val="26"/>
          <w:szCs w:val="26"/>
        </w:rPr>
        <w:t xml:space="preserve">12.2 Future Scope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Role-based access for different staff roles (for example, sales staff limited to inventory and orders).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Import of real bills and bank statements (CSV / Excel) and GST-ready reports.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Forecasting with more history and more advanced models (for example, Prophet or gradient boosting) with weekly granularity.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Automatic purchase-order generation and supplier lead-time tracking.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Email or WhatsApp alerts for stock-outs and unusual expenses; online payments in the customer panel.</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Cloud deployment with HTTPS and scheduled database backups.</w:t>
      </w:r>
    </w:p>
    <w:p>
      <w:pPr>
        <w:pStyle w:val="Heading1"/>
        <w:pageBreakBefore/>
        <w:spacing w:after="200"/>
      </w:pPr>
      <w:r>
        <w:rPr>
          <w:rFonts w:ascii="Times New Roman" w:cs="Times New Roman" w:eastAsia="Times New Roman" w:hAnsi="Times New Roman"/>
          <w:b/>
          <w:bCs/>
          <w:sz w:val="32"/>
          <w:szCs w:val="32"/>
        </w:rPr>
        <w:t xml:space="preserve">References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J. Han, M. Kamber and J. Pei, Data Mining: Concepts and Techniques, 3rd ed. Morgan Kaufmann, 2011.</w:t>
      </w:r>
    </w:p>
    <w:p>
      <w:pPr>
        <w:pStyle w:val="ListParagraph"/>
        <w:numPr>
          <w:ilvl w:val="0"/>
          <w:numId w:val="4"/>
        </w:numPr>
        <w:spacing w:after="80" w:line="290"/>
        <w:jc w:val="both"/>
      </w:pPr>
      <w:r>
        <w:rPr>
          <w:rFonts w:ascii="Times New Roman" w:cs="Times New Roman" w:eastAsia="Times New Roman" w:hAnsi="Times New Roman"/>
          <w:sz w:val="24"/>
          <w:szCs w:val="24"/>
        </w:rPr>
        <w:t xml:space="preserve">R. J. Hyndman and G. Athanasopoulos, Forecasting: Principles and Practice, 3rd ed. OTexts, 2021. https://otexts.com/fpp3/</w:t>
      </w:r>
    </w:p>
    <w:p>
      <w:pPr>
        <w:pStyle w:val="ListParagraph"/>
        <w:numPr>
          <w:ilvl w:val="0"/>
          <w:numId w:val="4"/>
        </w:numPr>
        <w:spacing w:after="80" w:line="290"/>
        <w:jc w:val="both"/>
      </w:pPr>
      <w:r>
        <w:rPr>
          <w:rFonts w:ascii="Times New Roman" w:cs="Times New Roman" w:eastAsia="Times New Roman" w:hAnsi="Times New Roman"/>
          <w:sz w:val="24"/>
          <w:szCs w:val="24"/>
        </w:rPr>
        <w:t xml:space="preserve">B. Iglewicz and D. C. Hoaglin, How to Detect and Handle Outliers. ASQC Quality Press, 1993.</w:t>
      </w:r>
    </w:p>
    <w:p>
      <w:pPr>
        <w:pStyle w:val="ListParagraph"/>
        <w:numPr>
          <w:ilvl w:val="0"/>
          <w:numId w:val="4"/>
        </w:numPr>
        <w:spacing w:after="80" w:line="290"/>
        <w:jc w:val="both"/>
      </w:pPr>
      <w:r>
        <w:rPr>
          <w:rFonts w:ascii="Times New Roman" w:cs="Times New Roman" w:eastAsia="Times New Roman" w:hAnsi="Times New Roman"/>
          <w:sz w:val="24"/>
          <w:szCs w:val="24"/>
        </w:rPr>
        <w:t xml:space="preserve">P. J. Rousseeuw and C. Croux, “Alternatives to the Median Absolute Deviation,” Journal of the American Statistical Association, vol. 88, no. 424, pp. 1273–1283, 1993.</w:t>
      </w:r>
    </w:p>
    <w:p>
      <w:pPr>
        <w:pStyle w:val="ListParagraph"/>
        <w:numPr>
          <w:ilvl w:val="0"/>
          <w:numId w:val="4"/>
        </w:numPr>
        <w:spacing w:after="80" w:line="290"/>
        <w:jc w:val="both"/>
      </w:pPr>
      <w:r>
        <w:rPr>
          <w:rFonts w:ascii="Times New Roman" w:cs="Times New Roman" w:eastAsia="Times New Roman" w:hAnsi="Times New Roman"/>
          <w:sz w:val="24"/>
          <w:szCs w:val="24"/>
        </w:rPr>
        <w:t xml:space="preserve">F. Pedregosa et al., “Scikit-learn: Machine Learning in Python,” Journal of Machine Learning Research, vol. 12, pp. 2825–2830, 2011.</w:t>
      </w:r>
    </w:p>
    <w:p>
      <w:pPr>
        <w:pStyle w:val="ListParagraph"/>
        <w:numPr>
          <w:ilvl w:val="0"/>
          <w:numId w:val="4"/>
        </w:numPr>
        <w:spacing w:after="80" w:line="290"/>
        <w:jc w:val="both"/>
      </w:pPr>
      <w:r>
        <w:rPr>
          <w:rFonts w:ascii="Times New Roman" w:cs="Times New Roman" w:eastAsia="Times New Roman" w:hAnsi="Times New Roman"/>
          <w:sz w:val="24"/>
          <w:szCs w:val="24"/>
        </w:rPr>
        <w:t xml:space="preserve">R. Elmasri and S. B. Navathe, Fundamentals of Database Systems, 7th ed. Pearson, 2016.</w:t>
      </w:r>
    </w:p>
    <w:p>
      <w:pPr>
        <w:pStyle w:val="ListParagraph"/>
        <w:numPr>
          <w:ilvl w:val="0"/>
          <w:numId w:val="4"/>
        </w:numPr>
        <w:spacing w:after="80" w:line="290"/>
        <w:jc w:val="both"/>
      </w:pPr>
      <w:r>
        <w:rPr>
          <w:rFonts w:ascii="Times New Roman" w:cs="Times New Roman" w:eastAsia="Times New Roman" w:hAnsi="Times New Roman"/>
          <w:sz w:val="24"/>
          <w:szCs w:val="24"/>
        </w:rPr>
        <w:t xml:space="preserve">I. Sommerville, Software Engineering, 10th ed. Pearson, 2016.</w:t>
      </w:r>
    </w:p>
    <w:p>
      <w:pPr>
        <w:pStyle w:val="ListParagraph"/>
        <w:numPr>
          <w:ilvl w:val="0"/>
          <w:numId w:val="4"/>
        </w:numPr>
        <w:spacing w:after="80" w:line="290"/>
        <w:jc w:val="both"/>
      </w:pPr>
      <w:r>
        <w:rPr>
          <w:rFonts w:ascii="Times New Roman" w:cs="Times New Roman" w:eastAsia="Times New Roman" w:hAnsi="Times New Roman"/>
          <w:sz w:val="24"/>
          <w:szCs w:val="24"/>
        </w:rPr>
        <w:t xml:space="preserve">Flask documentation, https://flask.palletsprojects.com; MySQL 8.0 Reference Manual, https://dev.mysql.com/doc/; Chart.js documentation, https://www.chartjs.org/docs/.</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54aa5ffd0ca12735ade80318f066efe9e800bc.png"/><Relationship Id="rId9" Type="http://schemas.openxmlformats.org/officeDocument/2006/relationships/image" Target="media/2f1cece05a6379b229b1ad8a69d4e55b241a0c46.png"/><Relationship Id="rId10" Type="http://schemas.openxmlformats.org/officeDocument/2006/relationships/image" Target="media/44829e7fd0dd077246d50784893f3afcfd95f80b.png"/><Relationship Id="rId11" Type="http://schemas.openxmlformats.org/officeDocument/2006/relationships/image" Target="media/f2a908e029cecc12bf66b047d8d23aff88df0932.png"/><Relationship Id="rId12" Type="http://schemas.openxmlformats.org/officeDocument/2006/relationships/image" Target="media/fac9dbeda4bff3eb55d04b3b795fef755c939d73.png"/><Relationship Id="rId13" Type="http://schemas.openxmlformats.org/officeDocument/2006/relationships/image" Target="media/6abf37466e6cc11d807b08ed05a5f9ca34a45e80.png"/><Relationship Id="rId14" Type="http://schemas.openxmlformats.org/officeDocument/2006/relationships/image" Target="media/3b169d2899237792438186163a5081e2c27175db.png"/><Relationship Id="rId15" Type="http://schemas.openxmlformats.org/officeDocument/2006/relationships/image" Target="media/dc7fb12d1bf393353f69534c1e885013fe87d638.png"/><Relationship Id="rId16" Type="http://schemas.openxmlformats.org/officeDocument/2006/relationships/image" Target="media/3f29f3eeb4081b34789c85735627b9c24c4c25b1.png"/><Relationship Id="rId17" Type="http://schemas.openxmlformats.org/officeDocument/2006/relationships/image" Target="media/ebe3ff802f0af70b54312bcfce427a184ce32fae.png"/><Relationship Id="rId18" Type="http://schemas.openxmlformats.org/officeDocument/2006/relationships/image" Target="media/e12a6a22a303a0d3da8c29b0b2bb49f7bde516bc.png"/><Relationship Id="rId19" Type="http://schemas.openxmlformats.org/officeDocument/2006/relationships/image" Target="media/f3264205d0aa7170a7863f366e233d8188800070.png"/><Relationship Id="rId20" Type="http://schemas.openxmlformats.org/officeDocument/2006/relationships/image" Target="media/f85e6bf117ccc5023814c3a0a262a8458648ab5e.png"/><Relationship Id="rId21" Type="http://schemas.openxmlformats.org/officeDocument/2006/relationships/image" Target="media/dfd6895cd710e9ddd7a5ce9290c5d8790f720a2b.png"/><Relationship Id="rId22" Type="http://schemas.openxmlformats.org/officeDocument/2006/relationships/image" Target="media/6bd8736d1ce316e031ef9b8afaa0c984b524b999.png"/><Relationship Id="rId23" Type="http://schemas.openxmlformats.org/officeDocument/2006/relationships/image" Target="media/a833655829c261fd5d101c2c7d8f15ee07f4b595.png"/><Relationship Id="rId24" Type="http://schemas.openxmlformats.org/officeDocument/2006/relationships/image" Target="media/c11aef53838629de35c22dd8da055a385927dcb8.png"/><Relationship Id="rId25" Type="http://schemas.openxmlformats.org/officeDocument/2006/relationships/image" Target="media/0b7346e4f7010a895ee0229905070ead988e67b8.png"/><Relationship Id="rId26" Type="http://schemas.openxmlformats.org/officeDocument/2006/relationships/image" Target="media/14972c30c8fb38a749fe783f8b1b714cec0d000a.png"/><Relationship Id="rId27" Type="http://schemas.openxmlformats.org/officeDocument/2006/relationships/image" Target="media/81039f52640ccc048b598ef7e2939042bbaf15b1.png"/><Relationship Id="rId28" Type="http://schemas.openxmlformats.org/officeDocument/2006/relationships/image" Target="media/8a47ac3c34bac871db57f65dc974a79eddcad741.png"/><Relationship Id="rId29" Type="http://schemas.openxmlformats.org/officeDocument/2006/relationships/image" Target="media/fff29b3415c601cf9945da5bbb973fb456f39abb.png"/><Relationship Id="rId30" Type="http://schemas.openxmlformats.org/officeDocument/2006/relationships/image" Target="media/97c5f977c80508a53f94f787389af0fe6c22a990.png"/><Relationship Id="rId31" Type="http://schemas.openxmlformats.org/officeDocument/2006/relationships/image" Target="media/4cac834cc5c25fc8e6b3acacafce6e1970ceb63a.png"/><Relationship Id="rId32" Type="http://schemas.openxmlformats.org/officeDocument/2006/relationships/image" Target="media/18f9d35fb07524c18bb21088bbe7ff4db6f13f0b.png"/><Relationship Id="rId33" Type="http://schemas.openxmlformats.org/officeDocument/2006/relationships/image" Target="media/1aa81ade3e08a0a5dd57a87291536fd94749eeee.png"/><Relationship Id="rId34" Type="http://schemas.openxmlformats.org/officeDocument/2006/relationships/image" Target="media/854df2f218205fd456596bf86fe19519c63742e5.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Business Finance and Inventory Analysis System</dc:title>
  <dc:creator>Team</dc:creator>
  <cp:lastModifiedBy>Un-named</cp:lastModifiedBy>
  <cp:revision>1</cp:revision>
  <dcterms:created xsi:type="dcterms:W3CDTF">2026-10-16T14:09:17.888Z</dcterms:created>
  <dcterms:modified xsi:type="dcterms:W3CDTF">2026-10-16T14:09:17.888Z</dcterms:modified>
</cp:coreProperties>
</file>

<file path=docProps/custom.xml><?xml version="1.0" encoding="utf-8"?>
<Properties xmlns="http://schemas.openxmlformats.org/officeDocument/2006/custom-properties" xmlns:vt="http://schemas.openxmlformats.org/officeDocument/2006/docPropsVTypes"/>
</file>