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2F5496"/>
        </w:rPr>
      </w:pPr>
      <w:r>
        <w:rPr>
          <w:b/>
          <w:bCs/>
          <w:color w:val="2F5496"/>
          <w:sz w:val="40"/>
          <w:szCs w:val="40"/>
        </w:rPr>
        <w:t>Topic 1: Session Hijacking PoC</w:t>
      </w:r>
    </w:p>
    <w:p>
      <w:pPr>
        <w:pStyle w:val="Normal"/>
        <w:rPr>
          <w:color w:val="2F5496"/>
        </w:rPr>
      </w:pPr>
      <w:r>
        <w:rPr>
          <w:color w:val="2F5496"/>
        </w:rPr>
        <w:t>Session Hijacking via Cookie Replay due to Server Trust in Session ID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1</w:t>
      </w:r>
      <w:r>
        <w:rPr>
          <w:b/>
          <w:bCs/>
          <w:color w:val="2F5496"/>
        </w:rPr>
        <w:t>. Objective of the PoC</w:t>
      </w:r>
      <w:r>
        <w:rPr>
          <w:b/>
          <w:bCs/>
          <w:color w:val="2F5496"/>
        </w:rPr>
        <w:softHyphen/>
      </w:r>
    </w:p>
    <w:p>
      <w:pPr>
        <w:pStyle w:val="Normal"/>
        <w:rPr/>
      </w:pPr>
      <w:r>
        <w:rPr/>
        <w:t xml:space="preserve">To demonstrate that </w:t>
      </w:r>
      <w:r>
        <w:rPr>
          <w:b/>
          <w:bCs/>
        </w:rPr>
        <w:t>possession of a valid session cookie alone is sufficient to impersonate an authenticated user</w:t>
      </w:r>
      <w:r>
        <w:rPr/>
        <w:t>, due to server-side trust placed entirely in the session identifier.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2</w:t>
      </w:r>
      <w:r>
        <w:rPr>
          <w:b/>
          <w:bCs/>
          <w:color w:val="2F5496"/>
        </w:rPr>
        <w:t xml:space="preserve">. Target Application </w:t>
      </w:r>
      <w:r>
        <w:rPr>
          <w:b/>
          <w:bCs/>
          <w:color w:val="2F5496"/>
        </w:rPr>
        <w:t>Details</w:t>
      </w:r>
      <w:r>
        <w:rPr>
          <w:b/>
          <w:bCs/>
          <w:color w:val="2F5496"/>
        </w:rPr>
        <w:softHyphen/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Website:</w:t>
      </w:r>
      <w:r>
        <w:rPr/>
        <w:t xml:space="preserve"> </w:t>
      </w:r>
      <w:hyperlink r:id="rId2" w:tgtFrame="_new">
        <w:r>
          <w:rPr>
            <w:rStyle w:val="Hyperlink"/>
          </w:rPr>
          <w:t>https://www.adafruit.com</w:t>
        </w:r>
      </w:hyperlink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Category:</w:t>
      </w:r>
      <w:r>
        <w:rPr/>
        <w:t xml:space="preserve"> E-Commerce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Type:</w:t>
      </w:r>
      <w:r>
        <w:rPr/>
        <w:t xml:space="preserve"> Live E-Commerce Website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Observation Type:</w:t>
      </w:r>
      <w:r>
        <w:rPr/>
        <w:t xml:space="preserve"> Conceptual session behavior analysis</w:t>
      </w:r>
    </w:p>
    <w:p>
      <w:pPr>
        <w:pStyle w:val="BodyText"/>
        <w:numPr>
          <w:ilvl w:val="0"/>
          <w:numId w:val="1"/>
        </w:numPr>
        <w:rPr/>
      </w:pPr>
      <w:r>
        <w:rPr>
          <w:b/>
          <w:bCs/>
        </w:rPr>
        <w:t>Note:</w:t>
      </w:r>
      <w:r>
        <w:rPr/>
        <w:t xml:space="preserve"> No exploitation or vulnerability disclosure was performed on the live site.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3. Pre-Conditions</w:t>
      </w:r>
    </w:p>
    <w:p>
      <w:pPr>
        <w:pStyle w:val="Normal"/>
        <w:numPr>
          <w:ilvl w:val="0"/>
          <w:numId w:val="2"/>
        </w:numPr>
        <w:rPr/>
      </w:pPr>
      <w:r>
        <w:rPr/>
        <w:t>Victim user is already authenticated.</w:t>
      </w:r>
    </w:p>
    <w:p>
      <w:pPr>
        <w:pStyle w:val="Normal"/>
        <w:numPr>
          <w:ilvl w:val="0"/>
          <w:numId w:val="2"/>
        </w:numPr>
        <w:rPr/>
      </w:pPr>
      <w:r>
        <w:rPr/>
        <w:t>Session identifier is stored client-side as a cookie.</w:t>
      </w:r>
    </w:p>
    <w:p>
      <w:pPr>
        <w:pStyle w:val="Normal"/>
        <w:numPr>
          <w:ilvl w:val="0"/>
          <w:numId w:val="2"/>
        </w:numPr>
        <w:rPr/>
      </w:pPr>
      <w:r>
        <w:rPr/>
        <w:t>Server relies solely on the session cookie to identify the user.</w:t>
      </w:r>
    </w:p>
    <w:p>
      <w:pPr>
        <w:pStyle w:val="Normal"/>
        <w:numPr>
          <w:ilvl w:val="0"/>
          <w:numId w:val="2"/>
        </w:numPr>
        <w:rPr/>
      </w:pPr>
      <w:r>
        <w:rPr/>
        <w:t>No secondary validation such as IP binding, user agent binding, or step-up re-authentication.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4. Proof of Concept – Sequential Execution Log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53100" cy="415925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3045" t="0" r="848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5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1.1 – Victim Authenticated Session</w:t>
      </w:r>
    </w:p>
    <w:p>
      <w:pPr>
        <w:pStyle w:val="Normal"/>
        <w:numPr>
          <w:ilvl w:val="0"/>
          <w:numId w:val="3"/>
        </w:numPr>
        <w:rPr/>
      </w:pPr>
      <w:r>
        <w:rPr/>
        <w:t>A legitimate user is logged into the Adafruit website.</w:t>
      </w:r>
    </w:p>
    <w:p>
      <w:pPr>
        <w:pStyle w:val="Normal"/>
        <w:numPr>
          <w:ilvl w:val="0"/>
          <w:numId w:val="3"/>
        </w:numPr>
        <w:rPr/>
      </w:pPr>
      <w:r>
        <w:rPr/>
        <w:t>The website displays a personalized greeting (“Hello, Test Test”).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This confirms the existence of an active, authenticated session.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3801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1.2 – Identification of Session Cookies</w:t>
      </w:r>
    </w:p>
    <w:p>
      <w:pPr>
        <w:pStyle w:val="Normal"/>
        <w:numPr>
          <w:ilvl w:val="0"/>
          <w:numId w:val="4"/>
        </w:numPr>
        <w:rPr/>
      </w:pPr>
      <w:r>
        <w:rPr/>
        <w:t>Browser developer tools are used to inspect stored cookies.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Session-related cookies such as </w:t>
      </w:r>
      <w:r>
        <w:rPr>
          <w:color w:themeColor="text1" w:val="000000"/>
          <w:highlight w:val="lightGray"/>
        </w:rPr>
        <w:t>_accounts_session_id</w:t>
      </w:r>
      <w:r>
        <w:rPr/>
        <w:t xml:space="preserve"> and </w:t>
      </w:r>
      <w:r>
        <w:rPr>
          <w:color w:themeColor="text1" w:val="000000"/>
          <w:highlight w:val="lightGray"/>
        </w:rPr>
        <w:t>remember_user_token</w:t>
      </w:r>
      <w:r>
        <w:rPr>
          <w:color w:themeColor="text1" w:val="000000"/>
        </w:rPr>
        <w:t xml:space="preserve"> </w:t>
      </w:r>
      <w:r>
        <w:rPr/>
        <w:t>are present.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These cookies represent the authenticated session state.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4239895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1.3 – Extraction of Session Cookies</w:t>
      </w:r>
    </w:p>
    <w:p>
      <w:pPr>
        <w:pStyle w:val="Normal"/>
        <w:numPr>
          <w:ilvl w:val="0"/>
          <w:numId w:val="5"/>
        </w:numPr>
        <w:rPr/>
      </w:pPr>
      <w:r>
        <w:rPr/>
        <w:t>The session cookies are exported using a browser cookie management tool.</w:t>
      </w:r>
    </w:p>
    <w:p>
      <w:pPr>
        <w:pStyle w:val="Normal"/>
        <w:numPr>
          <w:ilvl w:val="0"/>
          <w:numId w:val="5"/>
        </w:numPr>
        <w:rPr/>
      </w:pPr>
      <w:r>
        <w:rPr/>
        <w:t>Cookies are saved in a portable format (JSON).</w:t>
      </w:r>
    </w:p>
    <w:p>
      <w:pPr>
        <w:pStyle w:val="Normal"/>
        <w:numPr>
          <w:ilvl w:val="0"/>
          <w:numId w:val="5"/>
        </w:numPr>
        <w:rPr/>
      </w:pPr>
      <w:r>
        <w:rPr/>
        <w:t>This action simulates unauthorized session reuse without interacting with the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4122420"/>
            <wp:effectExtent l="0" t="0" r="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1.4 – Attacker Browser Without Authentication</w:t>
      </w:r>
    </w:p>
    <w:p>
      <w:pPr>
        <w:pStyle w:val="Normal"/>
        <w:numPr>
          <w:ilvl w:val="0"/>
          <w:numId w:val="6"/>
        </w:numPr>
        <w:rPr/>
      </w:pPr>
      <w:r>
        <w:rPr/>
        <w:t>A separate browser instance is opened with no active login.</w:t>
      </w:r>
    </w:p>
    <w:p>
      <w:pPr>
        <w:pStyle w:val="Normal"/>
        <w:numPr>
          <w:ilvl w:val="0"/>
          <w:numId w:val="6"/>
        </w:numPr>
        <w:rPr/>
      </w:pPr>
      <w:r>
        <w:rPr/>
        <w:t>The website displays the “Sign In” option.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This confirms the attacker has no valid session initially.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3416935"/>
            <wp:effectExtent l="0" t="0" r="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1.5 – Import of Stolen Session Cookies</w:t>
      </w:r>
    </w:p>
    <w:p>
      <w:pPr>
        <w:pStyle w:val="Normal"/>
        <w:numPr>
          <w:ilvl w:val="0"/>
          <w:numId w:val="7"/>
        </w:numPr>
        <w:rPr/>
      </w:pPr>
      <w:r>
        <w:rPr/>
        <w:t>The previously extracted session cookies are imported into the attacker’s browser.</w:t>
      </w:r>
    </w:p>
    <w:p>
      <w:pPr>
        <w:pStyle w:val="Normal"/>
        <w:numPr>
          <w:ilvl w:val="0"/>
          <w:numId w:val="7"/>
        </w:numPr>
        <w:rPr/>
      </w:pPr>
      <w:r>
        <w:rPr/>
        <w:t>The cookie values now match those of the victim’s session.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No login credentials are entered during this step.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4037965"/>
            <wp:effectExtent l="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1.6 – Injection and Use of Session Cookies</w:t>
      </w:r>
    </w:p>
    <w:p>
      <w:pPr>
        <w:pStyle w:val="Normal"/>
        <w:numPr>
          <w:ilvl w:val="0"/>
          <w:numId w:val="8"/>
        </w:numPr>
        <w:rPr/>
      </w:pPr>
      <w:r>
        <w:rPr/>
        <w:t>The attacker’s browser automatically includes the imported cookies in subsequent HTTP requests.</w:t>
      </w:r>
    </w:p>
    <w:p>
      <w:pPr>
        <w:pStyle w:val="Normal"/>
        <w:numPr>
          <w:ilvl w:val="0"/>
          <w:numId w:val="8"/>
        </w:numPr>
        <w:rPr/>
      </w:pPr>
      <w:r>
        <w:rPr/>
        <w:t>The server accepts the cookies as valid.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No anomaly or challenge is triggered by the server.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3782695"/>
            <wp:effectExtent l="0" t="0" r="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1.7 – Successful Session Hijacking</w:t>
      </w:r>
    </w:p>
    <w:p>
      <w:pPr>
        <w:pStyle w:val="Normal"/>
        <w:numPr>
          <w:ilvl w:val="0"/>
          <w:numId w:val="9"/>
        </w:numPr>
        <w:rPr/>
      </w:pPr>
      <w:r>
        <w:rPr/>
        <w:t>The application recognizes the attacker as the authenticated victim.</w:t>
      </w:r>
    </w:p>
    <w:p>
      <w:pPr>
        <w:pStyle w:val="Normal"/>
        <w:numPr>
          <w:ilvl w:val="0"/>
          <w:numId w:val="9"/>
        </w:numPr>
        <w:rPr/>
      </w:pPr>
      <w:r>
        <w:rPr/>
        <w:t>Personalized content and account access are granted.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Authentication is fully bypassed using only the session cookie.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5. Result</w:t>
      </w:r>
    </w:p>
    <w:p>
      <w:pPr>
        <w:pStyle w:val="Normal"/>
        <w:rPr/>
      </w:pPr>
      <w:r>
        <w:rPr/>
        <w:t>The PoC confirms that: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The server performs no independent verification beyond session identifier.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Anyone in possession of a valid session ID is treated as the authenticated user</w:t>
      </w:r>
    </w:p>
    <w:p>
      <w:pPr>
        <w:pStyle w:val="Normal"/>
        <w:numPr>
          <w:ilvl w:val="0"/>
          <w:numId w:val="10"/>
        </w:numPr>
        <w:rPr/>
      </w:pPr>
      <w:r>
        <w:rPr/>
        <w:t>No credentials, MFA, or revalidation are required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6. Security Impact</w:t>
      </w:r>
    </w:p>
    <w:p>
      <w:pPr>
        <w:pStyle w:val="Normal"/>
        <w:numPr>
          <w:ilvl w:val="0"/>
          <w:numId w:val="11"/>
        </w:numPr>
        <w:rPr/>
      </w:pPr>
      <w:r>
        <w:rPr/>
        <w:t>Unauthorized account access</w:t>
      </w:r>
    </w:p>
    <w:p>
      <w:pPr>
        <w:pStyle w:val="Normal"/>
        <w:numPr>
          <w:ilvl w:val="0"/>
          <w:numId w:val="11"/>
        </w:numPr>
        <w:rPr/>
      </w:pPr>
      <w:r>
        <w:rPr/>
        <w:t>Exposure of personal or transactional data</w:t>
      </w:r>
    </w:p>
    <w:p>
      <w:pPr>
        <w:pStyle w:val="Normal"/>
        <w:numPr>
          <w:ilvl w:val="0"/>
          <w:numId w:val="11"/>
        </w:numPr>
        <w:rPr/>
      </w:pPr>
      <w:r>
        <w:rPr/>
        <w:t>Complete account takeover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7. Key Insight</w:t>
      </w:r>
    </w:p>
    <w:p>
      <w:pPr>
        <w:pStyle w:val="Normal"/>
        <w:rPr/>
      </w:pPr>
      <w:r>
        <w:rPr/>
        <w:t xml:space="preserve">This is </w:t>
      </w:r>
      <w:r>
        <w:rPr>
          <w:b/>
          <w:bCs/>
        </w:rPr>
        <w:t>not a browser flaw</w:t>
      </w:r>
      <w:r>
        <w:rPr/>
        <w:t>.</w:t>
        <w:br/>
        <w:t>The browser behaves exactly as designed.</w:t>
        <w:br/>
        <w:t>The trust boundary is exploited whenever session identifiers are exposed, reused or improperly protected.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8. Attack Classification:</w:t>
      </w:r>
    </w:p>
    <w:p>
      <w:pPr>
        <w:pStyle w:val="Normal"/>
        <w:rPr/>
      </w:pPr>
      <w:r>
        <w:rPr/>
        <w:t>Execution-based session hijacking via authenticated session reuse.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9. Conclusion</w:t>
      </w:r>
    </w:p>
    <w:p>
      <w:pPr>
        <w:pStyle w:val="Normal"/>
        <w:rPr/>
      </w:pPr>
      <w:r>
        <w:rPr/>
        <w:t xml:space="preserve">Session hijacking occurs when applications equate </w:t>
      </w:r>
      <w:r>
        <w:rPr>
          <w:b/>
          <w:bCs/>
        </w:rPr>
        <w:t>session possession with authentication</w:t>
      </w:r>
      <w:r>
        <w:rPr/>
        <w:t>. Without additional validation or session regeneration mechanisms, stolen session cookies directly result in account compromise.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10. References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PortSwigger Web Security Academy – Session Hijacking</w:t>
      </w:r>
    </w:p>
    <w:p>
      <w:pPr>
        <w:pStyle w:val="Normal"/>
        <w:ind w:start="720"/>
        <w:rPr>
          <w:sz w:val="22"/>
          <w:szCs w:val="22"/>
        </w:rPr>
      </w:pPr>
      <w:hyperlink r:id="rId10">
        <w:r>
          <w:rPr>
            <w:rStyle w:val="Hyperlink"/>
            <w:sz w:val="22"/>
            <w:szCs w:val="22"/>
          </w:rPr>
          <w:t>https://portswigger.net/web-security/session-management/session-hijacking</w:t>
        </w:r>
      </w:hyperlink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Referenced for understanding session hijacking concepts, attacker workflows, and real-world exploitation scenarios.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/>
          <w:bCs/>
        </w:rPr>
        <w:t>OWASP Session Management Cheat Sheet</w:t>
      </w:r>
      <w:r>
        <w:rPr/>
        <w:br/>
      </w:r>
      <w:hyperlink r:id="rId11" w:tgtFrame="_new">
        <w:r>
          <w:rPr>
            <w:rStyle w:val="Hyperlink"/>
            <w:sz w:val="22"/>
            <w:szCs w:val="22"/>
          </w:rPr>
          <w:t>https://cheatsheetseries.owasp.org/cheatsheets/Session_Management_Cheat_Sheet.html</w:t>
        </w:r>
      </w:hyperlink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Referenced for best practices related to session identifiers, cookie handling, and session lifecycle management.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4"/>
        </w:numPr>
        <w:rPr>
          <w:sz w:val="22"/>
          <w:szCs w:val="22"/>
        </w:rPr>
      </w:pPr>
      <w:r>
        <w:rPr>
          <w:b/>
          <w:bCs/>
        </w:rPr>
        <w:t>RFC 6265 – HTTP State Management Mechanism</w:t>
      </w:r>
      <w:r>
        <w:rPr/>
        <w:br/>
      </w:r>
      <w:hyperlink r:id="rId12" w:tgtFrame="_new">
        <w:r>
          <w:rPr>
            <w:rStyle w:val="Hyperlink"/>
            <w:sz w:val="22"/>
            <w:szCs w:val="22"/>
          </w:rPr>
          <w:t>https://datatracker.ietf.org/doc/html/rfc6265</w:t>
        </w:r>
      </w:hyperlink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Referenced for authoritative specifications on HTTP cookies, scope, transmission, and security considerations.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5"/>
        </w:numPr>
        <w:rPr>
          <w:sz w:val="22"/>
          <w:szCs w:val="22"/>
        </w:rPr>
      </w:pPr>
      <w:r>
        <w:rPr>
          <w:b/>
          <w:bCs/>
        </w:rPr>
        <w:t>Burp Suite Professional Documentation – Proxy &amp; Repeater</w:t>
      </w:r>
      <w:r>
        <w:rPr/>
        <w:br/>
      </w:r>
      <w:hyperlink r:id="rId13" w:tgtFrame="_new">
        <w:r>
          <w:rPr>
            <w:rStyle w:val="Hyperlink"/>
            <w:sz w:val="22"/>
            <w:szCs w:val="22"/>
          </w:rPr>
          <w:t>https://portswigger.net/burp/documentation</w:t>
        </w:r>
      </w:hyperlink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Referenced for session interception, cookie analysis, and request replay methodology.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6"/>
        </w:numPr>
        <w:rPr>
          <w:sz w:val="22"/>
          <w:szCs w:val="22"/>
        </w:rPr>
      </w:pPr>
      <w:r>
        <w:rPr>
          <w:b/>
          <w:bCs/>
        </w:rPr>
        <w:t>Chromium Project – Cookie Handling Behaviour</w:t>
      </w:r>
      <w:r>
        <w:rPr/>
        <w:br/>
      </w:r>
      <w:hyperlink r:id="rId14">
        <w:r>
          <w:rPr>
            <w:rStyle w:val="Hyperlink"/>
            <w:sz w:val="22"/>
            <w:szCs w:val="22"/>
          </w:rPr>
          <w:t>https://www.chromium.org/developers/design-documents/network-stack/cookies</w:t>
        </w:r>
      </w:hyperlink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Referenced to understand browser-side cookie storage and automatic transmission behaviour.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7"/>
        </w:numPr>
        <w:rPr>
          <w:sz w:val="22"/>
          <w:szCs w:val="22"/>
        </w:rPr>
      </w:pPr>
      <w:r>
        <w:rPr>
          <w:b/>
          <w:bCs/>
        </w:rPr>
        <w:t>Adafruit Website (Observation Only)</w:t>
      </w:r>
      <w:r>
        <w:rPr/>
        <w:br/>
      </w:r>
      <w:hyperlink r:id="rId15" w:tgtFrame="_new">
        <w:r>
          <w:rPr>
            <w:rStyle w:val="Hyperlink"/>
            <w:sz w:val="22"/>
            <w:szCs w:val="22"/>
          </w:rPr>
          <w:t>https://www.adafruit.com</w:t>
        </w:r>
      </w:hyperlink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Referenced strictly for passive observation of session handling behaviour in a live web application. No exploitation was performed.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  <w:t>All references were used for educational analysis and controlled testing only. No unauthorized testing was conducted against live users or systems.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7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060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849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49e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49e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49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49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49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49e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49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849eb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a849e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49eb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c29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29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849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49e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dafruit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https://portswigger.net/web-security/session-management/session-hijacking" TargetMode="External"/><Relationship Id="rId11" Type="http://schemas.openxmlformats.org/officeDocument/2006/relationships/hyperlink" Target="https://cheatsheetseries.owasp.org/cheatsheets/Session_Management_Cheat_Sheet.html" TargetMode="External"/><Relationship Id="rId12" Type="http://schemas.openxmlformats.org/officeDocument/2006/relationships/hyperlink" Target="https://datatracker.ietf.org/doc/html/rfc6265" TargetMode="External"/><Relationship Id="rId13" Type="http://schemas.openxmlformats.org/officeDocument/2006/relationships/hyperlink" Target="https://portswigger.net/burp/documentation" TargetMode="External"/><Relationship Id="rId14" Type="http://schemas.openxmlformats.org/officeDocument/2006/relationships/hyperlink" Target="https://www.chromium.org/developers/design-documents/network-stack/cookies" TargetMode="External"/><Relationship Id="rId15" Type="http://schemas.openxmlformats.org/officeDocument/2006/relationships/hyperlink" Target="https://www.adafruit.com/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LibreOffice/25.8.4.2$Windows_X86_64 LibreOffice_project/290daaa01b999472f0c7a3890eb6a550fd74c6df</Application>
  <AppVersion>15.0000</AppVersion>
  <Pages>10</Pages>
  <Words>704</Words>
  <Characters>4530</Characters>
  <CharactersWithSpaces>5135</CharactersWithSpaces>
  <Paragraphs>101</Paragraphs>
  <Company>Boston Institute Of Analytics – Cseh-Aug2025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2025-12-19T12:40:00Z</dcterms:created>
  <dc:creator>Omkar Sawant</dc:creator>
  <dc:description/>
  <dc:language>en-IN</dc:language>
  <cp:lastModifiedBy/>
  <dcterms:modified xsi:type="dcterms:W3CDTF">2025-12-21T15:10:38Z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