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F99F" w14:textId="337E8EF2" w:rsidR="00F3111D" w:rsidRDefault="00F3111D" w:rsidP="00F311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 xml:space="preserve">DBMS Assignment </w:t>
      </w:r>
      <w:r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 xml:space="preserve">: </w:t>
      </w:r>
      <w:r w:rsidRPr="00F3111D"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>Schema creation and constraints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3111D" w14:paraId="10A11D64" w14:textId="77777777" w:rsidTr="007A20A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45333C" w14:textId="77777777" w:rsidR="00F3111D" w:rsidRPr="00C0020F" w:rsidRDefault="00F3111D" w:rsidP="007A20A9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Name: Omkar Oak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CB62FC" w14:textId="77777777" w:rsidR="00F3111D" w:rsidRPr="00C0020F" w:rsidRDefault="00F3111D" w:rsidP="007A20A9">
            <w:pPr>
              <w:spacing w:before="120" w:after="0" w:line="360" w:lineRule="auto"/>
              <w:jc w:val="right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MIS: 112103099</w:t>
            </w:r>
          </w:p>
        </w:tc>
      </w:tr>
      <w:tr w:rsidR="00F3111D" w14:paraId="6EC0F22C" w14:textId="77777777" w:rsidTr="007A20A9">
        <w:trPr>
          <w:trHeight w:val="58"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F12F84" w14:textId="77777777" w:rsidR="00F3111D" w:rsidRPr="00C0020F" w:rsidRDefault="00F3111D" w:rsidP="007A20A9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Div: 2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8988C" w14:textId="77777777" w:rsidR="00F3111D" w:rsidRPr="00C0020F" w:rsidRDefault="00F3111D" w:rsidP="007A20A9">
            <w:pPr>
              <w:spacing w:before="120" w:after="0" w:line="360" w:lineRule="auto"/>
              <w:jc w:val="right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Batch: T1</w:t>
            </w:r>
          </w:p>
        </w:tc>
      </w:tr>
    </w:tbl>
    <w:p w14:paraId="2A649766" w14:textId="77777777" w:rsidR="00F3111D" w:rsidRDefault="00000000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   </w:t>
      </w:r>
    </w:p>
    <w:p w14:paraId="32956485" w14:textId="77777777" w:rsidR="002C0E1D" w:rsidRPr="00F3111D" w:rsidRDefault="0000000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bCs/>
          <w:color w:val="2A2513"/>
          <w:sz w:val="28"/>
          <w:szCs w:val="28"/>
        </w:rPr>
        <w:t>Statement: Create the schema and constraints on the relations.</w:t>
      </w:r>
    </w:p>
    <w:p w14:paraId="283E0202" w14:textId="77777777" w:rsidR="002C0E1D" w:rsidRPr="00F3111D" w:rsidRDefault="002C0E1D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6DDFC956" w14:textId="77777777" w:rsidR="002C0E1D" w:rsidRPr="00F3111D" w:rsidRDefault="00000000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Modify the trains schema which we saw earlier  to create constraints to check the following:</w:t>
      </w:r>
    </w:p>
    <w:p w14:paraId="3D3BD470" w14:textId="77777777" w:rsidR="002C0E1D" w:rsidRPr="00F3111D" w:rsidRDefault="0000000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The value of timein is always less than or equal to timeout</w:t>
      </w:r>
    </w:p>
    <w:p w14:paraId="182DE863" w14:textId="11932D24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780D7" wp14:editId="2A568BE0">
            <wp:extent cx="5486875" cy="777307"/>
            <wp:effectExtent l="0" t="0" r="0" b="3810"/>
            <wp:docPr id="49615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55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CBD" w14:textId="77777777" w:rsidR="00F3111D" w:rsidRP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B51B19E" w14:textId="77777777" w:rsidR="002C0E1D" w:rsidRPr="00F3111D" w:rsidRDefault="0000000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When a train is removed from service, all its halts should be deleted.</w:t>
      </w:r>
    </w:p>
    <w:p w14:paraId="5415AE61" w14:textId="5ED88DA7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F1610" wp14:editId="21BE27D9">
            <wp:extent cx="5479255" cy="922100"/>
            <wp:effectExtent l="0" t="0" r="7620" b="0"/>
            <wp:docPr id="7536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3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1D0" w14:textId="77777777" w:rsidR="00F3111D" w:rsidRP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4817C793" w14:textId="77777777" w:rsidR="002C0E1D" w:rsidRPr="00F3111D" w:rsidRDefault="0000000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Insert inconsistent data and verify the constraints.</w:t>
      </w:r>
    </w:p>
    <w:p w14:paraId="5EFE04A9" w14:textId="29F72ACF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21DAC" wp14:editId="0A867243">
            <wp:extent cx="5943600" cy="326390"/>
            <wp:effectExtent l="0" t="0" r="0" b="0"/>
            <wp:docPr id="17706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2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9B45" w14:textId="5D97D365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5BE0F" wp14:editId="52B4595A">
            <wp:extent cx="5943600" cy="195580"/>
            <wp:effectExtent l="0" t="0" r="0" b="0"/>
            <wp:docPr id="68221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6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D48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AA9F9B4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6314535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6FFB8F68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041D3319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6C9DE10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6177D476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9563E6D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976BAA8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85575B9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7577EE55" w14:textId="77777777" w:rsidR="00062470" w:rsidRDefault="0006247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5BA83734" w14:textId="77777777" w:rsidR="00F3111D" w:rsidRP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4494F86E" w14:textId="14FF1ACF" w:rsidR="00850E20" w:rsidRDefault="0000000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A2513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lastRenderedPageBreak/>
        <w:br/>
        <w:t>Write SQL Create table statements to create the following schema.  Include all appropriate primary and foreign key declarations.  Choose appropriate types for each attribute.</w:t>
      </w:r>
    </w:p>
    <w:p w14:paraId="2A1E930E" w14:textId="77777777" w:rsidR="00850E20" w:rsidRPr="00F3111D" w:rsidRDefault="00850E2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4642523F" w14:textId="77777777" w:rsidR="002C0E1D" w:rsidRPr="00F3111D" w:rsidRDefault="00000000">
      <w:pPr>
        <w:numPr>
          <w:ilvl w:val="1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remotecentre(centreId, college, town, state)</w:t>
      </w:r>
    </w:p>
    <w:p w14:paraId="34E20142" w14:textId="343E419C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7BF88" wp14:editId="4E2BB7A5">
            <wp:extent cx="4557155" cy="2438611"/>
            <wp:effectExtent l="0" t="0" r="0" b="0"/>
            <wp:docPr id="1641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846" w14:textId="77777777" w:rsidR="00F3111D" w:rsidRP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7CAF0EB" w14:textId="3349196A" w:rsidR="00F3111D" w:rsidRPr="00F3111D" w:rsidRDefault="00000000" w:rsidP="00F3111D">
      <w:pPr>
        <w:numPr>
          <w:ilvl w:val="1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person(ID, name, email)</w:t>
      </w:r>
    </w:p>
    <w:p w14:paraId="14F90B39" w14:textId="5AE5A5AC" w:rsid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1B03B" wp14:editId="3CA2A971">
            <wp:extent cx="3772227" cy="1684166"/>
            <wp:effectExtent l="0" t="0" r="0" b="0"/>
            <wp:docPr id="4109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42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C838" w14:textId="77777777" w:rsidR="00F3111D" w:rsidRPr="00F3111D" w:rsidRDefault="00F3111D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01EF224" w14:textId="77777777" w:rsidR="002C0E1D" w:rsidRPr="00F3111D" w:rsidRDefault="00000000">
      <w:pPr>
        <w:numPr>
          <w:ilvl w:val="1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programme(progId, title, fromdate, todate)</w:t>
      </w:r>
    </w:p>
    <w:p w14:paraId="61E26571" w14:textId="19B42848" w:rsidR="00850E20" w:rsidRDefault="00850E2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850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847C3" wp14:editId="6705E71E">
            <wp:extent cx="4793395" cy="1889924"/>
            <wp:effectExtent l="0" t="0" r="7620" b="0"/>
            <wp:docPr id="37607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7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043C" w14:textId="77777777" w:rsidR="00850E20" w:rsidRPr="00F3111D" w:rsidRDefault="00850E20" w:rsidP="00F3111D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0E3C1271" w14:textId="77777777" w:rsidR="002C0E1D" w:rsidRPr="00850E20" w:rsidRDefault="00000000">
      <w:pPr>
        <w:numPr>
          <w:ilvl w:val="1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coordinator(ID, progId, centreId)</w:t>
      </w:r>
    </w:p>
    <w:p w14:paraId="1F932EB8" w14:textId="1C0B2DA2" w:rsidR="00850E20" w:rsidRDefault="00850E20" w:rsidP="00850E20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850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2580C" wp14:editId="26A39115">
            <wp:extent cx="5943600" cy="1858010"/>
            <wp:effectExtent l="0" t="0" r="0" b="0"/>
            <wp:docPr id="58408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83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05D" w14:textId="77777777" w:rsidR="00850E20" w:rsidRPr="00F3111D" w:rsidRDefault="00850E20" w:rsidP="00850E20">
      <w:p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19C37D8" w14:textId="77777777" w:rsidR="002C0E1D" w:rsidRPr="00850E20" w:rsidRDefault="00000000">
      <w:pPr>
        <w:numPr>
          <w:ilvl w:val="1"/>
          <w:numId w:val="2"/>
        </w:num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F3111D">
        <w:rPr>
          <w:rFonts w:ascii="Times New Roman" w:eastAsia="Times New Roman" w:hAnsi="Times New Roman" w:cs="Times New Roman"/>
          <w:color w:val="2A2513"/>
          <w:sz w:val="28"/>
          <w:szCs w:val="28"/>
        </w:rPr>
        <w:t>participant(ID, progId, centreId)</w:t>
      </w:r>
    </w:p>
    <w:p w14:paraId="0ADDE392" w14:textId="5A12F7F1" w:rsidR="00850E20" w:rsidRDefault="00850E20" w:rsidP="00850E20">
      <w:pPr>
        <w:shd w:val="clear" w:color="auto" w:fill="FFFFFF"/>
        <w:tabs>
          <w:tab w:val="clear" w:pos="720"/>
        </w:tabs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850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EC845" wp14:editId="47BFD616">
            <wp:extent cx="5943600" cy="1873250"/>
            <wp:effectExtent l="0" t="0" r="0" b="0"/>
            <wp:docPr id="8181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1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11C" w14:textId="77777777" w:rsidR="00850E20" w:rsidRPr="00F3111D" w:rsidRDefault="00850E20" w:rsidP="00850E20">
      <w:pPr>
        <w:shd w:val="clear" w:color="auto" w:fill="FFFFFF"/>
        <w:tabs>
          <w:tab w:val="clear" w:pos="720"/>
        </w:tabs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51171530" w14:textId="77777777" w:rsidR="002C0E1D" w:rsidRDefault="002C0E1D"/>
    <w:sectPr w:rsidR="002C0E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6C6"/>
    <w:multiLevelType w:val="multilevel"/>
    <w:tmpl w:val="9DB46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0F134D"/>
    <w:multiLevelType w:val="multilevel"/>
    <w:tmpl w:val="4A063D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191787"/>
    <w:multiLevelType w:val="multilevel"/>
    <w:tmpl w:val="7474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25860">
    <w:abstractNumId w:val="1"/>
  </w:num>
  <w:num w:numId="2" w16cid:durableId="1998723738">
    <w:abstractNumId w:val="2"/>
  </w:num>
  <w:num w:numId="3" w16cid:durableId="45915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1D"/>
    <w:rsid w:val="00062470"/>
    <w:rsid w:val="002C0E1D"/>
    <w:rsid w:val="00850E20"/>
    <w:rsid w:val="00F3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0DB"/>
  <w15:docId w15:val="{25FF994A-98DD-4555-88B6-4AA001A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88"/>
    <w:pPr>
      <w:tabs>
        <w:tab w:val="left" w:pos="720"/>
      </w:tabs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rsid w:val="001A4A88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4A88"/>
    <w:pPr>
      <w:ind w:left="720"/>
      <w:contextualSpacing/>
    </w:pPr>
  </w:style>
  <w:style w:type="table" w:styleId="TableGrid">
    <w:name w:val="Table Grid"/>
    <w:basedOn w:val="TableNormal"/>
    <w:uiPriority w:val="59"/>
    <w:rsid w:val="00F3111D"/>
    <w:pPr>
      <w:suppressAutoHyphens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Omkar Oak</cp:lastModifiedBy>
  <cp:revision>6</cp:revision>
  <dcterms:created xsi:type="dcterms:W3CDTF">2014-01-28T13:09:00Z</dcterms:created>
  <dcterms:modified xsi:type="dcterms:W3CDTF">2023-10-12T14:11:00Z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