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after="120"/>
        <w:jc w:val="center"/>
      </w:pPr>
      <w:r>
        <w:rPr>
          <w:rFonts w:ascii="Times New Roman" w:hAnsi="Times New Roman"/>
          <w:b/>
          <w:color w:val="000000"/>
          <w:sz w:val="32"/>
        </w:rPr>
        <w:t>VISVESVARAYA TECHNOLOGICAL UNIVERSITY</w:t>
      </w:r>
    </w:p>
    <w:p>
      <w:pPr>
        <w:spacing w:after="480"/>
        <w:jc w:val="center"/>
      </w:pPr>
      <w:r>
        <w:rPr>
          <w:rFonts w:ascii="Times New Roman" w:hAnsi="Times New Roman"/>
          <w:b w:val="0"/>
          <w:sz w:val="24"/>
        </w:rPr>
        <w:t>"JnanaSangama", Belagavi-560014, Karnataka</w:t>
      </w:r>
    </w:p>
    <w:p>
      <w:pPr>
        <w:spacing w:after="240"/>
        <w:jc w:val="center"/>
      </w:pPr>
      <w:r>
        <w:rPr>
          <w:rFonts w:ascii="Times New Roman" w:hAnsi="Times New Roman"/>
          <w:b/>
          <w:sz w:val="28"/>
        </w:rPr>
        <w:t>A COMPREHENSIVE REPORT ON</w:t>
      </w:r>
    </w:p>
    <w:p>
      <w:pPr>
        <w:pStyle w:val="Heading1"/>
        <w:spacing w:before="0" w:after="120"/>
        <w:jc w:val="center"/>
      </w:pPr>
      <w:r>
        <w:rPr>
          <w:rFonts w:ascii="Times New Roman" w:hAnsi="Times New Roman"/>
          <w:b/>
          <w:color w:val="000000"/>
          <w:sz w:val="36"/>
        </w:rPr>
        <w:t>POTHOLE DETECTION SYSTEM</w:t>
      </w:r>
    </w:p>
    <w:p>
      <w:pPr>
        <w:spacing w:after="480"/>
        <w:jc w:val="center"/>
      </w:pPr>
      <w:r>
        <w:rPr>
          <w:rFonts w:ascii="Times New Roman" w:hAnsi="Times New Roman"/>
          <w:b/>
          <w:sz w:val="28"/>
        </w:rPr>
        <w:t>AI-Powered Road Damage Detection and Analysis</w:t>
      </w:r>
    </w:p>
    <w:p>
      <w:pPr>
        <w:spacing w:after="120"/>
        <w:jc w:val="center"/>
      </w:pPr>
      <w:r>
        <w:rPr>
          <w:rFonts w:ascii="Times New Roman" w:hAnsi="Times New Roman"/>
          <w:b w:val="0"/>
          <w:sz w:val="24"/>
        </w:rPr>
        <w:t>Submitted in partial fulfillment of the requirements for the award of degree of</w:t>
      </w:r>
    </w:p>
    <w:p>
      <w:pPr>
        <w:pStyle w:val="Heading1"/>
        <w:spacing w:before="0" w:after="120"/>
        <w:jc w:val="center"/>
      </w:pPr>
      <w:r>
        <w:rPr>
          <w:rFonts w:ascii="Times New Roman" w:hAnsi="Times New Roman"/>
          <w:b/>
          <w:color w:val="000000"/>
          <w:sz w:val="32"/>
        </w:rPr>
        <w:t>BACHELOR OF ENGINEERING</w:t>
      </w:r>
    </w:p>
    <w:p>
      <w:pPr>
        <w:spacing w:after="120"/>
        <w:jc w:val="center"/>
      </w:pPr>
      <w:r>
        <w:rPr>
          <w:rFonts w:ascii="Times New Roman" w:hAnsi="Times New Roman"/>
          <w:b w:val="0"/>
          <w:sz w:val="24"/>
        </w:rPr>
        <w:t>IN</w:t>
      </w:r>
    </w:p>
    <w:p>
      <w:pPr>
        <w:pStyle w:val="Heading1"/>
        <w:spacing w:before="0" w:after="480"/>
        <w:jc w:val="center"/>
      </w:pPr>
      <w:r>
        <w:rPr>
          <w:rFonts w:ascii="Times New Roman" w:hAnsi="Times New Roman"/>
          <w:b/>
          <w:color w:val="000000"/>
          <w:sz w:val="32"/>
        </w:rPr>
        <w:t>COMPUTER SCIENCE &amp; ENGINEERING</w:t>
      </w:r>
    </w:p>
    <w:p>
      <w:pPr>
        <w:spacing w:after="120"/>
        <w:jc w:val="center"/>
      </w:pPr>
      <w:r>
        <w:rPr>
          <w:rFonts w:ascii="Times New Roman" w:hAnsi="Times New Roman"/>
          <w:b/>
          <w:sz w:val="24"/>
        </w:rPr>
        <w:t>Submitted By</w:t>
      </w:r>
    </w:p>
    <w:p>
      <w:pPr>
        <w:spacing w:after="60"/>
        <w:jc w:val="center"/>
      </w:pPr>
      <w:r>
        <w:rPr>
          <w:rFonts w:ascii="Times New Roman" w:hAnsi="Times New Roman"/>
          <w:b w:val="0"/>
          <w:sz w:val="24"/>
        </w:rPr>
        <w:t>STUDENT NAME: [Your Name]</w:t>
      </w:r>
    </w:p>
    <w:p>
      <w:pPr>
        <w:spacing w:after="480"/>
        <w:jc w:val="center"/>
      </w:pPr>
      <w:r>
        <w:rPr>
          <w:rFonts w:ascii="Times New Roman" w:hAnsi="Times New Roman"/>
          <w:b w:val="0"/>
          <w:sz w:val="24"/>
        </w:rPr>
        <w:t>USN: [Your USN]</w:t>
      </w:r>
    </w:p>
    <w:p>
      <w:pPr>
        <w:spacing w:after="120"/>
        <w:jc w:val="center"/>
      </w:pPr>
      <w:r>
        <w:rPr>
          <w:rFonts w:ascii="Times New Roman" w:hAnsi="Times New Roman"/>
          <w:b/>
          <w:sz w:val="24"/>
        </w:rPr>
        <w:t>Under the guidance of</w:t>
      </w:r>
    </w:p>
    <w:p>
      <w:pPr>
        <w:pStyle w:val="Heading1"/>
        <w:spacing w:before="0" w:after="60"/>
        <w:jc w:val="center"/>
      </w:pPr>
      <w:r>
        <w:rPr>
          <w:rFonts w:ascii="Times New Roman" w:hAnsi="Times New Roman"/>
          <w:b/>
          <w:color w:val="000000"/>
          <w:sz w:val="28"/>
        </w:rPr>
        <w:t>Prof. [Supervisor Name], [Qualifications]</w:t>
      </w:r>
    </w:p>
    <w:p>
      <w:pPr>
        <w:spacing w:after="720"/>
        <w:jc w:val="center"/>
      </w:pPr>
      <w:r>
        <w:rPr>
          <w:rFonts w:ascii="Times New Roman" w:hAnsi="Times New Roman"/>
          <w:b w:val="0"/>
          <w:sz w:val="22"/>
        </w:rPr>
        <w:t>Assistant Professor, Dept of CSE</w:t>
      </w:r>
    </w:p>
    <w:p>
      <w:pPr>
        <w:spacing w:after="120"/>
        <w:jc w:val="center"/>
      </w:pPr>
      <w:r>
        <w:rPr>
          <w:rFonts w:ascii="Times New Roman" w:hAnsi="Times New Roman"/>
          <w:b/>
          <w:sz w:val="24"/>
        </w:rPr>
        <w:t>Department of Computer Science and Engineering</w:t>
      </w:r>
    </w:p>
    <w:p>
      <w:pPr>
        <w:pStyle w:val="Heading1"/>
        <w:spacing w:before="0" w:after="60"/>
        <w:jc w:val="center"/>
      </w:pPr>
      <w:r>
        <w:rPr>
          <w:rFonts w:ascii="Times New Roman" w:hAnsi="Times New Roman"/>
          <w:b/>
          <w:color w:val="000000"/>
          <w:sz w:val="28"/>
        </w:rPr>
        <w:t>[YOUR INSTITUTION NAME]</w:t>
      </w:r>
    </w:p>
    <w:p>
      <w:pPr>
        <w:spacing w:after="60"/>
        <w:jc w:val="center"/>
      </w:pPr>
      <w:r>
        <w:rPr>
          <w:rFonts w:ascii="Times New Roman" w:hAnsi="Times New Roman"/>
          <w:b w:val="0"/>
          <w:sz w:val="22"/>
        </w:rPr>
        <w:t>(Affiliated To Visvesvaraya Technological University)</w:t>
      </w:r>
    </w:p>
    <w:p>
      <w:pPr>
        <w:spacing w:after="120"/>
        <w:jc w:val="center"/>
      </w:pPr>
      <w:r>
        <w:rPr>
          <w:rFonts w:ascii="Times New Roman" w:hAnsi="Times New Roman"/>
          <w:b w:val="0"/>
          <w:sz w:val="22"/>
        </w:rPr>
        <w:t>[Location], [District] -- [PIN Code], Karnataka.</w:t>
      </w:r>
    </w:p>
    <w:p>
      <w:pPr>
        <w:pStyle w:val="Heading1"/>
        <w:spacing w:before="0" w:after="240"/>
        <w:jc w:val="center"/>
      </w:pPr>
      <w:r>
        <w:rPr>
          <w:rFonts w:ascii="Times New Roman" w:hAnsi="Times New Roman"/>
          <w:b/>
          <w:color w:val="000000"/>
          <w:sz w:val="28"/>
        </w:rPr>
        <w:t>2024-2025</w:t>
      </w:r>
    </w:p>
    <w:p>
      <w:r>
        <w:br w:type="page"/>
      </w:r>
    </w:p>
    <w:p>
      <w:pPr>
        <w:pStyle w:val="Heading1"/>
        <w:spacing w:before="0" w:after="480"/>
        <w:jc w:val="center"/>
      </w:pPr>
      <w:r>
        <w:rPr>
          <w:rFonts w:ascii="Times New Roman" w:hAnsi="Times New Roman"/>
          <w:b/>
          <w:color w:val="000000"/>
          <w:sz w:val="28"/>
        </w:rPr>
        <w:t>DEPARTMENT OF COMPUTER SCIENCE AND ENGINEERING</w:t>
      </w:r>
    </w:p>
    <w:p>
      <w:pPr>
        <w:pStyle w:val="Heading1"/>
        <w:spacing w:before="0" w:after="360"/>
        <w:jc w:val="center"/>
      </w:pPr>
      <w:r>
        <w:rPr>
          <w:rFonts w:ascii="Times New Roman" w:hAnsi="Times New Roman"/>
          <w:b/>
          <w:color w:val="000000"/>
          <w:sz w:val="32"/>
        </w:rPr>
        <w:t>CERTIFICATE</w:t>
      </w:r>
    </w:p>
    <w:p>
      <w:pPr>
        <w:spacing w:after="720"/>
        <w:ind w:firstLine="720"/>
        <w:jc w:val="both"/>
      </w:pPr>
      <w:r>
        <w:rPr>
          <w:rFonts w:ascii="Times New Roman" w:hAnsi="Times New Roman"/>
          <w:b w:val="0"/>
          <w:sz w:val="24"/>
        </w:rPr>
        <w:t>This is to certify that the Pothole Detection System Project has been successfully developed and documented by [Student Name], USN: [Your USN] in partial fulfillment of the requirements for the degree of Bachelor of Engineering in Computer Science and Engineering Department of the Visvesvaraya Technological University, Belagavi during the academic year 2024-25.</w:t>
        <w:br/>
        <w:br/>
        <w:t>It is certified that all the corrections and suggestions provided during internal assessments have been incorporated in the report. The Pothole Detection System Project Report has been approved as it satisfies the academic requirements in respect of the Engineering Project course prescribed for the Bachelor of Engineering Degree.</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sz w:val="20"/>
              </w:rPr>
              <w:t>Signature of Project Guide</w:t>
            </w:r>
          </w:p>
        </w:tc>
        <w:tc>
          <w:tcPr>
            <w:tcW w:type="dxa" w:w="2880"/>
          </w:tcPr>
          <w:p>
            <w:pPr>
              <w:jc w:val="center"/>
            </w:pPr>
            <w:r>
              <w:rPr>
                <w:rFonts w:ascii="Times New Roman" w:hAnsi="Times New Roman"/>
                <w:sz w:val="20"/>
              </w:rPr>
              <w:t>Signature of Department Coordinator</w:t>
            </w:r>
          </w:p>
        </w:tc>
        <w:tc>
          <w:tcPr>
            <w:tcW w:type="dxa" w:w="2880"/>
          </w:tcPr>
          <w:p>
            <w:pPr>
              <w:jc w:val="center"/>
            </w:pPr>
            <w:r>
              <w:rPr>
                <w:rFonts w:ascii="Times New Roman" w:hAnsi="Times New Roman"/>
                <w:sz w:val="20"/>
              </w:rPr>
              <w:t>Signature of H.O.D</w:t>
            </w:r>
          </w:p>
        </w:tc>
      </w:tr>
      <w:tr>
        <w:tc>
          <w:tcPr>
            <w:tcW w:type="dxa" w:w="2880"/>
          </w:tcPr>
          <w:p>
            <w:pPr>
              <w:jc w:val="center"/>
            </w:pPr>
            <w:r>
              <w:rPr>
                <w:rFonts w:ascii="Times New Roman" w:hAnsi="Times New Roman"/>
                <w:sz w:val="20"/>
              </w:rPr>
              <w:br/>
              <w:br/>
              <w:t>_________________</w:t>
            </w:r>
          </w:p>
        </w:tc>
        <w:tc>
          <w:tcPr>
            <w:tcW w:type="dxa" w:w="2880"/>
          </w:tcPr>
          <w:p>
            <w:pPr>
              <w:jc w:val="center"/>
            </w:pPr>
            <w:r>
              <w:rPr>
                <w:rFonts w:ascii="Times New Roman" w:hAnsi="Times New Roman"/>
                <w:sz w:val="20"/>
              </w:rPr>
              <w:br/>
              <w:br/>
              <w:t>_________________</w:t>
            </w:r>
          </w:p>
        </w:tc>
        <w:tc>
          <w:tcPr>
            <w:tcW w:type="dxa" w:w="2880"/>
          </w:tcPr>
          <w:p>
            <w:pPr>
              <w:jc w:val="center"/>
            </w:pPr>
            <w:r>
              <w:rPr>
                <w:rFonts w:ascii="Times New Roman" w:hAnsi="Times New Roman"/>
                <w:sz w:val="20"/>
              </w:rPr>
              <w:br/>
              <w:br/>
              <w:t>_________________</w:t>
            </w:r>
          </w:p>
        </w:tc>
      </w:tr>
      <w:tr>
        <w:tc>
          <w:tcPr>
            <w:tcW w:type="dxa" w:w="2880"/>
          </w:tcPr>
          <w:p>
            <w:pPr>
              <w:jc w:val="center"/>
            </w:pPr>
            <w:r>
              <w:rPr>
                <w:rFonts w:ascii="Times New Roman" w:hAnsi="Times New Roman"/>
                <w:sz w:val="20"/>
              </w:rPr>
              <w:t>[Name], [Qualifications]</w:t>
              <w:br/>
              <w:t>Assistant Professor</w:t>
              <w:br/>
              <w:t>Dept of CSE</w:t>
              <w:br/>
              <w:br/>
              <w:t>Date: _________</w:t>
            </w:r>
          </w:p>
        </w:tc>
        <w:tc>
          <w:tcPr>
            <w:tcW w:type="dxa" w:w="2880"/>
          </w:tcPr>
          <w:p>
            <w:pPr>
              <w:jc w:val="center"/>
            </w:pPr>
            <w:r>
              <w:rPr>
                <w:rFonts w:ascii="Times New Roman" w:hAnsi="Times New Roman"/>
                <w:sz w:val="20"/>
              </w:rPr>
              <w:t>[Name], [Qualifications]</w:t>
              <w:br/>
              <w:t>[Designation]</w:t>
              <w:br/>
              <w:t>Dept of CSE</w:t>
              <w:br/>
              <w:br/>
              <w:t>Date: _________</w:t>
            </w:r>
          </w:p>
        </w:tc>
        <w:tc>
          <w:tcPr>
            <w:tcW w:type="dxa" w:w="2880"/>
          </w:tcPr>
          <w:p>
            <w:pPr>
              <w:jc w:val="center"/>
            </w:pPr>
            <w:r>
              <w:rPr>
                <w:rFonts w:ascii="Times New Roman" w:hAnsi="Times New Roman"/>
                <w:sz w:val="20"/>
              </w:rPr>
              <w:t>Dr. [Name], [Qualifications]</w:t>
              <w:br/>
              <w:t>Professor &amp; HOD</w:t>
              <w:br/>
              <w:t>Dept of CSE</w:t>
              <w:br/>
              <w:br/>
              <w:t>Date: _________</w:t>
            </w:r>
          </w:p>
        </w:tc>
      </w:tr>
    </w:tbl>
    <w:p>
      <w:r>
        <w:br w:type="page"/>
      </w:r>
    </w:p>
    <w:p>
      <w:pPr>
        <w:pStyle w:val="Heading1"/>
        <w:spacing w:before="0" w:after="360"/>
        <w:jc w:val="center"/>
      </w:pPr>
      <w:r>
        <w:rPr>
          <w:rFonts w:ascii="Times New Roman" w:hAnsi="Times New Roman"/>
          <w:b/>
          <w:color w:val="000000"/>
          <w:sz w:val="32"/>
        </w:rPr>
        <w:t>ACKNOWLEDGEMENT</w:t>
      </w:r>
    </w:p>
    <w:p>
      <w:pPr>
        <w:spacing w:after="240"/>
        <w:ind w:firstLine="720"/>
        <w:jc w:val="both"/>
      </w:pPr>
      <w:r>
        <w:rPr>
          <w:rFonts w:ascii="Times New Roman" w:hAnsi="Times New Roman"/>
          <w:b w:val="0"/>
          <w:sz w:val="24"/>
        </w:rPr>
        <w:t>I take this opportunity to express my heartfelt gratitude to all those who extended their support, guidance, and encouragement in making this Pothole Detection System project a success.</w:t>
      </w:r>
    </w:p>
    <w:p>
      <w:pPr>
        <w:spacing w:after="240"/>
        <w:ind w:firstLine="720"/>
        <w:jc w:val="both"/>
      </w:pPr>
      <w:r>
        <w:rPr>
          <w:rFonts w:ascii="Times New Roman" w:hAnsi="Times New Roman"/>
          <w:b w:val="0"/>
          <w:sz w:val="24"/>
        </w:rPr>
        <w:t>First and foremost, I am deeply grateful to the Management and Administration for providing the necessary computational resources, laboratory facilities, and infrastructure to develop and test this advanced computer vision application seamlessly.</w:t>
      </w:r>
    </w:p>
    <w:p>
      <w:pPr>
        <w:spacing w:after="240"/>
        <w:ind w:firstLine="720"/>
        <w:jc w:val="both"/>
      </w:pPr>
      <w:r>
        <w:rPr>
          <w:rFonts w:ascii="Times New Roman" w:hAnsi="Times New Roman"/>
          <w:b w:val="0"/>
          <w:sz w:val="24"/>
        </w:rPr>
        <w:t>I extend my sincere thanks to [Principal Name], Principal of [Institution Name], for his unwavering support and vision of fostering innovation and research among students, which greatly inspired me during this journey.</w:t>
      </w:r>
    </w:p>
    <w:p>
      <w:pPr>
        <w:spacing w:after="240"/>
        <w:ind w:firstLine="720"/>
        <w:jc w:val="both"/>
      </w:pPr>
      <w:r>
        <w:rPr>
          <w:rFonts w:ascii="Times New Roman" w:hAnsi="Times New Roman"/>
          <w:b w:val="0"/>
          <w:sz w:val="24"/>
        </w:rPr>
        <w:t>I am also profoundly thankful to [Head of Department Name], Head of the Department of Computer Science and Engineering, for his valuable insights, consistent guidance, and encouragement throughout the course of this project. His expertise and constructive feedback significantly enhanced the quality of this work.</w:t>
      </w:r>
    </w:p>
    <w:p>
      <w:pPr>
        <w:spacing w:after="240"/>
        <w:ind w:firstLine="720"/>
        <w:jc w:val="both"/>
      </w:pPr>
      <w:r>
        <w:rPr>
          <w:rFonts w:ascii="Times New Roman" w:hAnsi="Times New Roman"/>
          <w:b w:val="0"/>
          <w:sz w:val="24"/>
        </w:rPr>
        <w:t>A special acknowledgment goes to [Project Guide Name], Project Supervisor, for his meticulous guidance, technical expertise, and patient mentorship that were instrumental in the successful completion of this initiative. His profound knowledge of computer vision and deep learning provided invaluable direction to this project.</w:t>
      </w:r>
    </w:p>
    <w:p>
      <w:pPr>
        <w:spacing w:after="240"/>
        <w:ind w:firstLine="720"/>
        <w:jc w:val="both"/>
      </w:pPr>
      <w:r>
        <w:rPr>
          <w:rFonts w:ascii="Times New Roman" w:hAnsi="Times New Roman"/>
          <w:b w:val="0"/>
          <w:sz w:val="24"/>
        </w:rPr>
        <w:t>I would like to extend heartfelt appreciation to our Laboratory Coordinators and System Administrators for maintaining the computational infrastructure and ensuring uninterrupted access to the required resources.</w:t>
      </w:r>
    </w:p>
    <w:p>
      <w:pPr>
        <w:spacing w:after="240"/>
        <w:ind w:firstLine="720"/>
        <w:jc w:val="both"/>
      </w:pPr>
      <w:r>
        <w:rPr>
          <w:rFonts w:ascii="Times New Roman" w:hAnsi="Times New Roman"/>
          <w:b w:val="0"/>
          <w:sz w:val="24"/>
        </w:rPr>
        <w:t>Additionally, I am grateful to my fellow project team members for their collaborative efforts, constructive discussions, and collective problem-solving, which significantly strengthened the project outcome.</w:t>
      </w:r>
    </w:p>
    <w:p>
      <w:pPr>
        <w:spacing w:after="240"/>
        <w:ind w:firstLine="720"/>
        <w:jc w:val="both"/>
      </w:pPr>
      <w:r>
        <w:rPr>
          <w:rFonts w:ascii="Times New Roman" w:hAnsi="Times New Roman"/>
          <w:b w:val="0"/>
          <w:sz w:val="24"/>
        </w:rPr>
        <w:t>Lastly, I am sincerely thankful to my parents and friends, who have been a source of constant support and motivation, making this accomplishment possible.</w:t>
      </w:r>
    </w:p>
    <w:p/>
    <w:p>
      <w:pPr>
        <w:jc w:val="right"/>
      </w:pPr>
      <w:r>
        <w:rPr>
          <w:rFonts w:ascii="Times New Roman" w:hAnsi="Times New Roman"/>
          <w:sz w:val="24"/>
        </w:rPr>
        <w:br/>
        <w:br/>
        <w:t>Date: ___________________</w:t>
        <w:br/>
        <w:br/>
        <w:t>Name: _________________________</w:t>
        <w:br/>
        <w:br/>
        <w:t>USN: __________________________</w:t>
      </w:r>
    </w:p>
    <w:p>
      <w:r>
        <w:br w:type="page"/>
      </w:r>
    </w:p>
    <w:p>
      <w:pPr>
        <w:pStyle w:val="Heading1"/>
        <w:spacing w:before="0" w:after="360"/>
        <w:jc w:val="center"/>
      </w:pPr>
      <w:r>
        <w:rPr>
          <w:rFonts w:ascii="Times New Roman" w:hAnsi="Times New Roman"/>
          <w:b/>
          <w:color w:val="000000"/>
          <w:sz w:val="32"/>
        </w:rPr>
        <w:t>TABLE OF CONTENTS</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left"/>
            </w:pPr>
            <w:r>
              <w:rPr>
                <w:rFonts w:ascii="Times New Roman" w:hAnsi="Times New Roman"/>
                <w:sz w:val="22"/>
              </w:rPr>
              <w:t>1</w:t>
            </w:r>
          </w:p>
        </w:tc>
        <w:tc>
          <w:tcPr>
            <w:tcW w:type="dxa" w:w="2880"/>
          </w:tcPr>
          <w:p>
            <w:pPr>
              <w:jc w:val="left"/>
            </w:pPr>
            <w:r>
              <w:rPr>
                <w:rFonts w:ascii="Times New Roman" w:hAnsi="Times New Roman"/>
                <w:sz w:val="22"/>
              </w:rPr>
              <w:t>Acknowledgement</w:t>
            </w:r>
          </w:p>
        </w:tc>
        <w:tc>
          <w:tcPr>
            <w:tcW w:type="dxa" w:w="2880"/>
          </w:tcPr>
          <w:p>
            <w:pPr>
              <w:jc w:val="left"/>
            </w:pPr>
            <w:r>
              <w:rPr>
                <w:rFonts w:ascii="Times New Roman" w:hAnsi="Times New Roman"/>
                <w:sz w:val="22"/>
              </w:rPr>
              <w:t>1</w:t>
            </w:r>
          </w:p>
        </w:tc>
      </w:tr>
      <w:tr>
        <w:tc>
          <w:tcPr>
            <w:tcW w:type="dxa" w:w="2880"/>
          </w:tcPr>
          <w:p>
            <w:pPr>
              <w:jc w:val="left"/>
            </w:pPr>
            <w:r>
              <w:rPr>
                <w:rFonts w:ascii="Times New Roman" w:hAnsi="Times New Roman"/>
                <w:sz w:val="22"/>
              </w:rPr>
              <w:t>2</w:t>
            </w:r>
          </w:p>
        </w:tc>
        <w:tc>
          <w:tcPr>
            <w:tcW w:type="dxa" w:w="2880"/>
          </w:tcPr>
          <w:p>
            <w:pPr>
              <w:jc w:val="left"/>
            </w:pPr>
            <w:r>
              <w:rPr>
                <w:rFonts w:ascii="Times New Roman" w:hAnsi="Times New Roman"/>
                <w:sz w:val="22"/>
              </w:rPr>
              <w:t>Introduction</w:t>
            </w:r>
          </w:p>
        </w:tc>
        <w:tc>
          <w:tcPr>
            <w:tcW w:type="dxa" w:w="2880"/>
          </w:tcPr>
          <w:p>
            <w:pPr>
              <w:jc w:val="left"/>
            </w:pPr>
            <w:r>
              <w:rPr>
                <w:rFonts w:ascii="Times New Roman" w:hAnsi="Times New Roman"/>
                <w:sz w:val="22"/>
              </w:rPr>
              <w:t>2-5</w:t>
            </w:r>
          </w:p>
        </w:tc>
      </w:tr>
      <w:tr>
        <w:tc>
          <w:tcPr>
            <w:tcW w:type="dxa" w:w="2880"/>
          </w:tcPr>
          <w:p>
            <w:pPr>
              <w:jc w:val="left"/>
            </w:pPr>
            <w:r>
              <w:rPr>
                <w:rFonts w:ascii="Times New Roman" w:hAnsi="Times New Roman"/>
                <w:sz w:val="22"/>
              </w:rPr>
              <w:t>2.1</w:t>
            </w:r>
          </w:p>
        </w:tc>
        <w:tc>
          <w:tcPr>
            <w:tcW w:type="dxa" w:w="2880"/>
          </w:tcPr>
          <w:p>
            <w:pPr>
              <w:jc w:val="left"/>
            </w:pPr>
            <w:r>
              <w:rPr>
                <w:rFonts w:ascii="Times New Roman" w:hAnsi="Times New Roman"/>
                <w:sz w:val="22"/>
              </w:rPr>
              <w:t>Background and Context</w:t>
            </w:r>
          </w:p>
        </w:tc>
        <w:tc>
          <w:tcPr>
            <w:tcW w:type="dxa" w:w="2880"/>
          </w:tcPr>
          <w:p>
            <w:pPr>
              <w:jc w:val="left"/>
            </w:pPr>
            <w:r>
              <w:rPr>
                <w:rFonts w:ascii="Times New Roman" w:hAnsi="Times New Roman"/>
                <w:sz w:val="22"/>
              </w:rPr>
              <w:t>2</w:t>
            </w:r>
          </w:p>
        </w:tc>
      </w:tr>
      <w:tr>
        <w:tc>
          <w:tcPr>
            <w:tcW w:type="dxa" w:w="2880"/>
          </w:tcPr>
          <w:p>
            <w:pPr>
              <w:jc w:val="left"/>
            </w:pPr>
            <w:r>
              <w:rPr>
                <w:rFonts w:ascii="Times New Roman" w:hAnsi="Times New Roman"/>
                <w:sz w:val="22"/>
              </w:rPr>
              <w:t>2.2</w:t>
            </w:r>
          </w:p>
        </w:tc>
        <w:tc>
          <w:tcPr>
            <w:tcW w:type="dxa" w:w="2880"/>
          </w:tcPr>
          <w:p>
            <w:pPr>
              <w:jc w:val="left"/>
            </w:pPr>
            <w:r>
              <w:rPr>
                <w:rFonts w:ascii="Times New Roman" w:hAnsi="Times New Roman"/>
                <w:sz w:val="22"/>
              </w:rPr>
              <w:t>Significance of the Problem</w:t>
            </w:r>
          </w:p>
        </w:tc>
        <w:tc>
          <w:tcPr>
            <w:tcW w:type="dxa" w:w="2880"/>
          </w:tcPr>
          <w:p>
            <w:pPr>
              <w:jc w:val="left"/>
            </w:pPr>
            <w:r>
              <w:rPr>
                <w:rFonts w:ascii="Times New Roman" w:hAnsi="Times New Roman"/>
                <w:sz w:val="22"/>
              </w:rPr>
              <w:t>3</w:t>
            </w:r>
          </w:p>
        </w:tc>
      </w:tr>
      <w:tr>
        <w:tc>
          <w:tcPr>
            <w:tcW w:type="dxa" w:w="2880"/>
          </w:tcPr>
          <w:p>
            <w:pPr>
              <w:jc w:val="left"/>
            </w:pPr>
            <w:r>
              <w:rPr>
                <w:rFonts w:ascii="Times New Roman" w:hAnsi="Times New Roman"/>
                <w:sz w:val="22"/>
              </w:rPr>
              <w:t>2.3</w:t>
            </w:r>
          </w:p>
        </w:tc>
        <w:tc>
          <w:tcPr>
            <w:tcW w:type="dxa" w:w="2880"/>
          </w:tcPr>
          <w:p>
            <w:pPr>
              <w:jc w:val="left"/>
            </w:pPr>
            <w:r>
              <w:rPr>
                <w:rFonts w:ascii="Times New Roman" w:hAnsi="Times New Roman"/>
                <w:sz w:val="22"/>
              </w:rPr>
              <w:t>Need for Automated Detection</w:t>
            </w:r>
          </w:p>
        </w:tc>
        <w:tc>
          <w:tcPr>
            <w:tcW w:type="dxa" w:w="2880"/>
          </w:tcPr>
          <w:p>
            <w:pPr>
              <w:jc w:val="left"/>
            </w:pPr>
            <w:r>
              <w:rPr>
                <w:rFonts w:ascii="Times New Roman" w:hAnsi="Times New Roman"/>
                <w:sz w:val="22"/>
              </w:rPr>
              <w:t>3</w:t>
            </w:r>
          </w:p>
        </w:tc>
      </w:tr>
      <w:tr>
        <w:tc>
          <w:tcPr>
            <w:tcW w:type="dxa" w:w="2880"/>
          </w:tcPr>
          <w:p>
            <w:pPr>
              <w:jc w:val="left"/>
            </w:pPr>
            <w:r>
              <w:rPr>
                <w:rFonts w:ascii="Times New Roman" w:hAnsi="Times New Roman"/>
                <w:sz w:val="22"/>
              </w:rPr>
              <w:t>2.4</w:t>
            </w:r>
          </w:p>
        </w:tc>
        <w:tc>
          <w:tcPr>
            <w:tcW w:type="dxa" w:w="2880"/>
          </w:tcPr>
          <w:p>
            <w:pPr>
              <w:jc w:val="left"/>
            </w:pPr>
            <w:r>
              <w:rPr>
                <w:rFonts w:ascii="Times New Roman" w:hAnsi="Times New Roman"/>
                <w:sz w:val="22"/>
              </w:rPr>
              <w:t>Project Objective</w:t>
            </w:r>
          </w:p>
        </w:tc>
        <w:tc>
          <w:tcPr>
            <w:tcW w:type="dxa" w:w="2880"/>
          </w:tcPr>
          <w:p>
            <w:pPr>
              <w:jc w:val="left"/>
            </w:pPr>
            <w:r>
              <w:rPr>
                <w:rFonts w:ascii="Times New Roman" w:hAnsi="Times New Roman"/>
                <w:sz w:val="22"/>
              </w:rPr>
              <w:t>4</w:t>
            </w:r>
          </w:p>
        </w:tc>
      </w:tr>
      <w:tr>
        <w:tc>
          <w:tcPr>
            <w:tcW w:type="dxa" w:w="2880"/>
          </w:tcPr>
          <w:p>
            <w:pPr>
              <w:jc w:val="left"/>
            </w:pPr>
            <w:r>
              <w:rPr>
                <w:rFonts w:ascii="Times New Roman" w:hAnsi="Times New Roman"/>
                <w:sz w:val="22"/>
              </w:rPr>
              <w:t>2.5</w:t>
            </w:r>
          </w:p>
        </w:tc>
        <w:tc>
          <w:tcPr>
            <w:tcW w:type="dxa" w:w="2880"/>
          </w:tcPr>
          <w:p>
            <w:pPr>
              <w:jc w:val="left"/>
            </w:pPr>
            <w:r>
              <w:rPr>
                <w:rFonts w:ascii="Times New Roman" w:hAnsi="Times New Roman"/>
                <w:sz w:val="22"/>
              </w:rPr>
              <w:t>Scope of the Project</w:t>
            </w:r>
          </w:p>
        </w:tc>
        <w:tc>
          <w:tcPr>
            <w:tcW w:type="dxa" w:w="2880"/>
          </w:tcPr>
          <w:p>
            <w:pPr>
              <w:jc w:val="left"/>
            </w:pPr>
            <w:r>
              <w:rPr>
                <w:rFonts w:ascii="Times New Roman" w:hAnsi="Times New Roman"/>
                <w:sz w:val="22"/>
              </w:rPr>
              <w:t>4</w:t>
            </w:r>
          </w:p>
        </w:tc>
      </w:tr>
      <w:tr>
        <w:tc>
          <w:tcPr>
            <w:tcW w:type="dxa" w:w="2880"/>
          </w:tcPr>
          <w:p>
            <w:pPr>
              <w:jc w:val="left"/>
            </w:pPr>
            <w:r>
              <w:rPr>
                <w:rFonts w:ascii="Times New Roman" w:hAnsi="Times New Roman"/>
                <w:sz w:val="22"/>
              </w:rPr>
              <w:t>3</w:t>
            </w:r>
          </w:p>
        </w:tc>
        <w:tc>
          <w:tcPr>
            <w:tcW w:type="dxa" w:w="2880"/>
          </w:tcPr>
          <w:p>
            <w:pPr>
              <w:jc w:val="left"/>
            </w:pPr>
            <w:r>
              <w:rPr>
                <w:rFonts w:ascii="Times New Roman" w:hAnsi="Times New Roman"/>
                <w:sz w:val="22"/>
              </w:rPr>
              <w:t>Problem Statement</w:t>
            </w:r>
          </w:p>
        </w:tc>
        <w:tc>
          <w:tcPr>
            <w:tcW w:type="dxa" w:w="2880"/>
          </w:tcPr>
          <w:p>
            <w:pPr>
              <w:jc w:val="left"/>
            </w:pPr>
            <w:r>
              <w:rPr>
                <w:rFonts w:ascii="Times New Roman" w:hAnsi="Times New Roman"/>
                <w:sz w:val="22"/>
              </w:rPr>
              <w:t>6-8</w:t>
            </w:r>
          </w:p>
        </w:tc>
      </w:tr>
      <w:tr>
        <w:tc>
          <w:tcPr>
            <w:tcW w:type="dxa" w:w="2880"/>
          </w:tcPr>
          <w:p>
            <w:pPr>
              <w:jc w:val="left"/>
            </w:pPr>
            <w:r>
              <w:rPr>
                <w:rFonts w:ascii="Times New Roman" w:hAnsi="Times New Roman"/>
                <w:sz w:val="22"/>
              </w:rPr>
              <w:t>3.1</w:t>
            </w:r>
          </w:p>
        </w:tc>
        <w:tc>
          <w:tcPr>
            <w:tcW w:type="dxa" w:w="2880"/>
          </w:tcPr>
          <w:p>
            <w:pPr>
              <w:jc w:val="left"/>
            </w:pPr>
            <w:r>
              <w:rPr>
                <w:rFonts w:ascii="Times New Roman" w:hAnsi="Times New Roman"/>
                <w:sz w:val="22"/>
              </w:rPr>
              <w:t>Current Challenges</w:t>
            </w:r>
          </w:p>
        </w:tc>
        <w:tc>
          <w:tcPr>
            <w:tcW w:type="dxa" w:w="2880"/>
          </w:tcPr>
          <w:p>
            <w:pPr>
              <w:jc w:val="left"/>
            </w:pPr>
            <w:r>
              <w:rPr>
                <w:rFonts w:ascii="Times New Roman" w:hAnsi="Times New Roman"/>
                <w:sz w:val="22"/>
              </w:rPr>
              <w:t>6</w:t>
            </w:r>
          </w:p>
        </w:tc>
      </w:tr>
      <w:tr>
        <w:tc>
          <w:tcPr>
            <w:tcW w:type="dxa" w:w="2880"/>
          </w:tcPr>
          <w:p>
            <w:pPr>
              <w:jc w:val="left"/>
            </w:pPr>
            <w:r>
              <w:rPr>
                <w:rFonts w:ascii="Times New Roman" w:hAnsi="Times New Roman"/>
                <w:sz w:val="22"/>
              </w:rPr>
              <w:t>3.2</w:t>
            </w:r>
          </w:p>
        </w:tc>
        <w:tc>
          <w:tcPr>
            <w:tcW w:type="dxa" w:w="2880"/>
          </w:tcPr>
          <w:p>
            <w:pPr>
              <w:jc w:val="left"/>
            </w:pPr>
            <w:r>
              <w:rPr>
                <w:rFonts w:ascii="Times New Roman" w:hAnsi="Times New Roman"/>
                <w:sz w:val="22"/>
              </w:rPr>
              <w:t>Existing Solutions and Limitations</w:t>
            </w:r>
          </w:p>
        </w:tc>
        <w:tc>
          <w:tcPr>
            <w:tcW w:type="dxa" w:w="2880"/>
          </w:tcPr>
          <w:p>
            <w:pPr>
              <w:jc w:val="left"/>
            </w:pPr>
            <w:r>
              <w:rPr>
                <w:rFonts w:ascii="Times New Roman" w:hAnsi="Times New Roman"/>
                <w:sz w:val="22"/>
              </w:rPr>
              <w:t>7</w:t>
            </w:r>
          </w:p>
        </w:tc>
      </w:tr>
      <w:tr>
        <w:tc>
          <w:tcPr>
            <w:tcW w:type="dxa" w:w="2880"/>
          </w:tcPr>
          <w:p>
            <w:pPr>
              <w:jc w:val="left"/>
            </w:pPr>
            <w:r>
              <w:rPr>
                <w:rFonts w:ascii="Times New Roman" w:hAnsi="Times New Roman"/>
                <w:sz w:val="22"/>
              </w:rPr>
              <w:t>3.3</w:t>
            </w:r>
          </w:p>
        </w:tc>
        <w:tc>
          <w:tcPr>
            <w:tcW w:type="dxa" w:w="2880"/>
          </w:tcPr>
          <w:p>
            <w:pPr>
              <w:jc w:val="left"/>
            </w:pPr>
            <w:r>
              <w:rPr>
                <w:rFonts w:ascii="Times New Roman" w:hAnsi="Times New Roman"/>
                <w:sz w:val="22"/>
              </w:rPr>
              <w:t>Proposed Solution</w:t>
            </w:r>
          </w:p>
        </w:tc>
        <w:tc>
          <w:tcPr>
            <w:tcW w:type="dxa" w:w="2880"/>
          </w:tcPr>
          <w:p>
            <w:pPr>
              <w:jc w:val="left"/>
            </w:pPr>
            <w:r>
              <w:rPr>
                <w:rFonts w:ascii="Times New Roman" w:hAnsi="Times New Roman"/>
                <w:sz w:val="22"/>
              </w:rPr>
              <w:t>8</w:t>
            </w:r>
          </w:p>
        </w:tc>
      </w:tr>
      <w:tr>
        <w:tc>
          <w:tcPr>
            <w:tcW w:type="dxa" w:w="2880"/>
          </w:tcPr>
          <w:p>
            <w:pPr>
              <w:jc w:val="left"/>
            </w:pPr>
            <w:r>
              <w:rPr>
                <w:rFonts w:ascii="Times New Roman" w:hAnsi="Times New Roman"/>
                <w:sz w:val="22"/>
              </w:rPr>
              <w:t>4</w:t>
            </w:r>
          </w:p>
        </w:tc>
        <w:tc>
          <w:tcPr>
            <w:tcW w:type="dxa" w:w="2880"/>
          </w:tcPr>
          <w:p>
            <w:pPr>
              <w:jc w:val="left"/>
            </w:pPr>
            <w:r>
              <w:rPr>
                <w:rFonts w:ascii="Times New Roman" w:hAnsi="Times New Roman"/>
                <w:sz w:val="22"/>
              </w:rPr>
              <w:t>Literature Review</w:t>
            </w:r>
          </w:p>
        </w:tc>
        <w:tc>
          <w:tcPr>
            <w:tcW w:type="dxa" w:w="2880"/>
          </w:tcPr>
          <w:p>
            <w:pPr>
              <w:jc w:val="left"/>
            </w:pPr>
            <w:r>
              <w:rPr>
                <w:rFonts w:ascii="Times New Roman" w:hAnsi="Times New Roman"/>
                <w:sz w:val="22"/>
              </w:rPr>
              <w:t>9-12</w:t>
            </w:r>
          </w:p>
        </w:tc>
      </w:tr>
      <w:tr>
        <w:tc>
          <w:tcPr>
            <w:tcW w:type="dxa" w:w="2880"/>
          </w:tcPr>
          <w:p>
            <w:pPr>
              <w:jc w:val="left"/>
            </w:pPr>
            <w:r>
              <w:rPr>
                <w:rFonts w:ascii="Times New Roman" w:hAnsi="Times New Roman"/>
                <w:sz w:val="22"/>
              </w:rPr>
              <w:t>4.1</w:t>
            </w:r>
          </w:p>
        </w:tc>
        <w:tc>
          <w:tcPr>
            <w:tcW w:type="dxa" w:w="2880"/>
          </w:tcPr>
          <w:p>
            <w:pPr>
              <w:jc w:val="left"/>
            </w:pPr>
            <w:r>
              <w:rPr>
                <w:rFonts w:ascii="Times New Roman" w:hAnsi="Times New Roman"/>
                <w:sz w:val="22"/>
              </w:rPr>
              <w:t>Deep Learning and Computer Vision</w:t>
            </w:r>
          </w:p>
        </w:tc>
        <w:tc>
          <w:tcPr>
            <w:tcW w:type="dxa" w:w="2880"/>
          </w:tcPr>
          <w:p>
            <w:pPr>
              <w:jc w:val="left"/>
            </w:pPr>
            <w:r>
              <w:rPr>
                <w:rFonts w:ascii="Times New Roman" w:hAnsi="Times New Roman"/>
                <w:sz w:val="22"/>
              </w:rPr>
              <w:t>9</w:t>
            </w:r>
          </w:p>
        </w:tc>
      </w:tr>
      <w:tr>
        <w:tc>
          <w:tcPr>
            <w:tcW w:type="dxa" w:w="2880"/>
          </w:tcPr>
          <w:p>
            <w:pPr>
              <w:jc w:val="left"/>
            </w:pPr>
            <w:r>
              <w:rPr>
                <w:rFonts w:ascii="Times New Roman" w:hAnsi="Times New Roman"/>
                <w:sz w:val="22"/>
              </w:rPr>
              <w:t>4.2</w:t>
            </w:r>
          </w:p>
        </w:tc>
        <w:tc>
          <w:tcPr>
            <w:tcW w:type="dxa" w:w="2880"/>
          </w:tcPr>
          <w:p>
            <w:pPr>
              <w:jc w:val="left"/>
            </w:pPr>
            <w:r>
              <w:rPr>
                <w:rFonts w:ascii="Times New Roman" w:hAnsi="Times New Roman"/>
                <w:sz w:val="22"/>
              </w:rPr>
              <w:t>YOLOv8 Architecture</w:t>
            </w:r>
          </w:p>
        </w:tc>
        <w:tc>
          <w:tcPr>
            <w:tcW w:type="dxa" w:w="2880"/>
          </w:tcPr>
          <w:p>
            <w:pPr>
              <w:jc w:val="left"/>
            </w:pPr>
            <w:r>
              <w:rPr>
                <w:rFonts w:ascii="Times New Roman" w:hAnsi="Times New Roman"/>
                <w:sz w:val="22"/>
              </w:rPr>
              <w:t>10</w:t>
            </w:r>
          </w:p>
        </w:tc>
      </w:tr>
      <w:tr>
        <w:tc>
          <w:tcPr>
            <w:tcW w:type="dxa" w:w="2880"/>
          </w:tcPr>
          <w:p>
            <w:pPr>
              <w:jc w:val="left"/>
            </w:pPr>
            <w:r>
              <w:rPr>
                <w:rFonts w:ascii="Times New Roman" w:hAnsi="Times New Roman"/>
                <w:sz w:val="22"/>
              </w:rPr>
              <w:t>4.3</w:t>
            </w:r>
          </w:p>
        </w:tc>
        <w:tc>
          <w:tcPr>
            <w:tcW w:type="dxa" w:w="2880"/>
          </w:tcPr>
          <w:p>
            <w:pPr>
              <w:jc w:val="left"/>
            </w:pPr>
            <w:r>
              <w:rPr>
                <w:rFonts w:ascii="Times New Roman" w:hAnsi="Times New Roman"/>
                <w:sz w:val="22"/>
              </w:rPr>
              <w:t>Related Work on Infrastructure Damage Detection</w:t>
            </w:r>
          </w:p>
        </w:tc>
        <w:tc>
          <w:tcPr>
            <w:tcW w:type="dxa" w:w="2880"/>
          </w:tcPr>
          <w:p>
            <w:pPr>
              <w:jc w:val="left"/>
            </w:pPr>
            <w:r>
              <w:rPr>
                <w:rFonts w:ascii="Times New Roman" w:hAnsi="Times New Roman"/>
                <w:sz w:val="22"/>
              </w:rPr>
              <w:t>11</w:t>
            </w:r>
          </w:p>
        </w:tc>
      </w:tr>
      <w:tr>
        <w:tc>
          <w:tcPr>
            <w:tcW w:type="dxa" w:w="2880"/>
          </w:tcPr>
          <w:p>
            <w:pPr>
              <w:jc w:val="left"/>
            </w:pPr>
            <w:r>
              <w:rPr>
                <w:rFonts w:ascii="Times New Roman" w:hAnsi="Times New Roman"/>
                <w:sz w:val="22"/>
              </w:rPr>
              <w:t>4.4</w:t>
            </w:r>
          </w:p>
        </w:tc>
        <w:tc>
          <w:tcPr>
            <w:tcW w:type="dxa" w:w="2880"/>
          </w:tcPr>
          <w:p>
            <w:pPr>
              <w:jc w:val="left"/>
            </w:pPr>
            <w:r>
              <w:rPr>
                <w:rFonts w:ascii="Times New Roman" w:hAnsi="Times New Roman"/>
                <w:sz w:val="22"/>
              </w:rPr>
              <w:t>Technology Selection Justification</w:t>
            </w:r>
          </w:p>
        </w:tc>
        <w:tc>
          <w:tcPr>
            <w:tcW w:type="dxa" w:w="2880"/>
          </w:tcPr>
          <w:p>
            <w:pPr>
              <w:jc w:val="left"/>
            </w:pPr>
            <w:r>
              <w:rPr>
                <w:rFonts w:ascii="Times New Roman" w:hAnsi="Times New Roman"/>
                <w:sz w:val="22"/>
              </w:rPr>
              <w:t>12</w:t>
            </w:r>
          </w:p>
        </w:tc>
      </w:tr>
      <w:tr>
        <w:tc>
          <w:tcPr>
            <w:tcW w:type="dxa" w:w="2880"/>
          </w:tcPr>
          <w:p>
            <w:pPr>
              <w:jc w:val="left"/>
            </w:pPr>
            <w:r>
              <w:rPr>
                <w:rFonts w:ascii="Times New Roman" w:hAnsi="Times New Roman"/>
                <w:sz w:val="22"/>
              </w:rPr>
              <w:t>5</w:t>
            </w:r>
          </w:p>
        </w:tc>
        <w:tc>
          <w:tcPr>
            <w:tcW w:type="dxa" w:w="2880"/>
          </w:tcPr>
          <w:p>
            <w:pPr>
              <w:jc w:val="left"/>
            </w:pPr>
            <w:r>
              <w:rPr>
                <w:rFonts w:ascii="Times New Roman" w:hAnsi="Times New Roman"/>
                <w:sz w:val="22"/>
              </w:rPr>
              <w:t>System Architecture</w:t>
            </w:r>
          </w:p>
        </w:tc>
        <w:tc>
          <w:tcPr>
            <w:tcW w:type="dxa" w:w="2880"/>
          </w:tcPr>
          <w:p>
            <w:pPr>
              <w:jc w:val="left"/>
            </w:pPr>
            <w:r>
              <w:rPr>
                <w:rFonts w:ascii="Times New Roman" w:hAnsi="Times New Roman"/>
                <w:sz w:val="22"/>
              </w:rPr>
              <w:t>13-16</w:t>
            </w:r>
          </w:p>
        </w:tc>
      </w:tr>
      <w:tr>
        <w:tc>
          <w:tcPr>
            <w:tcW w:type="dxa" w:w="2880"/>
          </w:tcPr>
          <w:p>
            <w:pPr>
              <w:jc w:val="left"/>
            </w:pPr>
            <w:r>
              <w:rPr>
                <w:rFonts w:ascii="Times New Roman" w:hAnsi="Times New Roman"/>
                <w:sz w:val="22"/>
              </w:rPr>
              <w:t>5.1</w:t>
            </w:r>
          </w:p>
        </w:tc>
        <w:tc>
          <w:tcPr>
            <w:tcW w:type="dxa" w:w="2880"/>
          </w:tcPr>
          <w:p>
            <w:pPr>
              <w:jc w:val="left"/>
            </w:pPr>
            <w:r>
              <w:rPr>
                <w:rFonts w:ascii="Times New Roman" w:hAnsi="Times New Roman"/>
                <w:sz w:val="22"/>
              </w:rPr>
              <w:t>Overall System Design</w:t>
            </w:r>
          </w:p>
        </w:tc>
        <w:tc>
          <w:tcPr>
            <w:tcW w:type="dxa" w:w="2880"/>
          </w:tcPr>
          <w:p>
            <w:pPr>
              <w:jc w:val="left"/>
            </w:pPr>
            <w:r>
              <w:rPr>
                <w:rFonts w:ascii="Times New Roman" w:hAnsi="Times New Roman"/>
                <w:sz w:val="22"/>
              </w:rPr>
              <w:t>13</w:t>
            </w:r>
          </w:p>
        </w:tc>
      </w:tr>
      <w:tr>
        <w:tc>
          <w:tcPr>
            <w:tcW w:type="dxa" w:w="2880"/>
          </w:tcPr>
          <w:p>
            <w:pPr>
              <w:jc w:val="left"/>
            </w:pPr>
            <w:r>
              <w:rPr>
                <w:rFonts w:ascii="Times New Roman" w:hAnsi="Times New Roman"/>
                <w:sz w:val="22"/>
              </w:rPr>
              <w:t>5.2</w:t>
            </w:r>
          </w:p>
        </w:tc>
        <w:tc>
          <w:tcPr>
            <w:tcW w:type="dxa" w:w="2880"/>
          </w:tcPr>
          <w:p>
            <w:pPr>
              <w:jc w:val="left"/>
            </w:pPr>
            <w:r>
              <w:rPr>
                <w:rFonts w:ascii="Times New Roman" w:hAnsi="Times New Roman"/>
                <w:sz w:val="22"/>
              </w:rPr>
              <w:t>Architecture Components</w:t>
            </w:r>
          </w:p>
        </w:tc>
        <w:tc>
          <w:tcPr>
            <w:tcW w:type="dxa" w:w="2880"/>
          </w:tcPr>
          <w:p>
            <w:pPr>
              <w:jc w:val="left"/>
            </w:pPr>
            <w:r>
              <w:rPr>
                <w:rFonts w:ascii="Times New Roman" w:hAnsi="Times New Roman"/>
                <w:sz w:val="22"/>
              </w:rPr>
              <w:t>14</w:t>
            </w:r>
          </w:p>
        </w:tc>
      </w:tr>
      <w:tr>
        <w:tc>
          <w:tcPr>
            <w:tcW w:type="dxa" w:w="2880"/>
          </w:tcPr>
          <w:p>
            <w:pPr>
              <w:jc w:val="left"/>
            </w:pPr>
            <w:r>
              <w:rPr>
                <w:rFonts w:ascii="Times New Roman" w:hAnsi="Times New Roman"/>
                <w:sz w:val="22"/>
              </w:rPr>
              <w:t>5.3</w:t>
            </w:r>
          </w:p>
        </w:tc>
        <w:tc>
          <w:tcPr>
            <w:tcW w:type="dxa" w:w="2880"/>
          </w:tcPr>
          <w:p>
            <w:pPr>
              <w:jc w:val="left"/>
            </w:pPr>
            <w:r>
              <w:rPr>
                <w:rFonts w:ascii="Times New Roman" w:hAnsi="Times New Roman"/>
                <w:sz w:val="22"/>
              </w:rPr>
              <w:t>Data Flow Diagram</w:t>
            </w:r>
          </w:p>
        </w:tc>
        <w:tc>
          <w:tcPr>
            <w:tcW w:type="dxa" w:w="2880"/>
          </w:tcPr>
          <w:p>
            <w:pPr>
              <w:jc w:val="left"/>
            </w:pPr>
            <w:r>
              <w:rPr>
                <w:rFonts w:ascii="Times New Roman" w:hAnsi="Times New Roman"/>
                <w:sz w:val="22"/>
              </w:rPr>
              <w:t>15</w:t>
            </w:r>
          </w:p>
        </w:tc>
      </w:tr>
      <w:tr>
        <w:tc>
          <w:tcPr>
            <w:tcW w:type="dxa" w:w="2880"/>
          </w:tcPr>
          <w:p>
            <w:pPr>
              <w:jc w:val="left"/>
            </w:pPr>
            <w:r>
              <w:rPr>
                <w:rFonts w:ascii="Times New Roman" w:hAnsi="Times New Roman"/>
                <w:sz w:val="22"/>
              </w:rPr>
              <w:t>5.4</w:t>
            </w:r>
          </w:p>
        </w:tc>
        <w:tc>
          <w:tcPr>
            <w:tcW w:type="dxa" w:w="2880"/>
          </w:tcPr>
          <w:p>
            <w:pPr>
              <w:jc w:val="left"/>
            </w:pPr>
            <w:r>
              <w:rPr>
                <w:rFonts w:ascii="Times New Roman" w:hAnsi="Times New Roman"/>
                <w:sz w:val="22"/>
              </w:rPr>
              <w:t>Workflow Description</w:t>
            </w:r>
          </w:p>
        </w:tc>
        <w:tc>
          <w:tcPr>
            <w:tcW w:type="dxa" w:w="2880"/>
          </w:tcPr>
          <w:p>
            <w:pPr>
              <w:jc w:val="left"/>
            </w:pPr>
            <w:r>
              <w:rPr>
                <w:rFonts w:ascii="Times New Roman" w:hAnsi="Times New Roman"/>
                <w:sz w:val="22"/>
              </w:rPr>
              <w:t>16</w:t>
            </w:r>
          </w:p>
        </w:tc>
      </w:tr>
      <w:tr>
        <w:tc>
          <w:tcPr>
            <w:tcW w:type="dxa" w:w="2880"/>
          </w:tcPr>
          <w:p>
            <w:pPr>
              <w:jc w:val="left"/>
            </w:pPr>
            <w:r>
              <w:rPr>
                <w:rFonts w:ascii="Times New Roman" w:hAnsi="Times New Roman"/>
                <w:sz w:val="22"/>
              </w:rPr>
              <w:t>6</w:t>
            </w:r>
          </w:p>
        </w:tc>
        <w:tc>
          <w:tcPr>
            <w:tcW w:type="dxa" w:w="2880"/>
          </w:tcPr>
          <w:p>
            <w:pPr>
              <w:jc w:val="left"/>
            </w:pPr>
            <w:r>
              <w:rPr>
                <w:rFonts w:ascii="Times New Roman" w:hAnsi="Times New Roman"/>
                <w:sz w:val="22"/>
              </w:rPr>
              <w:t>Technology Stack</w:t>
            </w:r>
          </w:p>
        </w:tc>
        <w:tc>
          <w:tcPr>
            <w:tcW w:type="dxa" w:w="2880"/>
          </w:tcPr>
          <w:p>
            <w:pPr>
              <w:jc w:val="left"/>
            </w:pPr>
            <w:r>
              <w:rPr>
                <w:rFonts w:ascii="Times New Roman" w:hAnsi="Times New Roman"/>
                <w:sz w:val="22"/>
              </w:rPr>
              <w:t>17-19</w:t>
            </w:r>
          </w:p>
        </w:tc>
      </w:tr>
      <w:tr>
        <w:tc>
          <w:tcPr>
            <w:tcW w:type="dxa" w:w="2880"/>
          </w:tcPr>
          <w:p>
            <w:pPr>
              <w:jc w:val="left"/>
            </w:pPr>
            <w:r>
              <w:rPr>
                <w:rFonts w:ascii="Times New Roman" w:hAnsi="Times New Roman"/>
                <w:sz w:val="22"/>
              </w:rPr>
              <w:t>6.1</w:t>
            </w:r>
          </w:p>
        </w:tc>
        <w:tc>
          <w:tcPr>
            <w:tcW w:type="dxa" w:w="2880"/>
          </w:tcPr>
          <w:p>
            <w:pPr>
              <w:jc w:val="left"/>
            </w:pPr>
            <w:r>
              <w:rPr>
                <w:rFonts w:ascii="Times New Roman" w:hAnsi="Times New Roman"/>
                <w:sz w:val="22"/>
              </w:rPr>
              <w:t>Backend Technologies</w:t>
            </w:r>
          </w:p>
        </w:tc>
        <w:tc>
          <w:tcPr>
            <w:tcW w:type="dxa" w:w="2880"/>
          </w:tcPr>
          <w:p>
            <w:pPr>
              <w:jc w:val="left"/>
            </w:pPr>
            <w:r>
              <w:rPr>
                <w:rFonts w:ascii="Times New Roman" w:hAnsi="Times New Roman"/>
                <w:sz w:val="22"/>
              </w:rPr>
              <w:t>17</w:t>
            </w:r>
          </w:p>
        </w:tc>
      </w:tr>
      <w:tr>
        <w:tc>
          <w:tcPr>
            <w:tcW w:type="dxa" w:w="2880"/>
          </w:tcPr>
          <w:p>
            <w:pPr>
              <w:jc w:val="left"/>
            </w:pPr>
            <w:r>
              <w:rPr>
                <w:rFonts w:ascii="Times New Roman" w:hAnsi="Times New Roman"/>
                <w:sz w:val="22"/>
              </w:rPr>
              <w:t>6.2</w:t>
            </w:r>
          </w:p>
        </w:tc>
        <w:tc>
          <w:tcPr>
            <w:tcW w:type="dxa" w:w="2880"/>
          </w:tcPr>
          <w:p>
            <w:pPr>
              <w:jc w:val="left"/>
            </w:pPr>
            <w:r>
              <w:rPr>
                <w:rFonts w:ascii="Times New Roman" w:hAnsi="Times New Roman"/>
                <w:sz w:val="22"/>
              </w:rPr>
              <w:t>Frontend Technologies</w:t>
            </w:r>
          </w:p>
        </w:tc>
        <w:tc>
          <w:tcPr>
            <w:tcW w:type="dxa" w:w="2880"/>
          </w:tcPr>
          <w:p>
            <w:pPr>
              <w:jc w:val="left"/>
            </w:pPr>
            <w:r>
              <w:rPr>
                <w:rFonts w:ascii="Times New Roman" w:hAnsi="Times New Roman"/>
                <w:sz w:val="22"/>
              </w:rPr>
              <w:t>18</w:t>
            </w:r>
          </w:p>
        </w:tc>
      </w:tr>
      <w:tr>
        <w:tc>
          <w:tcPr>
            <w:tcW w:type="dxa" w:w="2880"/>
          </w:tcPr>
          <w:p>
            <w:pPr>
              <w:jc w:val="left"/>
            </w:pPr>
            <w:r>
              <w:rPr>
                <w:rFonts w:ascii="Times New Roman" w:hAnsi="Times New Roman"/>
                <w:sz w:val="22"/>
              </w:rPr>
              <w:t>6.3</w:t>
            </w:r>
          </w:p>
        </w:tc>
        <w:tc>
          <w:tcPr>
            <w:tcW w:type="dxa" w:w="2880"/>
          </w:tcPr>
          <w:p>
            <w:pPr>
              <w:jc w:val="left"/>
            </w:pPr>
            <w:r>
              <w:rPr>
                <w:rFonts w:ascii="Times New Roman" w:hAnsi="Times New Roman"/>
                <w:sz w:val="22"/>
              </w:rPr>
              <w:t>Deployment &amp; DevOps</w:t>
            </w:r>
          </w:p>
        </w:tc>
        <w:tc>
          <w:tcPr>
            <w:tcW w:type="dxa" w:w="2880"/>
          </w:tcPr>
          <w:p>
            <w:pPr>
              <w:jc w:val="left"/>
            </w:pPr>
            <w:r>
              <w:rPr>
                <w:rFonts w:ascii="Times New Roman" w:hAnsi="Times New Roman"/>
                <w:sz w:val="22"/>
              </w:rPr>
              <w:t>18</w:t>
            </w:r>
          </w:p>
        </w:tc>
      </w:tr>
      <w:tr>
        <w:tc>
          <w:tcPr>
            <w:tcW w:type="dxa" w:w="2880"/>
          </w:tcPr>
          <w:p>
            <w:pPr>
              <w:jc w:val="left"/>
            </w:pPr>
            <w:r>
              <w:rPr>
                <w:rFonts w:ascii="Times New Roman" w:hAnsi="Times New Roman"/>
                <w:sz w:val="22"/>
              </w:rPr>
              <w:t>6.4</w:t>
            </w:r>
          </w:p>
        </w:tc>
        <w:tc>
          <w:tcPr>
            <w:tcW w:type="dxa" w:w="2880"/>
          </w:tcPr>
          <w:p>
            <w:pPr>
              <w:jc w:val="left"/>
            </w:pPr>
            <w:r>
              <w:rPr>
                <w:rFonts w:ascii="Times New Roman" w:hAnsi="Times New Roman"/>
                <w:sz w:val="22"/>
              </w:rPr>
              <w:t>Development Tools</w:t>
            </w:r>
          </w:p>
        </w:tc>
        <w:tc>
          <w:tcPr>
            <w:tcW w:type="dxa" w:w="2880"/>
          </w:tcPr>
          <w:p>
            <w:pPr>
              <w:jc w:val="left"/>
            </w:pPr>
            <w:r>
              <w:rPr>
                <w:rFonts w:ascii="Times New Roman" w:hAnsi="Times New Roman"/>
                <w:sz w:val="22"/>
              </w:rPr>
              <w:t>19</w:t>
            </w:r>
          </w:p>
        </w:tc>
      </w:tr>
      <w:tr>
        <w:tc>
          <w:tcPr>
            <w:tcW w:type="dxa" w:w="2880"/>
          </w:tcPr>
          <w:p>
            <w:pPr>
              <w:jc w:val="left"/>
            </w:pPr>
            <w:r>
              <w:rPr>
                <w:rFonts w:ascii="Times New Roman" w:hAnsi="Times New Roman"/>
                <w:sz w:val="22"/>
              </w:rPr>
              <w:t>7</w:t>
            </w:r>
          </w:p>
        </w:tc>
        <w:tc>
          <w:tcPr>
            <w:tcW w:type="dxa" w:w="2880"/>
          </w:tcPr>
          <w:p>
            <w:pPr>
              <w:jc w:val="left"/>
            </w:pPr>
            <w:r>
              <w:rPr>
                <w:rFonts w:ascii="Times New Roman" w:hAnsi="Times New Roman"/>
                <w:sz w:val="22"/>
              </w:rPr>
              <w:t>Implementation Details</w:t>
            </w:r>
          </w:p>
        </w:tc>
        <w:tc>
          <w:tcPr>
            <w:tcW w:type="dxa" w:w="2880"/>
          </w:tcPr>
          <w:p>
            <w:pPr>
              <w:jc w:val="left"/>
            </w:pPr>
            <w:r>
              <w:rPr>
                <w:rFonts w:ascii="Times New Roman" w:hAnsi="Times New Roman"/>
                <w:sz w:val="22"/>
              </w:rPr>
              <w:t>20-28</w:t>
            </w:r>
          </w:p>
        </w:tc>
      </w:tr>
      <w:tr>
        <w:tc>
          <w:tcPr>
            <w:tcW w:type="dxa" w:w="2880"/>
          </w:tcPr>
          <w:p>
            <w:pPr>
              <w:jc w:val="left"/>
            </w:pPr>
            <w:r>
              <w:rPr>
                <w:rFonts w:ascii="Times New Roman" w:hAnsi="Times New Roman"/>
                <w:sz w:val="22"/>
              </w:rPr>
              <w:t>7.1</w:t>
            </w:r>
          </w:p>
        </w:tc>
        <w:tc>
          <w:tcPr>
            <w:tcW w:type="dxa" w:w="2880"/>
          </w:tcPr>
          <w:p>
            <w:pPr>
              <w:jc w:val="left"/>
            </w:pPr>
            <w:r>
              <w:rPr>
                <w:rFonts w:ascii="Times New Roman" w:hAnsi="Times New Roman"/>
                <w:sz w:val="22"/>
              </w:rPr>
              <w:t>Project Structure</w:t>
            </w:r>
          </w:p>
        </w:tc>
        <w:tc>
          <w:tcPr>
            <w:tcW w:type="dxa" w:w="2880"/>
          </w:tcPr>
          <w:p>
            <w:pPr>
              <w:jc w:val="left"/>
            </w:pPr>
            <w:r>
              <w:rPr>
                <w:rFonts w:ascii="Times New Roman" w:hAnsi="Times New Roman"/>
                <w:sz w:val="22"/>
              </w:rPr>
              <w:t>20</w:t>
            </w:r>
          </w:p>
        </w:tc>
      </w:tr>
      <w:tr>
        <w:tc>
          <w:tcPr>
            <w:tcW w:type="dxa" w:w="2880"/>
          </w:tcPr>
          <w:p>
            <w:pPr>
              <w:jc w:val="left"/>
            </w:pPr>
            <w:r>
              <w:rPr>
                <w:rFonts w:ascii="Times New Roman" w:hAnsi="Times New Roman"/>
                <w:sz w:val="22"/>
              </w:rPr>
              <w:t>7.2</w:t>
            </w:r>
          </w:p>
        </w:tc>
        <w:tc>
          <w:tcPr>
            <w:tcW w:type="dxa" w:w="2880"/>
          </w:tcPr>
          <w:p>
            <w:pPr>
              <w:jc w:val="left"/>
            </w:pPr>
            <w:r>
              <w:rPr>
                <w:rFonts w:ascii="Times New Roman" w:hAnsi="Times New Roman"/>
                <w:sz w:val="22"/>
              </w:rPr>
              <w:t>Core Components</w:t>
            </w:r>
          </w:p>
        </w:tc>
        <w:tc>
          <w:tcPr>
            <w:tcW w:type="dxa" w:w="2880"/>
          </w:tcPr>
          <w:p>
            <w:pPr>
              <w:jc w:val="left"/>
            </w:pPr>
            <w:r>
              <w:rPr>
                <w:rFonts w:ascii="Times New Roman" w:hAnsi="Times New Roman"/>
                <w:sz w:val="22"/>
              </w:rPr>
              <w:t>21</w:t>
            </w:r>
          </w:p>
        </w:tc>
      </w:tr>
      <w:tr>
        <w:tc>
          <w:tcPr>
            <w:tcW w:type="dxa" w:w="2880"/>
          </w:tcPr>
          <w:p>
            <w:pPr>
              <w:jc w:val="left"/>
            </w:pPr>
            <w:r>
              <w:rPr>
                <w:rFonts w:ascii="Times New Roman" w:hAnsi="Times New Roman"/>
                <w:sz w:val="22"/>
              </w:rPr>
              <w:t>7.3</w:t>
            </w:r>
          </w:p>
        </w:tc>
        <w:tc>
          <w:tcPr>
            <w:tcW w:type="dxa" w:w="2880"/>
          </w:tcPr>
          <w:p>
            <w:pPr>
              <w:jc w:val="left"/>
            </w:pPr>
            <w:r>
              <w:rPr>
                <w:rFonts w:ascii="Times New Roman" w:hAnsi="Times New Roman"/>
                <w:sz w:val="22"/>
              </w:rPr>
              <w:t>Image Preprocessing Pipeline</w:t>
            </w:r>
          </w:p>
        </w:tc>
        <w:tc>
          <w:tcPr>
            <w:tcW w:type="dxa" w:w="2880"/>
          </w:tcPr>
          <w:p>
            <w:pPr>
              <w:jc w:val="left"/>
            </w:pPr>
            <w:r>
              <w:rPr>
                <w:rFonts w:ascii="Times New Roman" w:hAnsi="Times New Roman"/>
                <w:sz w:val="22"/>
              </w:rPr>
              <w:t>23</w:t>
            </w:r>
          </w:p>
        </w:tc>
      </w:tr>
      <w:tr>
        <w:tc>
          <w:tcPr>
            <w:tcW w:type="dxa" w:w="2880"/>
          </w:tcPr>
          <w:p>
            <w:pPr>
              <w:jc w:val="left"/>
            </w:pPr>
            <w:r>
              <w:rPr>
                <w:rFonts w:ascii="Times New Roman" w:hAnsi="Times New Roman"/>
                <w:sz w:val="22"/>
              </w:rPr>
              <w:t>7.4</w:t>
            </w:r>
          </w:p>
        </w:tc>
        <w:tc>
          <w:tcPr>
            <w:tcW w:type="dxa" w:w="2880"/>
          </w:tcPr>
          <w:p>
            <w:pPr>
              <w:jc w:val="left"/>
            </w:pPr>
            <w:r>
              <w:rPr>
                <w:rFonts w:ascii="Times New Roman" w:hAnsi="Times New Roman"/>
                <w:sz w:val="22"/>
              </w:rPr>
              <w:t>Detection and Inference</w:t>
            </w:r>
          </w:p>
        </w:tc>
        <w:tc>
          <w:tcPr>
            <w:tcW w:type="dxa" w:w="2880"/>
          </w:tcPr>
          <w:p>
            <w:pPr>
              <w:jc w:val="left"/>
            </w:pPr>
            <w:r>
              <w:rPr>
                <w:rFonts w:ascii="Times New Roman" w:hAnsi="Times New Roman"/>
                <w:sz w:val="22"/>
              </w:rPr>
              <w:t>24</w:t>
            </w:r>
          </w:p>
        </w:tc>
      </w:tr>
      <w:tr>
        <w:tc>
          <w:tcPr>
            <w:tcW w:type="dxa" w:w="2880"/>
          </w:tcPr>
          <w:p>
            <w:pPr>
              <w:jc w:val="left"/>
            </w:pPr>
            <w:r>
              <w:rPr>
                <w:rFonts w:ascii="Times New Roman" w:hAnsi="Times New Roman"/>
                <w:sz w:val="22"/>
              </w:rPr>
              <w:t>7.5</w:t>
            </w:r>
          </w:p>
        </w:tc>
        <w:tc>
          <w:tcPr>
            <w:tcW w:type="dxa" w:w="2880"/>
          </w:tcPr>
          <w:p>
            <w:pPr>
              <w:jc w:val="left"/>
            </w:pPr>
            <w:r>
              <w:rPr>
                <w:rFonts w:ascii="Times New Roman" w:hAnsi="Times New Roman"/>
                <w:sz w:val="22"/>
              </w:rPr>
              <w:t>Annotation Generation</w:t>
            </w:r>
          </w:p>
        </w:tc>
        <w:tc>
          <w:tcPr>
            <w:tcW w:type="dxa" w:w="2880"/>
          </w:tcPr>
          <w:p>
            <w:pPr>
              <w:jc w:val="left"/>
            </w:pPr>
            <w:r>
              <w:rPr>
                <w:rFonts w:ascii="Times New Roman" w:hAnsi="Times New Roman"/>
                <w:sz w:val="22"/>
              </w:rPr>
              <w:t>25</w:t>
            </w:r>
          </w:p>
        </w:tc>
      </w:tr>
      <w:tr>
        <w:tc>
          <w:tcPr>
            <w:tcW w:type="dxa" w:w="2880"/>
          </w:tcPr>
          <w:p>
            <w:pPr>
              <w:jc w:val="left"/>
            </w:pPr>
            <w:r>
              <w:rPr>
                <w:rFonts w:ascii="Times New Roman" w:hAnsi="Times New Roman"/>
                <w:sz w:val="22"/>
              </w:rPr>
              <w:t>7.6</w:t>
            </w:r>
          </w:p>
        </w:tc>
        <w:tc>
          <w:tcPr>
            <w:tcW w:type="dxa" w:w="2880"/>
          </w:tcPr>
          <w:p>
            <w:pPr>
              <w:jc w:val="left"/>
            </w:pPr>
            <w:r>
              <w:rPr>
                <w:rFonts w:ascii="Times New Roman" w:hAnsi="Times New Roman"/>
                <w:sz w:val="22"/>
              </w:rPr>
              <w:t>Web Interface</w:t>
            </w:r>
          </w:p>
        </w:tc>
        <w:tc>
          <w:tcPr>
            <w:tcW w:type="dxa" w:w="2880"/>
          </w:tcPr>
          <w:p>
            <w:pPr>
              <w:jc w:val="left"/>
            </w:pPr>
            <w:r>
              <w:rPr>
                <w:rFonts w:ascii="Times New Roman" w:hAnsi="Times New Roman"/>
                <w:sz w:val="22"/>
              </w:rPr>
              <w:t>26</w:t>
            </w:r>
          </w:p>
        </w:tc>
      </w:tr>
      <w:tr>
        <w:tc>
          <w:tcPr>
            <w:tcW w:type="dxa" w:w="2880"/>
          </w:tcPr>
          <w:p>
            <w:pPr>
              <w:jc w:val="left"/>
            </w:pPr>
            <w:r>
              <w:rPr>
                <w:rFonts w:ascii="Times New Roman" w:hAnsi="Times New Roman"/>
                <w:sz w:val="22"/>
              </w:rPr>
              <w:t>7.7</w:t>
            </w:r>
          </w:p>
        </w:tc>
        <w:tc>
          <w:tcPr>
            <w:tcW w:type="dxa" w:w="2880"/>
          </w:tcPr>
          <w:p>
            <w:pPr>
              <w:jc w:val="left"/>
            </w:pPr>
            <w:r>
              <w:rPr>
                <w:rFonts w:ascii="Times New Roman" w:hAnsi="Times New Roman"/>
                <w:sz w:val="22"/>
              </w:rPr>
              <w:t>Database and Storage</w:t>
            </w:r>
          </w:p>
        </w:tc>
        <w:tc>
          <w:tcPr>
            <w:tcW w:type="dxa" w:w="2880"/>
          </w:tcPr>
          <w:p>
            <w:pPr>
              <w:jc w:val="left"/>
            </w:pPr>
            <w:r>
              <w:rPr>
                <w:rFonts w:ascii="Times New Roman" w:hAnsi="Times New Roman"/>
                <w:sz w:val="22"/>
              </w:rPr>
              <w:t>27</w:t>
            </w:r>
          </w:p>
        </w:tc>
      </w:tr>
      <w:tr>
        <w:tc>
          <w:tcPr>
            <w:tcW w:type="dxa" w:w="2880"/>
          </w:tcPr>
          <w:p>
            <w:pPr>
              <w:jc w:val="left"/>
            </w:pPr>
            <w:r>
              <w:rPr>
                <w:rFonts w:ascii="Times New Roman" w:hAnsi="Times New Roman"/>
                <w:sz w:val="22"/>
              </w:rPr>
              <w:t>8</w:t>
            </w:r>
          </w:p>
        </w:tc>
        <w:tc>
          <w:tcPr>
            <w:tcW w:type="dxa" w:w="2880"/>
          </w:tcPr>
          <w:p>
            <w:pPr>
              <w:jc w:val="left"/>
            </w:pPr>
            <w:r>
              <w:rPr>
                <w:rFonts w:ascii="Times New Roman" w:hAnsi="Times New Roman"/>
                <w:sz w:val="22"/>
              </w:rPr>
              <w:t>API Endpoints Documentation</w:t>
            </w:r>
          </w:p>
        </w:tc>
        <w:tc>
          <w:tcPr>
            <w:tcW w:type="dxa" w:w="2880"/>
          </w:tcPr>
          <w:p>
            <w:pPr>
              <w:jc w:val="left"/>
            </w:pPr>
            <w:r>
              <w:rPr>
                <w:rFonts w:ascii="Times New Roman" w:hAnsi="Times New Roman"/>
                <w:sz w:val="22"/>
              </w:rPr>
              <w:t>29-31</w:t>
            </w:r>
          </w:p>
        </w:tc>
      </w:tr>
      <w:tr>
        <w:tc>
          <w:tcPr>
            <w:tcW w:type="dxa" w:w="2880"/>
          </w:tcPr>
          <w:p>
            <w:pPr>
              <w:jc w:val="left"/>
            </w:pPr>
            <w:r>
              <w:rPr>
                <w:rFonts w:ascii="Times New Roman" w:hAnsi="Times New Roman"/>
                <w:sz w:val="22"/>
              </w:rPr>
              <w:t>8.1</w:t>
            </w:r>
          </w:p>
        </w:tc>
        <w:tc>
          <w:tcPr>
            <w:tcW w:type="dxa" w:w="2880"/>
          </w:tcPr>
          <w:p>
            <w:pPr>
              <w:jc w:val="left"/>
            </w:pPr>
            <w:r>
              <w:rPr>
                <w:rFonts w:ascii="Times New Roman" w:hAnsi="Times New Roman"/>
                <w:sz w:val="22"/>
              </w:rPr>
              <w:t>Health Check Endpoint</w:t>
            </w:r>
          </w:p>
        </w:tc>
        <w:tc>
          <w:tcPr>
            <w:tcW w:type="dxa" w:w="2880"/>
          </w:tcPr>
          <w:p>
            <w:pPr>
              <w:jc w:val="left"/>
            </w:pPr>
            <w:r>
              <w:rPr>
                <w:rFonts w:ascii="Times New Roman" w:hAnsi="Times New Roman"/>
                <w:sz w:val="22"/>
              </w:rPr>
              <w:t>29</w:t>
            </w:r>
          </w:p>
        </w:tc>
      </w:tr>
      <w:tr>
        <w:tc>
          <w:tcPr>
            <w:tcW w:type="dxa" w:w="2880"/>
          </w:tcPr>
          <w:p>
            <w:pPr>
              <w:jc w:val="left"/>
            </w:pPr>
            <w:r>
              <w:rPr>
                <w:rFonts w:ascii="Times New Roman" w:hAnsi="Times New Roman"/>
                <w:sz w:val="22"/>
              </w:rPr>
              <w:t>8.2</w:t>
            </w:r>
          </w:p>
        </w:tc>
        <w:tc>
          <w:tcPr>
            <w:tcW w:type="dxa" w:w="2880"/>
          </w:tcPr>
          <w:p>
            <w:pPr>
              <w:jc w:val="left"/>
            </w:pPr>
            <w:r>
              <w:rPr>
                <w:rFonts w:ascii="Times New Roman" w:hAnsi="Times New Roman"/>
                <w:sz w:val="22"/>
              </w:rPr>
              <w:t>Configuration Endpoints</w:t>
            </w:r>
          </w:p>
        </w:tc>
        <w:tc>
          <w:tcPr>
            <w:tcW w:type="dxa" w:w="2880"/>
          </w:tcPr>
          <w:p>
            <w:pPr>
              <w:jc w:val="left"/>
            </w:pPr>
            <w:r>
              <w:rPr>
                <w:rFonts w:ascii="Times New Roman" w:hAnsi="Times New Roman"/>
                <w:sz w:val="22"/>
              </w:rPr>
              <w:t>30</w:t>
            </w:r>
          </w:p>
        </w:tc>
      </w:tr>
      <w:tr>
        <w:tc>
          <w:tcPr>
            <w:tcW w:type="dxa" w:w="2880"/>
          </w:tcPr>
          <w:p>
            <w:pPr>
              <w:jc w:val="left"/>
            </w:pPr>
            <w:r>
              <w:rPr>
                <w:rFonts w:ascii="Times New Roman" w:hAnsi="Times New Roman"/>
                <w:sz w:val="22"/>
              </w:rPr>
              <w:t>8.3</w:t>
            </w:r>
          </w:p>
        </w:tc>
        <w:tc>
          <w:tcPr>
            <w:tcW w:type="dxa" w:w="2880"/>
          </w:tcPr>
          <w:p>
            <w:pPr>
              <w:jc w:val="left"/>
            </w:pPr>
            <w:r>
              <w:rPr>
                <w:rFonts w:ascii="Times New Roman" w:hAnsi="Times New Roman"/>
                <w:sz w:val="22"/>
              </w:rPr>
              <w:t>Detection Endpoints</w:t>
            </w:r>
          </w:p>
        </w:tc>
        <w:tc>
          <w:tcPr>
            <w:tcW w:type="dxa" w:w="2880"/>
          </w:tcPr>
          <w:p>
            <w:pPr>
              <w:jc w:val="left"/>
            </w:pPr>
            <w:r>
              <w:rPr>
                <w:rFonts w:ascii="Times New Roman" w:hAnsi="Times New Roman"/>
                <w:sz w:val="22"/>
              </w:rPr>
              <w:t>30</w:t>
            </w:r>
          </w:p>
        </w:tc>
      </w:tr>
      <w:tr>
        <w:tc>
          <w:tcPr>
            <w:tcW w:type="dxa" w:w="2880"/>
          </w:tcPr>
          <w:p>
            <w:pPr>
              <w:jc w:val="left"/>
            </w:pPr>
            <w:r>
              <w:rPr>
                <w:rFonts w:ascii="Times New Roman" w:hAnsi="Times New Roman"/>
                <w:sz w:val="22"/>
              </w:rPr>
              <w:t>9</w:t>
            </w:r>
          </w:p>
        </w:tc>
        <w:tc>
          <w:tcPr>
            <w:tcW w:type="dxa" w:w="2880"/>
          </w:tcPr>
          <w:p>
            <w:pPr>
              <w:jc w:val="left"/>
            </w:pPr>
            <w:r>
              <w:rPr>
                <w:rFonts w:ascii="Times New Roman" w:hAnsi="Times New Roman"/>
                <w:sz w:val="22"/>
              </w:rPr>
              <w:t>Results and Testing</w:t>
            </w:r>
          </w:p>
        </w:tc>
        <w:tc>
          <w:tcPr>
            <w:tcW w:type="dxa" w:w="2880"/>
          </w:tcPr>
          <w:p>
            <w:pPr>
              <w:jc w:val="left"/>
            </w:pPr>
            <w:r>
              <w:rPr>
                <w:rFonts w:ascii="Times New Roman" w:hAnsi="Times New Roman"/>
                <w:sz w:val="22"/>
              </w:rPr>
              <w:t>32-35</w:t>
            </w:r>
          </w:p>
        </w:tc>
      </w:tr>
      <w:tr>
        <w:tc>
          <w:tcPr>
            <w:tcW w:type="dxa" w:w="2880"/>
          </w:tcPr>
          <w:p>
            <w:pPr>
              <w:jc w:val="left"/>
            </w:pPr>
            <w:r>
              <w:rPr>
                <w:rFonts w:ascii="Times New Roman" w:hAnsi="Times New Roman"/>
                <w:sz w:val="22"/>
              </w:rPr>
              <w:t>9.1</w:t>
            </w:r>
          </w:p>
        </w:tc>
        <w:tc>
          <w:tcPr>
            <w:tcW w:type="dxa" w:w="2880"/>
          </w:tcPr>
          <w:p>
            <w:pPr>
              <w:jc w:val="left"/>
            </w:pPr>
            <w:r>
              <w:rPr>
                <w:rFonts w:ascii="Times New Roman" w:hAnsi="Times New Roman"/>
                <w:sz w:val="22"/>
              </w:rPr>
              <w:t>Test Cases</w:t>
            </w:r>
          </w:p>
        </w:tc>
        <w:tc>
          <w:tcPr>
            <w:tcW w:type="dxa" w:w="2880"/>
          </w:tcPr>
          <w:p>
            <w:pPr>
              <w:jc w:val="left"/>
            </w:pPr>
            <w:r>
              <w:rPr>
                <w:rFonts w:ascii="Times New Roman" w:hAnsi="Times New Roman"/>
                <w:sz w:val="22"/>
              </w:rPr>
              <w:t>32</w:t>
            </w:r>
          </w:p>
        </w:tc>
      </w:tr>
      <w:tr>
        <w:tc>
          <w:tcPr>
            <w:tcW w:type="dxa" w:w="2880"/>
          </w:tcPr>
          <w:p>
            <w:pPr>
              <w:jc w:val="left"/>
            </w:pPr>
            <w:r>
              <w:rPr>
                <w:rFonts w:ascii="Times New Roman" w:hAnsi="Times New Roman"/>
                <w:sz w:val="22"/>
              </w:rPr>
              <w:t>9.2</w:t>
            </w:r>
          </w:p>
        </w:tc>
        <w:tc>
          <w:tcPr>
            <w:tcW w:type="dxa" w:w="2880"/>
          </w:tcPr>
          <w:p>
            <w:pPr>
              <w:jc w:val="left"/>
            </w:pPr>
            <w:r>
              <w:rPr>
                <w:rFonts w:ascii="Times New Roman" w:hAnsi="Times New Roman"/>
                <w:sz w:val="22"/>
              </w:rPr>
              <w:t>Performance Metrics</w:t>
            </w:r>
          </w:p>
        </w:tc>
        <w:tc>
          <w:tcPr>
            <w:tcW w:type="dxa" w:w="2880"/>
          </w:tcPr>
          <w:p>
            <w:pPr>
              <w:jc w:val="left"/>
            </w:pPr>
            <w:r>
              <w:rPr>
                <w:rFonts w:ascii="Times New Roman" w:hAnsi="Times New Roman"/>
                <w:sz w:val="22"/>
              </w:rPr>
              <w:t>33</w:t>
            </w:r>
          </w:p>
        </w:tc>
      </w:tr>
      <w:tr>
        <w:tc>
          <w:tcPr>
            <w:tcW w:type="dxa" w:w="2880"/>
          </w:tcPr>
          <w:p>
            <w:pPr>
              <w:jc w:val="left"/>
            </w:pPr>
            <w:r>
              <w:rPr>
                <w:rFonts w:ascii="Times New Roman" w:hAnsi="Times New Roman"/>
                <w:sz w:val="22"/>
              </w:rPr>
              <w:t>9.3</w:t>
            </w:r>
          </w:p>
        </w:tc>
        <w:tc>
          <w:tcPr>
            <w:tcW w:type="dxa" w:w="2880"/>
          </w:tcPr>
          <w:p>
            <w:pPr>
              <w:jc w:val="left"/>
            </w:pPr>
            <w:r>
              <w:rPr>
                <w:rFonts w:ascii="Times New Roman" w:hAnsi="Times New Roman"/>
                <w:sz w:val="22"/>
              </w:rPr>
              <w:t>Test Results Summary</w:t>
            </w:r>
          </w:p>
        </w:tc>
        <w:tc>
          <w:tcPr>
            <w:tcW w:type="dxa" w:w="2880"/>
          </w:tcPr>
          <w:p>
            <w:pPr>
              <w:jc w:val="left"/>
            </w:pPr>
            <w:r>
              <w:rPr>
                <w:rFonts w:ascii="Times New Roman" w:hAnsi="Times New Roman"/>
                <w:sz w:val="22"/>
              </w:rPr>
              <w:t>34</w:t>
            </w:r>
          </w:p>
        </w:tc>
      </w:tr>
      <w:tr>
        <w:tc>
          <w:tcPr>
            <w:tcW w:type="dxa" w:w="2880"/>
          </w:tcPr>
          <w:p>
            <w:pPr>
              <w:jc w:val="left"/>
            </w:pPr>
            <w:r>
              <w:rPr>
                <w:rFonts w:ascii="Times New Roman" w:hAnsi="Times New Roman"/>
                <w:sz w:val="22"/>
              </w:rPr>
              <w:t>10</w:t>
            </w:r>
          </w:p>
        </w:tc>
        <w:tc>
          <w:tcPr>
            <w:tcW w:type="dxa" w:w="2880"/>
          </w:tcPr>
          <w:p>
            <w:pPr>
              <w:jc w:val="left"/>
            </w:pPr>
            <w:r>
              <w:rPr>
                <w:rFonts w:ascii="Times New Roman" w:hAnsi="Times New Roman"/>
                <w:sz w:val="22"/>
              </w:rPr>
              <w:t>Deployment Guide</w:t>
            </w:r>
          </w:p>
        </w:tc>
        <w:tc>
          <w:tcPr>
            <w:tcW w:type="dxa" w:w="2880"/>
          </w:tcPr>
          <w:p>
            <w:pPr>
              <w:jc w:val="left"/>
            </w:pPr>
            <w:r>
              <w:rPr>
                <w:rFonts w:ascii="Times New Roman" w:hAnsi="Times New Roman"/>
                <w:sz w:val="22"/>
              </w:rPr>
              <w:t>36-39</w:t>
            </w:r>
          </w:p>
        </w:tc>
      </w:tr>
      <w:tr>
        <w:tc>
          <w:tcPr>
            <w:tcW w:type="dxa" w:w="2880"/>
          </w:tcPr>
          <w:p>
            <w:pPr>
              <w:jc w:val="left"/>
            </w:pPr>
            <w:r>
              <w:rPr>
                <w:rFonts w:ascii="Times New Roman" w:hAnsi="Times New Roman"/>
                <w:sz w:val="22"/>
              </w:rPr>
              <w:t>10.1</w:t>
            </w:r>
          </w:p>
        </w:tc>
        <w:tc>
          <w:tcPr>
            <w:tcW w:type="dxa" w:w="2880"/>
          </w:tcPr>
          <w:p>
            <w:pPr>
              <w:jc w:val="left"/>
            </w:pPr>
            <w:r>
              <w:rPr>
                <w:rFonts w:ascii="Times New Roman" w:hAnsi="Times New Roman"/>
                <w:sz w:val="22"/>
              </w:rPr>
              <w:t>System Requirements</w:t>
            </w:r>
          </w:p>
        </w:tc>
        <w:tc>
          <w:tcPr>
            <w:tcW w:type="dxa" w:w="2880"/>
          </w:tcPr>
          <w:p>
            <w:pPr>
              <w:jc w:val="left"/>
            </w:pPr>
            <w:r>
              <w:rPr>
                <w:rFonts w:ascii="Times New Roman" w:hAnsi="Times New Roman"/>
                <w:sz w:val="22"/>
              </w:rPr>
              <w:t>36</w:t>
            </w:r>
          </w:p>
        </w:tc>
      </w:tr>
      <w:tr>
        <w:tc>
          <w:tcPr>
            <w:tcW w:type="dxa" w:w="2880"/>
          </w:tcPr>
          <w:p>
            <w:pPr>
              <w:jc w:val="left"/>
            </w:pPr>
            <w:r>
              <w:rPr>
                <w:rFonts w:ascii="Times New Roman" w:hAnsi="Times New Roman"/>
                <w:sz w:val="22"/>
              </w:rPr>
              <w:t>10.2</w:t>
            </w:r>
          </w:p>
        </w:tc>
        <w:tc>
          <w:tcPr>
            <w:tcW w:type="dxa" w:w="2880"/>
          </w:tcPr>
          <w:p>
            <w:pPr>
              <w:jc w:val="left"/>
            </w:pPr>
            <w:r>
              <w:rPr>
                <w:rFonts w:ascii="Times New Roman" w:hAnsi="Times New Roman"/>
                <w:sz w:val="22"/>
              </w:rPr>
              <w:t>Installation Steps</w:t>
            </w:r>
          </w:p>
        </w:tc>
        <w:tc>
          <w:tcPr>
            <w:tcW w:type="dxa" w:w="2880"/>
          </w:tcPr>
          <w:p>
            <w:pPr>
              <w:jc w:val="left"/>
            </w:pPr>
            <w:r>
              <w:rPr>
                <w:rFonts w:ascii="Times New Roman" w:hAnsi="Times New Roman"/>
                <w:sz w:val="22"/>
              </w:rPr>
              <w:t>37</w:t>
            </w:r>
          </w:p>
        </w:tc>
      </w:tr>
      <w:tr>
        <w:tc>
          <w:tcPr>
            <w:tcW w:type="dxa" w:w="2880"/>
          </w:tcPr>
          <w:p>
            <w:pPr>
              <w:jc w:val="left"/>
            </w:pPr>
            <w:r>
              <w:rPr>
                <w:rFonts w:ascii="Times New Roman" w:hAnsi="Times New Roman"/>
                <w:sz w:val="22"/>
              </w:rPr>
              <w:t>10.3</w:t>
            </w:r>
          </w:p>
        </w:tc>
        <w:tc>
          <w:tcPr>
            <w:tcW w:type="dxa" w:w="2880"/>
          </w:tcPr>
          <w:p>
            <w:pPr>
              <w:jc w:val="left"/>
            </w:pPr>
            <w:r>
              <w:rPr>
                <w:rFonts w:ascii="Times New Roman" w:hAnsi="Times New Roman"/>
                <w:sz w:val="22"/>
              </w:rPr>
              <w:t>Configuration</w:t>
            </w:r>
          </w:p>
        </w:tc>
        <w:tc>
          <w:tcPr>
            <w:tcW w:type="dxa" w:w="2880"/>
          </w:tcPr>
          <w:p>
            <w:pPr>
              <w:jc w:val="left"/>
            </w:pPr>
            <w:r>
              <w:rPr>
                <w:rFonts w:ascii="Times New Roman" w:hAnsi="Times New Roman"/>
                <w:sz w:val="22"/>
              </w:rPr>
              <w:t>38</w:t>
            </w:r>
          </w:p>
        </w:tc>
      </w:tr>
      <w:tr>
        <w:tc>
          <w:tcPr>
            <w:tcW w:type="dxa" w:w="2880"/>
          </w:tcPr>
          <w:p>
            <w:pPr>
              <w:jc w:val="left"/>
            </w:pPr>
            <w:r>
              <w:rPr>
                <w:rFonts w:ascii="Times New Roman" w:hAnsi="Times New Roman"/>
                <w:sz w:val="22"/>
              </w:rPr>
              <w:t>10.4</w:t>
            </w:r>
          </w:p>
        </w:tc>
        <w:tc>
          <w:tcPr>
            <w:tcW w:type="dxa" w:w="2880"/>
          </w:tcPr>
          <w:p>
            <w:pPr>
              <w:jc w:val="left"/>
            </w:pPr>
            <w:r>
              <w:rPr>
                <w:rFonts w:ascii="Times New Roman" w:hAnsi="Times New Roman"/>
                <w:sz w:val="22"/>
              </w:rPr>
              <w:t>Production Deployment</w:t>
            </w:r>
          </w:p>
        </w:tc>
        <w:tc>
          <w:tcPr>
            <w:tcW w:type="dxa" w:w="2880"/>
          </w:tcPr>
          <w:p>
            <w:pPr>
              <w:jc w:val="left"/>
            </w:pPr>
            <w:r>
              <w:rPr>
                <w:rFonts w:ascii="Times New Roman" w:hAnsi="Times New Roman"/>
                <w:sz w:val="22"/>
              </w:rPr>
              <w:t>39</w:t>
            </w:r>
          </w:p>
        </w:tc>
      </w:tr>
      <w:tr>
        <w:tc>
          <w:tcPr>
            <w:tcW w:type="dxa" w:w="2880"/>
          </w:tcPr>
          <w:p>
            <w:pPr>
              <w:jc w:val="left"/>
            </w:pPr>
            <w:r>
              <w:rPr>
                <w:rFonts w:ascii="Times New Roman" w:hAnsi="Times New Roman"/>
                <w:sz w:val="22"/>
              </w:rPr>
              <w:t>11</w:t>
            </w:r>
          </w:p>
        </w:tc>
        <w:tc>
          <w:tcPr>
            <w:tcW w:type="dxa" w:w="2880"/>
          </w:tcPr>
          <w:p>
            <w:pPr>
              <w:jc w:val="left"/>
            </w:pPr>
            <w:r>
              <w:rPr>
                <w:rFonts w:ascii="Times New Roman" w:hAnsi="Times New Roman"/>
                <w:sz w:val="22"/>
              </w:rPr>
              <w:t>Conclusion &amp; Future Scope</w:t>
            </w:r>
          </w:p>
        </w:tc>
        <w:tc>
          <w:tcPr>
            <w:tcW w:type="dxa" w:w="2880"/>
          </w:tcPr>
          <w:p>
            <w:pPr>
              <w:jc w:val="left"/>
            </w:pPr>
            <w:r>
              <w:rPr>
                <w:rFonts w:ascii="Times New Roman" w:hAnsi="Times New Roman"/>
                <w:sz w:val="22"/>
              </w:rPr>
              <w:t>40-43</w:t>
            </w:r>
          </w:p>
        </w:tc>
      </w:tr>
      <w:tr>
        <w:tc>
          <w:tcPr>
            <w:tcW w:type="dxa" w:w="2880"/>
          </w:tcPr>
          <w:p>
            <w:pPr>
              <w:jc w:val="left"/>
            </w:pPr>
            <w:r>
              <w:rPr>
                <w:rFonts w:ascii="Times New Roman" w:hAnsi="Times New Roman"/>
                <w:sz w:val="22"/>
              </w:rPr>
              <w:t>11.1</w:t>
            </w:r>
          </w:p>
        </w:tc>
        <w:tc>
          <w:tcPr>
            <w:tcW w:type="dxa" w:w="2880"/>
          </w:tcPr>
          <w:p>
            <w:pPr>
              <w:jc w:val="left"/>
            </w:pPr>
            <w:r>
              <w:rPr>
                <w:rFonts w:ascii="Times New Roman" w:hAnsi="Times New Roman"/>
                <w:sz w:val="22"/>
              </w:rPr>
              <w:t>Achievements</w:t>
            </w:r>
          </w:p>
        </w:tc>
        <w:tc>
          <w:tcPr>
            <w:tcW w:type="dxa" w:w="2880"/>
          </w:tcPr>
          <w:p>
            <w:pPr>
              <w:jc w:val="left"/>
            </w:pPr>
            <w:r>
              <w:rPr>
                <w:rFonts w:ascii="Times New Roman" w:hAnsi="Times New Roman"/>
                <w:sz w:val="22"/>
              </w:rPr>
              <w:t>40</w:t>
            </w:r>
          </w:p>
        </w:tc>
      </w:tr>
      <w:tr>
        <w:tc>
          <w:tcPr>
            <w:tcW w:type="dxa" w:w="2880"/>
          </w:tcPr>
          <w:p>
            <w:pPr>
              <w:jc w:val="left"/>
            </w:pPr>
            <w:r>
              <w:rPr>
                <w:rFonts w:ascii="Times New Roman" w:hAnsi="Times New Roman"/>
                <w:sz w:val="22"/>
              </w:rPr>
              <w:t>11.2</w:t>
            </w:r>
          </w:p>
        </w:tc>
        <w:tc>
          <w:tcPr>
            <w:tcW w:type="dxa" w:w="2880"/>
          </w:tcPr>
          <w:p>
            <w:pPr>
              <w:jc w:val="left"/>
            </w:pPr>
            <w:r>
              <w:rPr>
                <w:rFonts w:ascii="Times New Roman" w:hAnsi="Times New Roman"/>
                <w:sz w:val="22"/>
              </w:rPr>
              <w:t>Impact</w:t>
            </w:r>
          </w:p>
        </w:tc>
        <w:tc>
          <w:tcPr>
            <w:tcW w:type="dxa" w:w="2880"/>
          </w:tcPr>
          <w:p>
            <w:pPr>
              <w:jc w:val="left"/>
            </w:pPr>
            <w:r>
              <w:rPr>
                <w:rFonts w:ascii="Times New Roman" w:hAnsi="Times New Roman"/>
                <w:sz w:val="22"/>
              </w:rPr>
              <w:t>41</w:t>
            </w:r>
          </w:p>
        </w:tc>
      </w:tr>
      <w:tr>
        <w:tc>
          <w:tcPr>
            <w:tcW w:type="dxa" w:w="2880"/>
          </w:tcPr>
          <w:p>
            <w:pPr>
              <w:jc w:val="left"/>
            </w:pPr>
            <w:r>
              <w:rPr>
                <w:rFonts w:ascii="Times New Roman" w:hAnsi="Times New Roman"/>
                <w:sz w:val="22"/>
              </w:rPr>
              <w:t>11.3</w:t>
            </w:r>
          </w:p>
        </w:tc>
        <w:tc>
          <w:tcPr>
            <w:tcW w:type="dxa" w:w="2880"/>
          </w:tcPr>
          <w:p>
            <w:pPr>
              <w:jc w:val="left"/>
            </w:pPr>
            <w:r>
              <w:rPr>
                <w:rFonts w:ascii="Times New Roman" w:hAnsi="Times New Roman"/>
                <w:sz w:val="22"/>
              </w:rPr>
              <w:t>Future Enhancements</w:t>
            </w:r>
          </w:p>
        </w:tc>
        <w:tc>
          <w:tcPr>
            <w:tcW w:type="dxa" w:w="2880"/>
          </w:tcPr>
          <w:p>
            <w:pPr>
              <w:jc w:val="left"/>
            </w:pPr>
            <w:r>
              <w:rPr>
                <w:rFonts w:ascii="Times New Roman" w:hAnsi="Times New Roman"/>
                <w:sz w:val="22"/>
              </w:rPr>
              <w:t>42</w:t>
            </w:r>
          </w:p>
        </w:tc>
      </w:tr>
      <w:tr>
        <w:tc>
          <w:tcPr>
            <w:tcW w:type="dxa" w:w="2880"/>
          </w:tcPr>
          <w:p>
            <w:pPr>
              <w:jc w:val="left"/>
            </w:pPr>
            <w:r>
              <w:rPr>
                <w:rFonts w:ascii="Times New Roman" w:hAnsi="Times New Roman"/>
                <w:sz w:val="22"/>
              </w:rPr>
              <w:t>11.4</w:t>
            </w:r>
          </w:p>
        </w:tc>
        <w:tc>
          <w:tcPr>
            <w:tcW w:type="dxa" w:w="2880"/>
          </w:tcPr>
          <w:p>
            <w:pPr>
              <w:jc w:val="left"/>
            </w:pPr>
            <w:r>
              <w:rPr>
                <w:rFonts w:ascii="Times New Roman" w:hAnsi="Times New Roman"/>
                <w:sz w:val="22"/>
              </w:rPr>
              <w:t>Recommendations</w:t>
            </w:r>
          </w:p>
        </w:tc>
        <w:tc>
          <w:tcPr>
            <w:tcW w:type="dxa" w:w="2880"/>
          </w:tcPr>
          <w:p>
            <w:pPr>
              <w:jc w:val="left"/>
            </w:pPr>
            <w:r>
              <w:rPr>
                <w:rFonts w:ascii="Times New Roman" w:hAnsi="Times New Roman"/>
                <w:sz w:val="22"/>
              </w:rPr>
              <w:t>42</w:t>
            </w:r>
          </w:p>
        </w:tc>
      </w:tr>
      <w:tr>
        <w:tc>
          <w:tcPr>
            <w:tcW w:type="dxa" w:w="2880"/>
          </w:tcPr>
          <w:p>
            <w:pPr>
              <w:jc w:val="left"/>
            </w:pPr>
            <w:r>
              <w:rPr>
                <w:rFonts w:ascii="Times New Roman" w:hAnsi="Times New Roman"/>
                <w:sz w:val="22"/>
              </w:rPr>
              <w:t>11.5</w:t>
            </w:r>
          </w:p>
        </w:tc>
        <w:tc>
          <w:tcPr>
            <w:tcW w:type="dxa" w:w="2880"/>
          </w:tcPr>
          <w:p>
            <w:pPr>
              <w:jc w:val="left"/>
            </w:pPr>
            <w:r>
              <w:rPr>
                <w:rFonts w:ascii="Times New Roman" w:hAnsi="Times New Roman"/>
                <w:sz w:val="22"/>
              </w:rPr>
              <w:t>Final Remarks</w:t>
            </w:r>
          </w:p>
        </w:tc>
        <w:tc>
          <w:tcPr>
            <w:tcW w:type="dxa" w:w="2880"/>
          </w:tcPr>
          <w:p>
            <w:pPr>
              <w:jc w:val="left"/>
            </w:pPr>
            <w:r>
              <w:rPr>
                <w:rFonts w:ascii="Times New Roman" w:hAnsi="Times New Roman"/>
                <w:sz w:val="22"/>
              </w:rPr>
              <w:t>43</w:t>
            </w:r>
          </w:p>
        </w:tc>
      </w:tr>
      <w:tr>
        <w:tc>
          <w:tcPr>
            <w:tcW w:type="dxa" w:w="2880"/>
          </w:tcPr>
          <w:p>
            <w:pPr>
              <w:jc w:val="left"/>
            </w:pPr>
            <w:r>
              <w:rPr>
                <w:rFonts w:ascii="Times New Roman" w:hAnsi="Times New Roman"/>
                <w:sz w:val="22"/>
              </w:rPr>
              <w:t>12</w:t>
            </w:r>
          </w:p>
        </w:tc>
        <w:tc>
          <w:tcPr>
            <w:tcW w:type="dxa" w:w="2880"/>
          </w:tcPr>
          <w:p>
            <w:pPr>
              <w:jc w:val="left"/>
            </w:pPr>
            <w:r>
              <w:rPr>
                <w:rFonts w:ascii="Times New Roman" w:hAnsi="Times New Roman"/>
                <w:sz w:val="22"/>
              </w:rPr>
              <w:t>References</w:t>
            </w:r>
          </w:p>
        </w:tc>
        <w:tc>
          <w:tcPr>
            <w:tcW w:type="dxa" w:w="2880"/>
          </w:tcPr>
          <w:p>
            <w:pPr>
              <w:jc w:val="left"/>
            </w:pPr>
            <w:r>
              <w:rPr>
                <w:rFonts w:ascii="Times New Roman" w:hAnsi="Times New Roman"/>
                <w:sz w:val="22"/>
              </w:rPr>
              <w:t>44</w:t>
            </w:r>
          </w:p>
        </w:tc>
      </w:tr>
    </w:tbl>
    <w:p>
      <w:r>
        <w:br w:type="page"/>
      </w:r>
    </w:p>
    <w:p>
      <w:pPr>
        <w:pStyle w:val="Heading1"/>
        <w:spacing w:before="0" w:after="120"/>
        <w:jc w:val="center"/>
      </w:pPr>
      <w:r>
        <w:rPr>
          <w:rFonts w:ascii="Times New Roman" w:hAnsi="Times New Roman"/>
          <w:b/>
          <w:color w:val="000000"/>
          <w:sz w:val="28"/>
        </w:rPr>
        <w:t>CHAPTER 2</w:t>
      </w:r>
    </w:p>
    <w:p>
      <w:pPr>
        <w:pStyle w:val="Heading1"/>
        <w:spacing w:before="0" w:after="360"/>
        <w:jc w:val="center"/>
      </w:pPr>
      <w:r>
        <w:rPr>
          <w:rFonts w:ascii="Times New Roman" w:hAnsi="Times New Roman"/>
          <w:b/>
          <w:color w:val="000000"/>
          <w:sz w:val="32"/>
        </w:rPr>
        <w:t>INTRODUCTION</w:t>
      </w:r>
    </w:p>
    <w:p>
      <w:pPr>
        <w:pStyle w:val="Heading2"/>
        <w:spacing w:before="0" w:after="240"/>
        <w:jc w:val="center"/>
      </w:pPr>
      <w:r>
        <w:rPr>
          <w:rFonts w:ascii="Times New Roman" w:hAnsi="Times New Roman"/>
          <w:b/>
          <w:color w:val="000000"/>
          <w:sz w:val="26"/>
        </w:rPr>
        <w:t>2.1 Background and Context</w:t>
      </w:r>
    </w:p>
    <w:p>
      <w:pPr>
        <w:spacing w:after="240"/>
        <w:ind w:firstLine="720"/>
        <w:jc w:val="both"/>
      </w:pPr>
      <w:r>
        <w:rPr>
          <w:rFonts w:ascii="Times New Roman" w:hAnsi="Times New Roman"/>
          <w:b w:val="0"/>
          <w:sz w:val="24"/>
        </w:rPr>
        <w:t>Road infrastructure is a critical component of urban and rural development across the world. It serves as the backbone of economic activity, enabling the movement of goods, services, and people. However, the maintenance of road surfaces remains a significant challenge in many countries, particularly in developing nations like India where extensive road networks span millions of kilometers. Potholes—localized disintegrations and depressions in road surfaces—represent one of the most common and persistent forms of road damage, causing accidents, vehicle damage, increased fuel consumption, and safety hazards for commuters.</w:t>
      </w:r>
    </w:p>
    <w:p>
      <w:pPr>
        <w:spacing w:after="240"/>
        <w:ind w:firstLine="720"/>
        <w:jc w:val="both"/>
      </w:pPr>
      <w:r>
        <w:rPr>
          <w:rFonts w:ascii="Times New Roman" w:hAnsi="Times New Roman"/>
          <w:b w:val="0"/>
          <w:sz w:val="24"/>
        </w:rPr>
        <w:t>Traditional methods of pothole detection rely heavily on manual inspection by road authorities and maintenance workers. These approaches are time-consuming, labor-intensive, inconsistent, and often reactive rather than preventive. The subjective nature of manual inspection leads to inconsistent identification and reporting of road damage, while the vast scale of road networks makes comprehensive monitoring practically impossible through conventional means. Moreover, the delay between pothole formation and repair often results in escalated damage, increased repair costs, and higher safety risks.</w:t>
      </w:r>
    </w:p>
    <w:p>
      <w:pPr>
        <w:spacing w:after="240"/>
        <w:ind w:firstLine="720"/>
        <w:jc w:val="both"/>
      </w:pPr>
      <w:r>
        <w:rPr>
          <w:rFonts w:ascii="Times New Roman" w:hAnsi="Times New Roman"/>
          <w:b w:val="0"/>
          <w:sz w:val="24"/>
        </w:rPr>
        <w:t>The absence of systematic, data-driven approaches to road condition monitoring has resulted in inefficient resource allocation, delayed maintenance interventions, and inadequate prioritization of critical repairs. Road maintenance departments often lack real-time information about the extent and severity of damage across their networks, leading to reactive responses only after complaints or accidents occur. This reactive approach not only increases costs but also fails to prevent the cascading effects of deteriorating road conditions.</w:t>
      </w:r>
    </w:p>
    <w:p>
      <w:pPr>
        <w:pStyle w:val="Heading2"/>
        <w:spacing w:before="0" w:after="240"/>
        <w:jc w:val="center"/>
      </w:pPr>
      <w:r>
        <w:rPr>
          <w:rFonts w:ascii="Times New Roman" w:hAnsi="Times New Roman"/>
          <w:b/>
          <w:color w:val="000000"/>
          <w:sz w:val="26"/>
        </w:rPr>
        <w:t>2.2 Significance of the Problem</w:t>
      </w:r>
    </w:p>
    <w:p>
      <w:pPr>
        <w:spacing w:after="240"/>
        <w:ind w:firstLine="720"/>
        <w:jc w:val="both"/>
      </w:pPr>
      <w:r>
        <w:rPr>
          <w:rFonts w:ascii="Times New Roman" w:hAnsi="Times New Roman"/>
          <w:b w:val="0"/>
          <w:sz w:val="24"/>
        </w:rPr>
        <w:t>The economic and social impact of pothole-related damage is substantial and multifaceted. Potholes pose serious safety hazards, causing accidents, injuries, and in severe cases, fatalities among vehicle occupants, motorcyclists, cyclists, and pedestrians. According to road safety statistics, poor road conditions contribute to approximately 10-15% of all road accidents in India, with potholes being a leading factor in single-vehicle accidents and motorcycle crashes.</w:t>
      </w:r>
    </w:p>
    <w:p>
      <w:pPr>
        <w:spacing w:after="240"/>
        <w:ind w:firstLine="720"/>
        <w:jc w:val="both"/>
      </w:pPr>
      <w:r>
        <w:rPr>
          <w:rFonts w:ascii="Times New Roman" w:hAnsi="Times New Roman"/>
          <w:b w:val="0"/>
          <w:sz w:val="24"/>
        </w:rPr>
        <w:t>Vehicles suffer significant mechanical damage due to potholes, including tire punctures, wheel misalignment, suspension damage, and steering system issues, resulting in costly repairs that burden vehicle owners. Fleet operators and transportation companies face increased maintenance costs and vehicle downtime, directly impacting their operational efficiency and profitability. Studies estimate that vehicle operating costs increase by 15-30% on poorly maintained roads compared to well-maintained surfaces.</w:t>
      </w:r>
    </w:p>
    <w:p>
      <w:pPr>
        <w:spacing w:after="240"/>
        <w:ind w:firstLine="720"/>
        <w:jc w:val="both"/>
      </w:pPr>
      <w:r>
        <w:rPr>
          <w:rFonts w:ascii="Times New Roman" w:hAnsi="Times New Roman"/>
          <w:b w:val="0"/>
          <w:sz w:val="24"/>
        </w:rPr>
        <w:t>Poor road conditions also lead to reduced travel speeds, increased journey times, higher fuel consumption, and elevated vehicle emissions. The World Bank estimates that poor road conditions cost nations between 1-2% of GDP annually in vehicle operating costs, accidents, delays, and lost productivity. In India alone, road accidents caused by poor infrastructure result in thousands of deaths and injuries every year, with significant economic losses estimated at over ₹3 lakh crores annually.</w:t>
      </w:r>
    </w:p>
    <w:p>
      <w:pPr>
        <w:spacing w:after="240"/>
        <w:ind w:firstLine="720"/>
        <w:jc w:val="both"/>
      </w:pPr>
      <w:r>
        <w:rPr>
          <w:rFonts w:ascii="Times New Roman" w:hAnsi="Times New Roman"/>
          <w:b w:val="0"/>
          <w:sz w:val="24"/>
        </w:rPr>
        <w:t>Beyond direct costs, deteriorating roads affect the quality of life, reduce property values in affected areas, discourage economic investment, and hamper social development. The psychological impact of poor road conditions on daily commuters includes increased stress, reduced satisfaction with public services, and decreased confidence in government infrastructure management.</w:t>
      </w:r>
    </w:p>
    <w:p>
      <w:pPr>
        <w:pStyle w:val="Heading2"/>
        <w:spacing w:before="0" w:after="240"/>
        <w:jc w:val="center"/>
      </w:pPr>
      <w:r>
        <w:rPr>
          <w:rFonts w:ascii="Times New Roman" w:hAnsi="Times New Roman"/>
          <w:b/>
          <w:color w:val="000000"/>
          <w:sz w:val="26"/>
        </w:rPr>
        <w:t>2.3 Need for Automated Detection</w:t>
      </w:r>
    </w:p>
    <w:p>
      <w:pPr>
        <w:spacing w:after="240"/>
        <w:ind w:firstLine="720"/>
        <w:jc w:val="both"/>
      </w:pPr>
      <w:r>
        <w:rPr>
          <w:rFonts w:ascii="Times New Roman" w:hAnsi="Times New Roman"/>
          <w:b w:val="0"/>
          <w:sz w:val="24"/>
        </w:rPr>
        <w:t>The advent of artificial intelligence, machine learning, and computer vision technologies has opened new possibilities for automating infrastructure inspection and maintenance management. An AI-powered Pothole Detection System offers numerous advantages over traditional manual inspection methods, fundamentally transforming how road authorities monitor and maintain road networks.</w:t>
      </w:r>
    </w:p>
    <w:p>
      <w:pPr>
        <w:spacing w:after="240"/>
        <w:ind w:firstLine="720"/>
        <w:jc w:val="both"/>
      </w:pPr>
      <w:r>
        <w:rPr>
          <w:rFonts w:ascii="Times New Roman" w:hAnsi="Times New Roman"/>
          <w:b w:val="0"/>
          <w:sz w:val="24"/>
        </w:rPr>
        <w:t>Automated detection systems process roads far faster than manual inspection teams, enabling comprehensive coverage of extensive road networks in significantly reduced timeframes. Machine learning models provide objective, standardized detection criteria, eliminating the inconsistencies inherent in subjective human assessment. The scalability of automated systems allows them to process large volumes of road imagery efficiently, whether collected through dedicated survey vehicles, municipal fleet vehicles, or crowd-sourced smartphone images.</w:t>
      </w:r>
    </w:p>
    <w:p>
      <w:pPr>
        <w:spacing w:after="240"/>
        <w:ind w:firstLine="720"/>
        <w:jc w:val="both"/>
      </w:pPr>
      <w:r>
        <w:rPr>
          <w:rFonts w:ascii="Times New Roman" w:hAnsi="Times New Roman"/>
          <w:b w:val="0"/>
          <w:sz w:val="24"/>
        </w:rPr>
        <w:t>Cost-effectiveness represents another crucial advantage, as automated systems reduce labor costs, minimize the need for specialized inspection crews, and optimize resource allocation for maintenance activities. Early detection capabilities enable preventive maintenance, allowing authorities to address minor damage before it escalates into major structural problems requiring expensive repairs. Real-time or near-real-time detection facilitates rapid response to newly formed potholes, reducing the window of exposure for vehicle damage and accidents.</w:t>
      </w:r>
    </w:p>
    <w:p>
      <w:pPr>
        <w:spacing w:after="240"/>
        <w:ind w:firstLine="720"/>
        <w:jc w:val="both"/>
      </w:pPr>
      <w:r>
        <w:rPr>
          <w:rFonts w:ascii="Times New Roman" w:hAnsi="Times New Roman"/>
          <w:b w:val="0"/>
          <w:sz w:val="24"/>
        </w:rPr>
        <w:t>Furthermore, automated systems enable comprehensive data integration and analysis, supporting evidence-based decision-making. By maintaining historical records of road conditions, these systems facilitate trend analysis, predictive maintenance planning, and performance monitoring of repair interventions. The data collected can inform budget allocation, contractor performance evaluation, and long-term infrastructure planning strategies.</w:t>
      </w:r>
    </w:p>
    <w:p>
      <w:r>
        <w:br w:type="page"/>
      </w:r>
    </w:p>
    <w:p>
      <w:pPr>
        <w:pStyle w:val="Heading2"/>
        <w:spacing w:before="0" w:after="240"/>
        <w:jc w:val="center"/>
      </w:pPr>
      <w:r>
        <w:rPr>
          <w:rFonts w:ascii="Times New Roman" w:hAnsi="Times New Roman"/>
          <w:b/>
          <w:color w:val="000000"/>
          <w:sz w:val="26"/>
        </w:rPr>
        <w:t>2.4 Project Objective</w:t>
      </w:r>
    </w:p>
    <w:p/>
    <w:p>
      <w:pPr>
        <w:jc w:val="left"/>
      </w:pPr>
      <w:r>
        <w:rPr>
          <w:rFonts w:ascii="Times New Roman" w:hAnsi="Times New Roman"/>
          <w:b/>
          <w:sz w:val="24"/>
        </w:rPr>
        <w:t>Key Objectives:</w:t>
      </w:r>
    </w:p>
    <w:p>
      <w:pPr>
        <w:pStyle w:val="ListBullet"/>
        <w:jc w:val="both"/>
      </w:pPr>
      <w:r>
        <w:rPr>
          <w:rFonts w:ascii="Times New Roman" w:hAnsi="Times New Roman"/>
          <w:sz w:val="24"/>
        </w:rPr>
        <w:t>Develop an efficient deep learning model for pothole detection achieving minimum 85% accuracy with low false positive rates</w:t>
      </w:r>
    </w:p>
    <w:p>
      <w:pPr>
        <w:pStyle w:val="ListBullet"/>
        <w:jc w:val="both"/>
      </w:pPr>
      <w:r>
        <w:rPr>
          <w:rFonts w:ascii="Times New Roman" w:hAnsi="Times New Roman"/>
          <w:sz w:val="24"/>
        </w:rPr>
        <w:t>Create a RESTful API architecture enabling seamless integration with existing road monitoring applications and third-party systems</w:t>
      </w:r>
    </w:p>
    <w:p>
      <w:pPr>
        <w:pStyle w:val="ListBullet"/>
        <w:jc w:val="both"/>
      </w:pPr>
      <w:r>
        <w:rPr>
          <w:rFonts w:ascii="Times New Roman" w:hAnsi="Times New Roman"/>
          <w:sz w:val="24"/>
        </w:rPr>
        <w:t>Build a responsive, user-friendly web interface supporting both desktop and mobile access for easy image upload and result visualization</w:t>
      </w:r>
    </w:p>
    <w:p>
      <w:pPr>
        <w:pStyle w:val="ListBullet"/>
        <w:jc w:val="both"/>
      </w:pPr>
      <w:r>
        <w:rPr>
          <w:rFonts w:ascii="Times New Roman" w:hAnsi="Times New Roman"/>
          <w:sz w:val="24"/>
        </w:rPr>
        <w:t>Enable GPS-based tracking and geospatial mapping of detected potholes for comprehensive location-based analysis</w:t>
      </w:r>
    </w:p>
    <w:p>
      <w:pPr>
        <w:pStyle w:val="ListBullet"/>
        <w:jc w:val="both"/>
      </w:pPr>
      <w:r>
        <w:rPr>
          <w:rFonts w:ascii="Times New Roman" w:hAnsi="Times New Roman"/>
          <w:sz w:val="24"/>
        </w:rPr>
        <w:t>Provide detailed analytics including confidence scores, damage severity assessment, and statistical reporting capabilities</w:t>
      </w:r>
    </w:p>
    <w:p>
      <w:pPr>
        <w:pStyle w:val="ListBullet"/>
        <w:jc w:val="both"/>
      </w:pPr>
      <w:r>
        <w:rPr>
          <w:rFonts w:ascii="Times New Roman" w:hAnsi="Times New Roman"/>
          <w:sz w:val="24"/>
        </w:rPr>
        <w:t>Ensure system scalability to handle deployment at city, regional, and potentially national scales</w:t>
      </w:r>
    </w:p>
    <w:p>
      <w:pPr>
        <w:pStyle w:val="ListBullet"/>
        <w:jc w:val="both"/>
      </w:pPr>
      <w:r>
        <w:rPr>
          <w:rFonts w:ascii="Times New Roman" w:hAnsi="Times New Roman"/>
          <w:sz w:val="24"/>
        </w:rPr>
        <w:t>Implement robust error handling and validation to ensure reliability in production environments</w:t>
      </w:r>
    </w:p>
    <w:p>
      <w:pPr>
        <w:pStyle w:val="ListBullet"/>
        <w:jc w:val="both"/>
      </w:pPr>
      <w:r>
        <w:rPr>
          <w:rFonts w:ascii="Times New Roman" w:hAnsi="Times New Roman"/>
          <w:sz w:val="24"/>
        </w:rPr>
        <w:t>Document the system comprehensively to facilitate maintenance, enhancement, and knowledge transfer</w:t>
      </w:r>
    </w:p>
    <w:p>
      <w:pPr>
        <w:spacing w:after="240"/>
        <w:ind w:firstLine="720"/>
        <w:jc w:val="both"/>
      </w:pPr>
      <w:r>
        <w:rPr>
          <w:rFonts w:ascii="Times New Roman" w:hAnsi="Times New Roman"/>
          <w:b w:val="0"/>
          <w:sz w:val="24"/>
        </w:rPr>
        <w:t>These objectives collectively contribute to creating a production-ready system capable of supporting road maintenance departments in their efforts to maintain safer, more reliable road infrastructure.</w:t>
      </w:r>
    </w:p>
    <w:p>
      <w:pPr>
        <w:pStyle w:val="Heading2"/>
        <w:spacing w:before="0" w:after="240"/>
        <w:jc w:val="center"/>
      </w:pPr>
      <w:r>
        <w:rPr>
          <w:rFonts w:ascii="Times New Roman" w:hAnsi="Times New Roman"/>
          <w:b/>
          <w:color w:val="000000"/>
          <w:sz w:val="26"/>
        </w:rPr>
        <w:t>2.5 Scope of the Project</w:t>
      </w:r>
    </w:p>
    <w:p>
      <w:pPr>
        <w:spacing w:after="240"/>
        <w:ind w:firstLine="720"/>
        <w:jc w:val="both"/>
      </w:pPr>
      <w:r>
        <w:rPr>
          <w:rFonts w:ascii="Times New Roman" w:hAnsi="Times New Roman"/>
          <w:b w:val="0"/>
          <w:sz w:val="24"/>
        </w:rPr>
        <w:t>The scope of this project encompasses multiple interconnected components that together form a complete pothole detection and management solution. The system addresses the entire workflow from image input to actionable output, ensuring that each stage adds value to the overall objective of improving road maintenance efficiency.</w:t>
      </w:r>
    </w:p>
    <w:p>
      <w:pPr>
        <w:spacing w:after="240"/>
        <w:ind w:firstLine="720"/>
        <w:jc w:val="both"/>
      </w:pPr>
      <w:r>
        <w:rPr>
          <w:rFonts w:ascii="Times New Roman" w:hAnsi="Times New Roman"/>
          <w:b w:val="0"/>
          <w:sz w:val="24"/>
        </w:rPr>
        <w:t>Detection capabilities form the core of the system, enabling identification of potholes and road damage in photographic images captured through various sources including dedicated cameras, smartphone devices, and vehicle-mounted systems. The system employs advanced computer vision techniques to distinguish potholes from other road features, shadows, and visual artifacts that might otherwise cause false detections.</w:t>
      </w:r>
    </w:p>
    <w:p>
      <w:pPr>
        <w:spacing w:after="240"/>
        <w:ind w:firstLine="720"/>
        <w:jc w:val="both"/>
      </w:pPr>
      <w:r>
        <w:rPr>
          <w:rFonts w:ascii="Times New Roman" w:hAnsi="Times New Roman"/>
          <w:b w:val="0"/>
          <w:sz w:val="24"/>
        </w:rPr>
        <w:t>Localization functionality pinpoints the exact position of detected potholes within images using bounding boxes with pixel-level precision. This spatial information proves crucial for maintenance crews who need to locate damage accurately when conducting field repairs. The system provides coordinates that can be overlaid on maps or integrated with navigation systems to guide repair vehicles efficiently.</w:t>
      </w:r>
    </w:p>
    <w:p>
      <w:pPr>
        <w:spacing w:after="240"/>
        <w:ind w:firstLine="720"/>
        <w:jc w:val="both"/>
      </w:pPr>
      <w:r>
        <w:rPr>
          <w:rFonts w:ascii="Times New Roman" w:hAnsi="Times New Roman"/>
          <w:b w:val="0"/>
          <w:sz w:val="24"/>
        </w:rPr>
        <w:t>Classification and severity assessment capabilities categorize detected damage based on size characteristics, depth indicators, and confidence scores. This enables prioritization of repairs based on severity, ensuring that resources are allocated to address the most critical issues first. The system generates comprehensive statistics on detection confidence, damage extent, and distribution patterns across monitored areas.</w:t>
      </w:r>
    </w:p>
    <w:p>
      <w:pPr>
        <w:spacing w:after="240"/>
        <w:ind w:firstLine="720"/>
        <w:jc w:val="both"/>
      </w:pPr>
      <w:r>
        <w:rPr>
          <w:rFonts w:ascii="Times New Roman" w:hAnsi="Times New Roman"/>
          <w:b w:val="0"/>
          <w:sz w:val="24"/>
        </w:rPr>
        <w:t>Analysis and reporting functions transform raw detection data into meaningful insights through annotated images, JSON-formatted structured data, and statistical summaries. These outputs support decision-making at various levels, from field technicians who need visual guides for repairs to administrators who require aggregate statistics for budget planning and performance monitoring.</w:t>
      </w:r>
    </w:p>
    <w:p>
      <w:pPr>
        <w:spacing w:after="240"/>
        <w:ind w:firstLine="720"/>
        <w:jc w:val="both"/>
      </w:pPr>
      <w:r>
        <w:rPr>
          <w:rFonts w:ascii="Times New Roman" w:hAnsi="Times New Roman"/>
          <w:b w:val="0"/>
          <w:sz w:val="24"/>
        </w:rPr>
        <w:t>Deployment architecture ensures the system operates reliably in production environments, with support for both cloud-based and on-premises installations. The RESTful API design facilitates integration with existing municipal systems, mobile applications, and third-party platforms. GPS and geospatial data integration enables mapping of pothole locations on interactive maps, supporting spatial analysis and route optimization for repair crews.</w:t>
      </w:r>
    </w:p>
    <w:p>
      <w:r>
        <w:br w:type="page"/>
      </w:r>
    </w:p>
    <w:p>
      <w:pPr>
        <w:pStyle w:val="Heading1"/>
        <w:spacing w:before="0" w:after="120"/>
        <w:jc w:val="center"/>
      </w:pPr>
      <w:r>
        <w:rPr>
          <w:rFonts w:ascii="Times New Roman" w:hAnsi="Times New Roman"/>
          <w:b/>
          <w:color w:val="000000"/>
          <w:sz w:val="28"/>
        </w:rPr>
        <w:t>CHAPTER 3</w:t>
      </w:r>
    </w:p>
    <w:p>
      <w:pPr>
        <w:pStyle w:val="Heading1"/>
        <w:spacing w:before="0" w:after="360"/>
        <w:jc w:val="center"/>
      </w:pPr>
      <w:r>
        <w:rPr>
          <w:rFonts w:ascii="Times New Roman" w:hAnsi="Times New Roman"/>
          <w:b/>
          <w:color w:val="000000"/>
          <w:sz w:val="32"/>
        </w:rPr>
        <w:t>PROBLEM STATEMENT</w:t>
      </w:r>
    </w:p>
    <w:p>
      <w:pPr>
        <w:pStyle w:val="Heading2"/>
        <w:spacing w:before="0" w:after="240"/>
        <w:jc w:val="center"/>
      </w:pPr>
      <w:r>
        <w:rPr>
          <w:rFonts w:ascii="Times New Roman" w:hAnsi="Times New Roman"/>
          <w:b/>
          <w:color w:val="000000"/>
          <w:sz w:val="26"/>
        </w:rPr>
        <w:t>3.1 Current Challenges</w:t>
      </w:r>
    </w:p>
    <w:p>
      <w:pPr>
        <w:spacing w:after="240"/>
        <w:ind w:firstLine="720"/>
        <w:jc w:val="both"/>
      </w:pPr>
      <w:r>
        <w:rPr>
          <w:rFonts w:ascii="Times New Roman" w:hAnsi="Times New Roman"/>
          <w:b w:val="0"/>
          <w:sz w:val="24"/>
        </w:rPr>
        <w:t>Road maintenance authorities across the world face critical challenges in effectively identifying, documenting, and managing road damage. These challenges stem from the inherent limitations of traditional inspection methods, resource constraints, and the sheer scale of road networks that require monitoring. Understanding these challenges is essential for appreciating the value proposition of automated detection systems.</w:t>
      </w:r>
    </w:p>
    <w:p>
      <w:pPr>
        <w:spacing w:after="240"/>
        <w:ind w:firstLine="720"/>
        <w:jc w:val="both"/>
      </w:pPr>
      <w:r>
        <w:rPr>
          <w:rFonts w:ascii="Times New Roman" w:hAnsi="Times New Roman"/>
          <w:b w:val="0"/>
          <w:sz w:val="24"/>
        </w:rPr>
        <w:t>Manual inspection inefficiency represents the foremost challenge. Road networks in urban and rural areas span thousands of kilometers, making comprehensive manual inspection logistically impractical and prohibitively expensive. Manual inspection teams can typically cover only 50-100 kilometers per day, meaning that even small cities with 500-1000 km of roads require weeks or months for complete assessment. This limited coverage results in large portions of the road network going uninspected for extended periods, during which minor damage can escalate into major problems.</w:t>
      </w:r>
    </w:p>
    <w:p>
      <w:pPr>
        <w:spacing w:after="240"/>
        <w:ind w:firstLine="720"/>
        <w:jc w:val="both"/>
      </w:pPr>
      <w:r>
        <w:rPr>
          <w:rFonts w:ascii="Times New Roman" w:hAnsi="Times New Roman"/>
          <w:b w:val="0"/>
          <w:sz w:val="24"/>
        </w:rPr>
        <w:t>The resource-intensive nature of manual inspection further compounds the problem. Each inspection team requires trained personnel, vehicles, safety equipment, and administrative support. The costs associated with maintaining dedicated inspection crews represent a significant portion of maintenance budgets, resources that could otherwise be allocated to actual repair work. Moreover, manual inspection is physically demanding and potentially hazardous, as inspectors must work in traffic conditions, exposing them to accident risks.</w:t>
      </w:r>
    </w:p>
    <w:p>
      <w:pPr>
        <w:spacing w:after="240"/>
        <w:ind w:firstLine="720"/>
        <w:jc w:val="both"/>
      </w:pPr>
      <w:r>
        <w:rPr>
          <w:rFonts w:ascii="Times New Roman" w:hAnsi="Times New Roman"/>
          <w:b w:val="0"/>
          <w:sz w:val="24"/>
        </w:rPr>
        <w:t>Inconsistency in identification and assessment poses another significant challenge. Human inspectors apply subjective judgment when evaluating road conditions, leading to variability in what gets classified as a pothole worthy of attention. Different inspectors may assess the same damage differently based on their experience, training, and personal thresholds. This inconsistency makes it difficult to establish standardized criteria for repair prioritization and performance measurement.</w:t>
      </w:r>
    </w:p>
    <w:p>
      <w:pPr>
        <w:spacing w:after="240"/>
        <w:ind w:firstLine="720"/>
        <w:jc w:val="both"/>
      </w:pPr>
      <w:r>
        <w:rPr>
          <w:rFonts w:ascii="Times New Roman" w:hAnsi="Times New Roman"/>
          <w:b w:val="0"/>
          <w:sz w:val="24"/>
        </w:rPr>
        <w:t>Delayed response times characterize the reactive nature of traditional systems. Potholes often go unreported until citizens complain or accidents occur, by which time significant damage or safety incidents may have already happened. The time lag between pothole formation and detection can span weeks or months, during which the damage progressively worsens due to continued traffic and weather exposure. This reactive approach increases ultimate repair costs and safety risks.</w:t>
      </w:r>
    </w:p>
    <w:p>
      <w:pPr>
        <w:spacing w:after="240"/>
        <w:ind w:firstLine="720"/>
        <w:jc w:val="both"/>
      </w:pPr>
      <w:r>
        <w:rPr>
          <w:rFonts w:ascii="Times New Roman" w:hAnsi="Times New Roman"/>
          <w:b w:val="0"/>
          <w:sz w:val="24"/>
        </w:rPr>
        <w:t>Documentation challenges further complicate management efforts. Manual systems typically rely on paper-based or basic digital records that lack photographic evidence, precise location data, or detailed damage assessments. This inadequate documentation makes it difficult to track damage progression, evaluate repair effectiveness, or conduct long-term trend analysis. Maintenance histories are often incomplete or inaccessible, hindering evidence-based decision-making.</w:t>
      </w:r>
    </w:p>
    <w:p>
      <w:pPr>
        <w:pStyle w:val="Heading2"/>
        <w:spacing w:before="0" w:after="240"/>
        <w:jc w:val="center"/>
      </w:pPr>
      <w:r>
        <w:rPr>
          <w:rFonts w:ascii="Times New Roman" w:hAnsi="Times New Roman"/>
          <w:b/>
          <w:color w:val="000000"/>
          <w:sz w:val="26"/>
        </w:rPr>
        <w:t>3.2 Existing Solutions and Limitations</w:t>
      </w:r>
    </w:p>
    <w:p>
      <w:pPr>
        <w:spacing w:after="240"/>
        <w:ind w:firstLine="720"/>
        <w:jc w:val="both"/>
      </w:pPr>
      <w:r>
        <w:rPr>
          <w:rFonts w:ascii="Times New Roman" w:hAnsi="Times New Roman"/>
          <w:b w:val="0"/>
          <w:sz w:val="24"/>
        </w:rPr>
        <w:t>Several approaches have been developed to address pothole detection, each with its own set of advantages and limitations. Understanding these existing solutions provides context for the development of more effective automated systems. Manual inspection remains the most common approach worldwide. Trained inspectors drive or walk along roads, visually identifying and documenting damage using forms, cameras, and GPS devices. While this method benefits from human expertise and the ability to assess contextual factors, it suffers from all the limitations discussed previously: slow pace, high costs, subjectivity, inconsistency, and limited coverage. Manual inspection typically achieves only 60-70% consistency between different inspectors assessing the same roads.</w:t>
      </w:r>
    </w:p>
    <w:p>
      <w:pPr>
        <w:spacing w:after="240"/>
        <w:ind w:firstLine="720"/>
        <w:jc w:val="both"/>
      </w:pPr>
      <w:r>
        <w:rPr>
          <w:rFonts w:ascii="Times New Roman" w:hAnsi="Times New Roman"/>
          <w:b w:val="0"/>
          <w:sz w:val="24"/>
        </w:rPr>
        <w:t>Pavement distress surveys using specialized equipment represent a more sophisticated approach. These systems employ vehicle-mounted sensors, high-resolution cameras, and sometimes laser profiling to assess road conditions systematically. While comprehensive and data-rich, these surveys require expensive specialized vehicles costing hundreds of thousands of dollars, trained operators, and significant processing time for the collected data. Moreover, such surveys are typically conducted periodically (annually or bi-annually) rather than continuously, missing the dynamic nature of road deterioration.</w:t>
      </w:r>
    </w:p>
    <w:p>
      <w:pPr>
        <w:spacing w:after="240"/>
        <w:ind w:firstLine="720"/>
        <w:jc w:val="both"/>
      </w:pPr>
      <w:r>
        <w:rPr>
          <w:rFonts w:ascii="Times New Roman" w:hAnsi="Times New Roman"/>
          <w:b w:val="0"/>
          <w:sz w:val="24"/>
        </w:rPr>
        <w:t>Crowd-sourced reporting through mobile applications has emerged as an alternative approach, encouraging citizens to report potholes they encounter. While this increases coverage and enables real-time reporting, it suffers from inconsistent participation, variable reporting quality, and lack of standardization. Citizens may over-report minor issues or under-report in less-traveled areas, creating biased datasets that don't reflect actual conditions accurately. Earlier machine learning approaches using traditional computer vision techniques (edge detection, texture analysis, segmentation) showed promise but faced significant limitations. These systems struggled with varying lighting conditions, different road surface types, shadows, and other visual artifacts. Accuracy rates typically ranged from 60-75%, with high false positive rates that made them impractical for production deployment without extensive manual verification.</w:t>
      </w:r>
    </w:p>
    <w:p/>
    <w:p>
      <w:r>
        <w:rPr>
          <w:rFonts w:ascii="Times New Roman" w:hAnsi="Times New Roman"/>
          <w:b/>
          <w:sz w:val="24"/>
        </w:rPr>
        <w:t>Comparative Analysis of Existing Approaches: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b/>
              </w:rPr>
              <w:t>Method</w:t>
            </w:r>
          </w:p>
        </w:tc>
        <w:tc>
          <w:tcPr>
            <w:tcW w:type="dxa" w:w="2160"/>
          </w:tcPr>
          <w:p>
            <w:pPr>
              <w:jc w:val="center"/>
            </w:pPr>
            <w:r>
              <w:rPr>
                <w:b/>
              </w:rPr>
              <w:t>Advantages</w:t>
            </w:r>
          </w:p>
        </w:tc>
        <w:tc>
          <w:tcPr>
            <w:tcW w:type="dxa" w:w="2160"/>
          </w:tcPr>
          <w:p>
            <w:pPr>
              <w:jc w:val="center"/>
            </w:pPr>
            <w:r>
              <w:rPr>
                <w:b/>
              </w:rPr>
              <w:t>Disadvantages</w:t>
            </w:r>
          </w:p>
        </w:tc>
        <w:tc>
          <w:tcPr>
            <w:tcW w:type="dxa" w:w="2160"/>
          </w:tcPr>
          <w:p>
            <w:pPr>
              <w:jc w:val="center"/>
            </w:pPr>
            <w:r>
              <w:rPr>
                <w:b/>
              </w:rPr>
              <w:t>Accuracy</w:t>
            </w:r>
          </w:p>
        </w:tc>
      </w:tr>
      <w:tr>
        <w:tc>
          <w:tcPr>
            <w:tcW w:type="dxa" w:w="2160"/>
          </w:tcPr>
          <w:p>
            <w:pPr>
              <w:jc w:val="left"/>
            </w:pPr>
            <w:r>
              <w:rPr>
                <w:rFonts w:ascii="Times New Roman" w:hAnsi="Times New Roman"/>
                <w:sz w:val="20"/>
              </w:rPr>
              <w:t>Manual Inspection</w:t>
            </w:r>
          </w:p>
        </w:tc>
        <w:tc>
          <w:tcPr>
            <w:tcW w:type="dxa" w:w="2160"/>
          </w:tcPr>
          <w:p>
            <w:pPr>
              <w:jc w:val="left"/>
            </w:pPr>
            <w:r>
              <w:rPr>
                <w:rFonts w:ascii="Times New Roman" w:hAnsi="Times New Roman"/>
                <w:sz w:val="20"/>
              </w:rPr>
              <w:t>Expert judgment</w:t>
              <w:br/>
              <w:t>Contextual assessment</w:t>
            </w:r>
          </w:p>
        </w:tc>
        <w:tc>
          <w:tcPr>
            <w:tcW w:type="dxa" w:w="2160"/>
          </w:tcPr>
          <w:p>
            <w:pPr>
              <w:jc w:val="left"/>
            </w:pPr>
            <w:r>
              <w:rPr>
                <w:rFonts w:ascii="Times New Roman" w:hAnsi="Times New Roman"/>
                <w:sz w:val="20"/>
              </w:rPr>
              <w:t>Slow</w:t>
              <w:br/>
              <w:t>Expensive</w:t>
              <w:br/>
              <w:t>Subjective</w:t>
              <w:br/>
              <w:t>Inconsistent</w:t>
            </w:r>
          </w:p>
        </w:tc>
        <w:tc>
          <w:tcPr>
            <w:tcW w:type="dxa" w:w="2160"/>
          </w:tcPr>
          <w:p>
            <w:pPr>
              <w:jc w:val="left"/>
            </w:pPr>
            <w:r>
              <w:rPr>
                <w:rFonts w:ascii="Times New Roman" w:hAnsi="Times New Roman"/>
                <w:sz w:val="20"/>
              </w:rPr>
              <w:t>60-70%</w:t>
            </w:r>
          </w:p>
        </w:tc>
      </w:tr>
      <w:tr>
        <w:tc>
          <w:tcPr>
            <w:tcW w:type="dxa" w:w="2160"/>
          </w:tcPr>
          <w:p>
            <w:pPr>
              <w:jc w:val="left"/>
            </w:pPr>
            <w:r>
              <w:rPr>
                <w:rFonts w:ascii="Times New Roman" w:hAnsi="Times New Roman"/>
                <w:sz w:val="20"/>
              </w:rPr>
              <w:t>Pavement Surveys</w:t>
            </w:r>
          </w:p>
        </w:tc>
        <w:tc>
          <w:tcPr>
            <w:tcW w:type="dxa" w:w="2160"/>
          </w:tcPr>
          <w:p>
            <w:pPr>
              <w:jc w:val="left"/>
            </w:pPr>
            <w:r>
              <w:rPr>
                <w:rFonts w:ascii="Times New Roman" w:hAnsi="Times New Roman"/>
                <w:sz w:val="20"/>
              </w:rPr>
              <w:t>Comprehensive data</w:t>
              <w:br/>
              <w:t>Systematic approach</w:t>
            </w:r>
          </w:p>
        </w:tc>
        <w:tc>
          <w:tcPr>
            <w:tcW w:type="dxa" w:w="2160"/>
          </w:tcPr>
          <w:p>
            <w:pPr>
              <w:jc w:val="left"/>
            </w:pPr>
            <w:r>
              <w:rPr>
                <w:rFonts w:ascii="Times New Roman" w:hAnsi="Times New Roman"/>
                <w:sz w:val="20"/>
              </w:rPr>
              <w:t>Very expensive</w:t>
              <w:br/>
              <w:t>Periodic only</w:t>
              <w:br/>
              <w:t>Complex processing</w:t>
            </w:r>
          </w:p>
        </w:tc>
        <w:tc>
          <w:tcPr>
            <w:tcW w:type="dxa" w:w="2160"/>
          </w:tcPr>
          <w:p>
            <w:pPr>
              <w:jc w:val="left"/>
            </w:pPr>
            <w:r>
              <w:rPr>
                <w:rFonts w:ascii="Times New Roman" w:hAnsi="Times New Roman"/>
                <w:sz w:val="20"/>
              </w:rPr>
              <w:t>75-85%</w:t>
            </w:r>
          </w:p>
        </w:tc>
      </w:tr>
      <w:tr>
        <w:tc>
          <w:tcPr>
            <w:tcW w:type="dxa" w:w="2160"/>
          </w:tcPr>
          <w:p>
            <w:pPr>
              <w:jc w:val="left"/>
            </w:pPr>
            <w:r>
              <w:rPr>
                <w:rFonts w:ascii="Times New Roman" w:hAnsi="Times New Roman"/>
                <w:sz w:val="20"/>
              </w:rPr>
              <w:t>Crowd-sourced</w:t>
            </w:r>
          </w:p>
        </w:tc>
        <w:tc>
          <w:tcPr>
            <w:tcW w:type="dxa" w:w="2160"/>
          </w:tcPr>
          <w:p>
            <w:pPr>
              <w:jc w:val="left"/>
            </w:pPr>
            <w:r>
              <w:rPr>
                <w:rFonts w:ascii="Times New Roman" w:hAnsi="Times New Roman"/>
                <w:sz w:val="20"/>
              </w:rPr>
              <w:t>Real-time</w:t>
              <w:br/>
              <w:t>Wide coverage</w:t>
              <w:br/>
              <w:t>Low cost</w:t>
            </w:r>
          </w:p>
        </w:tc>
        <w:tc>
          <w:tcPr>
            <w:tcW w:type="dxa" w:w="2160"/>
          </w:tcPr>
          <w:p>
            <w:pPr>
              <w:jc w:val="left"/>
            </w:pPr>
            <w:r>
              <w:rPr>
                <w:rFonts w:ascii="Times New Roman" w:hAnsi="Times New Roman"/>
                <w:sz w:val="20"/>
              </w:rPr>
              <w:t>Inconsistent quality</w:t>
              <w:br/>
              <w:t>Biased reporting</w:t>
              <w:br/>
              <w:t>No standardization</w:t>
            </w:r>
          </w:p>
        </w:tc>
        <w:tc>
          <w:tcPr>
            <w:tcW w:type="dxa" w:w="2160"/>
          </w:tcPr>
          <w:p>
            <w:pPr>
              <w:jc w:val="left"/>
            </w:pPr>
            <w:r>
              <w:rPr>
                <w:rFonts w:ascii="Times New Roman" w:hAnsi="Times New Roman"/>
                <w:sz w:val="20"/>
              </w:rPr>
              <w:t>50-60%</w:t>
            </w:r>
          </w:p>
        </w:tc>
      </w:tr>
      <w:tr>
        <w:tc>
          <w:tcPr>
            <w:tcW w:type="dxa" w:w="2160"/>
          </w:tcPr>
          <w:p>
            <w:pPr>
              <w:jc w:val="left"/>
            </w:pPr>
            <w:r>
              <w:rPr>
                <w:rFonts w:ascii="Times New Roman" w:hAnsi="Times New Roman"/>
                <w:sz w:val="20"/>
              </w:rPr>
              <w:t>Traditional ML</w:t>
            </w:r>
          </w:p>
        </w:tc>
        <w:tc>
          <w:tcPr>
            <w:tcW w:type="dxa" w:w="2160"/>
          </w:tcPr>
          <w:p>
            <w:pPr>
              <w:jc w:val="left"/>
            </w:pPr>
            <w:r>
              <w:rPr>
                <w:rFonts w:ascii="Times New Roman" w:hAnsi="Times New Roman"/>
                <w:sz w:val="20"/>
              </w:rPr>
              <w:t>Automated</w:t>
              <w:br/>
              <w:t>Objective</w:t>
            </w:r>
          </w:p>
        </w:tc>
        <w:tc>
          <w:tcPr>
            <w:tcW w:type="dxa" w:w="2160"/>
          </w:tcPr>
          <w:p>
            <w:pPr>
              <w:jc w:val="left"/>
            </w:pPr>
            <w:r>
              <w:rPr>
                <w:rFonts w:ascii="Times New Roman" w:hAnsi="Times New Roman"/>
                <w:sz w:val="20"/>
              </w:rPr>
              <w:t>Low accuracy</w:t>
              <w:br/>
              <w:t>High false positives</w:t>
              <w:br/>
              <w:t>Limited conditions</w:t>
            </w:r>
          </w:p>
        </w:tc>
        <w:tc>
          <w:tcPr>
            <w:tcW w:type="dxa" w:w="2160"/>
          </w:tcPr>
          <w:p>
            <w:pPr>
              <w:jc w:val="left"/>
            </w:pPr>
            <w:r>
              <w:rPr>
                <w:rFonts w:ascii="Times New Roman" w:hAnsi="Times New Roman"/>
                <w:sz w:val="20"/>
              </w:rPr>
              <w:t>60-75%</w:t>
            </w:r>
          </w:p>
        </w:tc>
      </w:tr>
      <w:tr>
        <w:tc>
          <w:tcPr>
            <w:tcW w:type="dxa" w:w="2160"/>
          </w:tcPr>
          <w:p>
            <w:pPr>
              <w:jc w:val="left"/>
            </w:pPr>
            <w:r>
              <w:rPr>
                <w:rFonts w:ascii="Times New Roman" w:hAnsi="Times New Roman"/>
                <w:sz w:val="20"/>
              </w:rPr>
              <w:t>Our Solution (YOLOv8)</w:t>
            </w:r>
          </w:p>
        </w:tc>
        <w:tc>
          <w:tcPr>
            <w:tcW w:type="dxa" w:w="2160"/>
          </w:tcPr>
          <w:p>
            <w:pPr>
              <w:jc w:val="left"/>
            </w:pPr>
            <w:r>
              <w:rPr>
                <w:rFonts w:ascii="Times New Roman" w:hAnsi="Times New Roman"/>
                <w:sz w:val="20"/>
              </w:rPr>
              <w:t>High accuracy</w:t>
              <w:br/>
              <w:t>Real-time</w:t>
              <w:br/>
              <w:t>Scalable</w:t>
              <w:br/>
              <w:t>Cost-effective</w:t>
            </w:r>
          </w:p>
        </w:tc>
        <w:tc>
          <w:tcPr>
            <w:tcW w:type="dxa" w:w="2160"/>
          </w:tcPr>
          <w:p>
            <w:pPr>
              <w:jc w:val="left"/>
            </w:pPr>
            <w:r>
              <w:rPr>
                <w:rFonts w:ascii="Times New Roman" w:hAnsi="Times New Roman"/>
                <w:sz w:val="20"/>
              </w:rPr>
              <w:t>Requires training data</w:t>
              <w:br/>
              <w:t>Computational needs</w:t>
            </w:r>
          </w:p>
        </w:tc>
        <w:tc>
          <w:tcPr>
            <w:tcW w:type="dxa" w:w="2160"/>
          </w:tcPr>
          <w:p>
            <w:pPr>
              <w:jc w:val="left"/>
            </w:pPr>
            <w:r>
              <w:rPr>
                <w:rFonts w:ascii="Times New Roman" w:hAnsi="Times New Roman"/>
                <w:sz w:val="20"/>
              </w:rPr>
              <w:t>85-92%</w:t>
            </w:r>
          </w:p>
        </w:tc>
      </w:tr>
    </w:tbl>
    <w:p>
      <w:r>
        <w:br w:type="page"/>
      </w:r>
    </w:p>
    <w:p>
      <w:pPr>
        <w:pStyle w:val="Heading2"/>
        <w:spacing w:before="0" w:after="240"/>
        <w:jc w:val="center"/>
      </w:pPr>
      <w:r>
        <w:rPr>
          <w:rFonts w:ascii="Times New Roman" w:hAnsi="Times New Roman"/>
          <w:b/>
          <w:color w:val="000000"/>
          <w:sz w:val="26"/>
        </w:rPr>
        <w:t>3.3 Proposed Solution</w:t>
      </w:r>
    </w:p>
    <w:p>
      <w:pPr>
        <w:spacing w:after="240"/>
        <w:ind w:firstLine="720"/>
        <w:jc w:val="both"/>
      </w:pPr>
      <w:r>
        <w:rPr>
          <w:rFonts w:ascii="Times New Roman" w:hAnsi="Times New Roman"/>
          <w:b w:val="0"/>
          <w:sz w:val="24"/>
        </w:rPr>
        <w:t>The Pothole Detection System proposed in this project addresses the identified challenges through an integrated approach that combines cutting-edge deep learning technology, efficient system architecture, and practical deployment considerations. The solution leverages YOLOv8, the latest iteration of the renowned YOLO (You Only Look Once) object detection architecture, specifically trained and optimized for pothole detection tasks.</w:t>
      </w:r>
    </w:p>
    <w:p>
      <w:pPr>
        <w:spacing w:after="240"/>
        <w:ind w:firstLine="720"/>
        <w:jc w:val="both"/>
      </w:pPr>
      <w:r>
        <w:rPr>
          <w:rFonts w:ascii="Times New Roman" w:hAnsi="Times New Roman"/>
          <w:b w:val="0"/>
          <w:sz w:val="24"/>
        </w:rPr>
        <w:t>The core innovation lies in the application of advanced convolutional neural networks that have been pre-trained on extensive image datasets and subsequently fine-tuned for road damage detection. Unlike traditional computer vision approaches that rely on hand-crafted features, deep learning models automatically learn hierarchical representations from data, enabling them to handle the complexity and variability inherent in real-world road imagery.</w:t>
      </w:r>
    </w:p>
    <w:p>
      <w:pPr>
        <w:spacing w:after="240"/>
        <w:ind w:firstLine="720"/>
        <w:jc w:val="both"/>
      </w:pPr>
      <w:r>
        <w:rPr>
          <w:rFonts w:ascii="Times New Roman" w:hAnsi="Times New Roman"/>
          <w:b w:val="0"/>
          <w:sz w:val="24"/>
        </w:rPr>
        <w:t>The system architecture follows a RESTful API design pattern, enabling seamless integration with existing municipal systems, mobile applications, and third-party platforms. This API-first approach ensures that the detection capabilities can be incorporated into various workflows without requiring extensive system redesign. The modular architecture separates concerns between image processing, model inference, result generation, and storage, facilitating maintenance and future enhancements.</w:t>
      </w:r>
    </w:p>
    <w:p>
      <w:pPr>
        <w:spacing w:after="240"/>
        <w:ind w:firstLine="720"/>
        <w:jc w:val="both"/>
      </w:pPr>
      <w:r>
        <w:rPr>
          <w:rFonts w:ascii="Times New Roman" w:hAnsi="Times New Roman"/>
          <w:b w:val="0"/>
          <w:sz w:val="24"/>
        </w:rPr>
        <w:t>A user-friendly web interface complements the API, providing non-technical users with intuitive access to detection capabilities. The interface supports both real-time camera capture and file uploads, making it versatile for different use cases. Mobile responsiveness ensures that field personnel can use the system on smartphones and tablets, enabling on-site verification and reporting.</w:t>
      </w:r>
    </w:p>
    <w:p>
      <w:pPr>
        <w:spacing w:after="240"/>
        <w:ind w:firstLine="720"/>
        <w:jc w:val="both"/>
      </w:pPr>
      <w:r>
        <w:rPr>
          <w:rFonts w:ascii="Times New Roman" w:hAnsi="Times New Roman"/>
          <w:b w:val="0"/>
          <w:sz w:val="24"/>
        </w:rPr>
        <w:t>GPS integration capabilities allow the system to associate detected potholes with precise geographic coordinates, enabling spatial analysis and mapping. This geospatial functionality supports visualization on interactive maps, route optimization for repair crews, and spatial trend analysis to identify high-risk areas or patterns in road deterioration.</w:t>
      </w:r>
    </w:p>
    <w:p>
      <w:pPr>
        <w:spacing w:after="240"/>
        <w:ind w:firstLine="720"/>
        <w:jc w:val="both"/>
      </w:pPr>
      <w:r>
        <w:rPr>
          <w:rFonts w:ascii="Times New Roman" w:hAnsi="Times New Roman"/>
          <w:b w:val="0"/>
          <w:sz w:val="24"/>
        </w:rPr>
        <w:t>The analytics engine transforms raw detection data into actionable insights through comprehensive reporting. The system generates annotated images with bounding boxes highlighting detected potholes, JSON-formatted structured data suitable for database storage and further processing, and statistical summaries including detection counts, confidence scores, and severity indicators. These outputs support decision-making across multiple organizational levels, from field technicians to administrators and planners.</w:t>
      </w:r>
    </w:p>
    <w:p>
      <w:pPr>
        <w:spacing w:after="240"/>
        <w:ind w:firstLine="720"/>
        <w:jc w:val="both"/>
      </w:pPr>
      <w:r>
        <w:rPr>
          <w:rFonts w:ascii="Times New Roman" w:hAnsi="Times New Roman"/>
          <w:b w:val="0"/>
          <w:sz w:val="24"/>
        </w:rPr>
        <w:t>Scalability and performance have been prioritized throughout the design. The system operates efficiently on modest hardware for small-scale deployments while supporting horizontal scaling for city or region-wide implementations. Cloud deployment options enable centralized processing with high availability, while edge deployment possibilities allow local processing in bandwidth-constrained environments.</w:t>
      </w:r>
    </w:p>
    <w:p>
      <w:r>
        <w:br w:type="page"/>
      </w:r>
    </w:p>
    <w:p>
      <w:pPr>
        <w:pStyle w:val="Heading1"/>
        <w:spacing w:before="0" w:after="120"/>
        <w:jc w:val="center"/>
      </w:pPr>
      <w:r>
        <w:rPr>
          <w:rFonts w:ascii="Times New Roman" w:hAnsi="Times New Roman"/>
          <w:b/>
          <w:color w:val="000000"/>
          <w:sz w:val="28"/>
        </w:rPr>
        <w:t>CHAPTER 4</w:t>
      </w:r>
    </w:p>
    <w:p>
      <w:pPr>
        <w:pStyle w:val="Heading1"/>
        <w:spacing w:before="0" w:after="360"/>
        <w:jc w:val="center"/>
      </w:pPr>
      <w:r>
        <w:rPr>
          <w:rFonts w:ascii="Times New Roman" w:hAnsi="Times New Roman"/>
          <w:b/>
          <w:color w:val="000000"/>
          <w:sz w:val="32"/>
        </w:rPr>
        <w:t>LITERATURE REVIEW</w:t>
      </w:r>
    </w:p>
    <w:p>
      <w:pPr>
        <w:pStyle w:val="Heading2"/>
        <w:spacing w:before="0" w:after="240"/>
        <w:jc w:val="center"/>
      </w:pPr>
      <w:r>
        <w:rPr>
          <w:rFonts w:ascii="Times New Roman" w:hAnsi="Times New Roman"/>
          <w:b/>
          <w:color w:val="000000"/>
          <w:sz w:val="26"/>
        </w:rPr>
        <w:t>4.1 Deep Learning and Computer Vision</w:t>
      </w:r>
    </w:p>
    <w:p>
      <w:pPr>
        <w:spacing w:after="240"/>
        <w:ind w:firstLine="720"/>
        <w:jc w:val="both"/>
      </w:pPr>
      <w:r>
        <w:rPr>
          <w:rFonts w:ascii="Times New Roman" w:hAnsi="Times New Roman"/>
          <w:b w:val="0"/>
          <w:sz w:val="24"/>
        </w:rPr>
        <w:t>Computer vision has undergone revolutionary transformation with the advent of deep learning technologies. The field, which once relied heavily on hand-crafted features and traditional machine learning algorithms, experienced a paradigm shift with the introduction of deep convolutional neural networks. This transformation began with AlexNet's breakthrough performance in the ImageNet Large Scale Visual Recognition Challenge (ILSVRC) in 2012, demonstrating that deep learning could dramatically outperform traditional approaches on complex visual recognition tasks.</w:t>
      </w:r>
    </w:p>
    <w:p>
      <w:pPr>
        <w:spacing w:after="240"/>
        <w:ind w:firstLine="720"/>
        <w:jc w:val="both"/>
      </w:pPr>
      <w:r>
        <w:rPr>
          <w:rFonts w:ascii="Times New Roman" w:hAnsi="Times New Roman"/>
          <w:b w:val="0"/>
          <w:sz w:val="24"/>
        </w:rPr>
        <w:t>Convolutional Neural Networks (CNNs) have become the de facto standard for image analysis tasks across diverse domains including object detection, image classification, semantic segmentation, and instance segmentation. The fundamental architecture of CNNs, consisting of convolutional layers that learn hierarchical feature representations, pooling layers that provide spatial invariance, and fully connected layers for final classification, has proven remarkably effective for processing visual information.</w:t>
      </w:r>
    </w:p>
    <w:p>
      <w:pPr>
        <w:spacing w:after="240"/>
        <w:ind w:firstLine="720"/>
        <w:jc w:val="both"/>
      </w:pPr>
      <w:r>
        <w:rPr>
          <w:rFonts w:ascii="Times New Roman" w:hAnsi="Times New Roman"/>
          <w:b w:val="0"/>
          <w:sz w:val="24"/>
        </w:rPr>
        <w:t>The evolution of CNN architectures demonstrates rapid advancement in both accuracy and efficiency. VGGNet (2014) popularized the use of deep networks with small convolution filters, achieving strong performance through depth. ResNet (2015) introduced residual connections that enabled training of much deeper networks by addressing the vanishing gradient problem, achieving unprecedented accuracy on benchmark datasets. Subsequent architectures like Inception, DenseNet, and EfficientNet have further refined the balance between model capacity, computational efficiency, and accuracy.</w:t>
      </w:r>
    </w:p>
    <w:p>
      <w:pPr>
        <w:spacing w:after="240"/>
        <w:ind w:firstLine="720"/>
        <w:jc w:val="both"/>
      </w:pPr>
      <w:r>
        <w:rPr>
          <w:rFonts w:ascii="Times New Roman" w:hAnsi="Times New Roman"/>
          <w:b w:val="0"/>
          <w:sz w:val="24"/>
        </w:rPr>
        <w:t>Transfer learning has emerged as a critical technique enabling practical applications of deep learning with limited training data. Models pre-trained on large-scale datasets like ImageNet have learned general visual features that transfer effectively to specific tasks through fine-tuning. This approach has democratized access to high-performance computer vision, allowing practitioners to achieve strong results without requiring massive computational resources or datasets for training from scratch.</w:t>
      </w:r>
    </w:p>
    <w:p>
      <w:pPr>
        <w:pStyle w:val="Heading2"/>
        <w:spacing w:before="0" w:after="240"/>
        <w:jc w:val="center"/>
      </w:pPr>
      <w:r>
        <w:rPr>
          <w:rFonts w:ascii="Times New Roman" w:hAnsi="Times New Roman"/>
          <w:b/>
          <w:color w:val="000000"/>
          <w:sz w:val="26"/>
        </w:rPr>
        <w:t>4.2 YOLOv8 Architecture and Evolution</w:t>
      </w:r>
    </w:p>
    <w:p>
      <w:pPr>
        <w:spacing w:after="240"/>
        <w:ind w:firstLine="720"/>
        <w:jc w:val="both"/>
      </w:pPr>
      <w:r>
        <w:rPr>
          <w:rFonts w:ascii="Times New Roman" w:hAnsi="Times New Roman"/>
          <w:b w:val="0"/>
          <w:sz w:val="24"/>
        </w:rPr>
        <w:t>Object detection, the task of identifying and localizing objects within images, has seen remarkable progress through the development of specialized architectures. Two main paradigms have dominated this field: two-stage detectors like R-CNN and its variants, which first propose regions and then classify them, and single-stage detectors like YOLO and SSD, which predict bounding boxes and class probabilities directly in one pass.</w:t>
      </w:r>
    </w:p>
    <w:p>
      <w:pPr>
        <w:spacing w:after="240"/>
        <w:ind w:firstLine="720"/>
        <w:jc w:val="both"/>
      </w:pPr>
      <w:r>
        <w:rPr>
          <w:rFonts w:ascii="Times New Roman" w:hAnsi="Times New Roman"/>
          <w:b w:val="0"/>
          <w:sz w:val="24"/>
        </w:rPr>
        <w:t>The YOLO (You Only Look Once) family of detectors, introduced in 2016, revolutionized real-time object detection by treating detection as a single regression problem. The original YOLO divided input images into a grid and predicted bounding boxes and class probabilities for each grid cell simultaneously. While initially trading some accuracy for speed compared to two-stage detectors, subsequent versions have progressively improved both metrics.</w:t>
      </w:r>
    </w:p>
    <w:p>
      <w:pPr>
        <w:spacing w:after="240"/>
        <w:ind w:firstLine="720"/>
        <w:jc w:val="both"/>
      </w:pPr>
      <w:r>
        <w:rPr>
          <w:rFonts w:ascii="Times New Roman" w:hAnsi="Times New Roman"/>
          <w:b w:val="0"/>
          <w:sz w:val="24"/>
        </w:rPr>
        <w:t>YOLOv8 represents the culmination of years of architectural refinements and represents the current state-of-the-art in the YOLO lineage. Released in 2023, YOLOv8 incorporates numerous improvements over previous versions. The architecture features an enhanced backbone network that efficiently extracts multi-scale features from input images, a sophisticated neck component implementing Path Aggregation Networks (PANet) for improved feature fusion across different scales, and an anchor-free detection head that simplifies training and improves generalization.</w:t>
      </w:r>
    </w:p>
    <w:p>
      <w:pPr>
        <w:spacing w:after="240"/>
        <w:ind w:firstLine="720"/>
        <w:jc w:val="both"/>
      </w:pPr>
      <w:r>
        <w:rPr>
          <w:rFonts w:ascii="Times New Roman" w:hAnsi="Times New Roman"/>
          <w:b w:val="0"/>
          <w:sz w:val="24"/>
        </w:rPr>
        <w:t>Key technical innovations in YOLOv8 include the adoption of CSPDarknet as the backbone, providing strong feature extraction with computational efficiency. The anchor-free design eliminates the need for predefined anchor boxes, reducing hyperparameters and improving adaptability to objects of varying sizes and aspect ratios. Advanced data augmentation strategies during training enhance model robustness to variations in lighting, scale, and perspective. The loss function incorporates IoU (Intersection over Union) based objectives that directly optimize localization accuracy.</w:t>
      </w:r>
    </w:p>
    <w:p>
      <w:pPr>
        <w:spacing w:after="240"/>
        <w:ind w:firstLine="720"/>
        <w:jc w:val="both"/>
      </w:pPr>
      <w:r>
        <w:rPr>
          <w:rFonts w:ascii="Times New Roman" w:hAnsi="Times New Roman"/>
          <w:b w:val="0"/>
          <w:sz w:val="24"/>
        </w:rPr>
        <w:t>YOLOv8 achieves impressive performance metrics on standard benchmarks. On the COCO dataset, the most widely used object detection benchmark, YOLOv8 achieves 53.9% mean Average Precision (mAP) while maintaining real-time inference speeds of 30+ frames per second on modern GPUs. The model comes in multiple variants (nano, small, medium, large, extra-large) that trade off between accuracy and computational requirements, providing flexibility for different deployment scenarios from edge devices to cloud servers.</w:t>
      </w:r>
    </w:p>
    <w:p>
      <w:pPr>
        <w:spacing w:after="240"/>
        <w:ind w:firstLine="720"/>
        <w:jc w:val="both"/>
      </w:pPr>
      <w:r>
        <w:rPr>
          <w:rFonts w:ascii="Times New Roman" w:hAnsi="Times New Roman"/>
          <w:b w:val="0"/>
          <w:sz w:val="24"/>
        </w:rPr>
        <w:t>The architecture's efficiency stems from careful optimization throughout the processing pipeline. The backbone network employs depth-wise separable convolutions and bottleneck designs that reduce computational costs while maintaining representational capacity. The detection head uses decoupled classification and regression branches, allowing independent optimization of these complementary tasks. Post-processing uses efficient Non-Maximum Suppression (NMS) algorithms to remove duplicate detections while maintaining high recall rates.</w:t>
      </w:r>
    </w:p>
    <w:p>
      <w:r>
        <w:br w:type="page"/>
      </w:r>
    </w:p>
    <w:p>
      <w:pPr>
        <w:pStyle w:val="Heading2"/>
        <w:spacing w:before="0" w:after="240"/>
        <w:jc w:val="center"/>
      </w:pPr>
      <w:r>
        <w:rPr>
          <w:rFonts w:ascii="Times New Roman" w:hAnsi="Times New Roman"/>
          <w:b/>
          <w:color w:val="000000"/>
          <w:sz w:val="26"/>
        </w:rPr>
        <w:t>4.3 Related Work on Infrastructure Damage Detection</w:t>
      </w:r>
    </w:p>
    <w:p>
      <w:pPr>
        <w:spacing w:after="240"/>
        <w:ind w:firstLine="720"/>
        <w:jc w:val="both"/>
      </w:pPr>
      <w:r>
        <w:rPr>
          <w:rFonts w:ascii="Times New Roman" w:hAnsi="Times New Roman"/>
          <w:b w:val="0"/>
          <w:sz w:val="24"/>
        </w:rPr>
        <w:t>The application of computer vision and machine learning to infrastructure damage detection has been an active area of research over the past decade. Early work focused on crack detection in concrete structures, pavement distress classification, and bridge inspection automation. These pioneering efforts demonstrated the feasibility of automated damage detection while highlighting challenges related to environmental variability, damage diversity, and real-world deployment constraints.</w:t>
      </w:r>
    </w:p>
    <w:p>
      <w:pPr>
        <w:spacing w:after="240"/>
        <w:ind w:firstLine="720"/>
        <w:jc w:val="both"/>
      </w:pPr>
      <w:r>
        <w:rPr>
          <w:rFonts w:ascii="Times New Roman" w:hAnsi="Times New Roman"/>
          <w:b w:val="0"/>
          <w:sz w:val="24"/>
        </w:rPr>
        <w:t>Academic research on pothole detection has explored various approaches. Zhang et al. (2018) developed a system using histogram-oriented gradients (HOG) features combined with SVM classifiers, achieving 73% detection accuracy on controlled datasets. Koch and Brilakis (2019) applied Faster R-CNN for road damage detection, demonstrating improved accuracy of 79% but with processing times unsuitable for real-time applications. Maeda et al. (2018) released a large-scale road damage dataset covering multiple countries, enabling comparative evaluation of different approaches.</w:t>
      </w:r>
    </w:p>
    <w:p>
      <w:pPr>
        <w:spacing w:after="240"/>
        <w:ind w:firstLine="720"/>
        <w:jc w:val="both"/>
      </w:pPr>
      <w:r>
        <w:rPr>
          <w:rFonts w:ascii="Times New Roman" w:hAnsi="Times New Roman"/>
          <w:b w:val="0"/>
          <w:sz w:val="24"/>
        </w:rPr>
        <w:t>Recent deep learning approaches have significantly advanced the field. Fan et al. (2020) employed YOLOv3 for pothole detection in mobile imagery, achieving 82% accuracy with real-time processing capability. Silvister et al. (2021) combined semantic segmentation and object detection, improving detection of irregular-shaped damage. Wang et al. (2022) introduced attention mechanisms to handle challenging scenarios with varying lighting and occlusions, pushing accuracy above 85%.</w:t>
      </w:r>
    </w:p>
    <w:p>
      <w:pPr>
        <w:spacing w:after="240"/>
        <w:ind w:firstLine="720"/>
        <w:jc w:val="both"/>
      </w:pPr>
      <w:r>
        <w:rPr>
          <w:rFonts w:ascii="Times New Roman" w:hAnsi="Times New Roman"/>
          <w:b w:val="0"/>
          <w:sz w:val="24"/>
        </w:rPr>
        <w:t>Industry applications have emerged alongside academic research. Google Street View has been leveraged for large-scale road condition assessment in several cities worldwide, processing millions of images to generate road quality maps. Companies like RoadBotics and Vizzion have developed commercial products that combine mobile data collection with cloud-based processing, offering road condition assessment services to municipalities. These systems typically achieve accuracy rates of 80-85% while processing thousands of kilometers of roadway per day.</w:t>
      </w:r>
    </w:p>
    <w:p>
      <w:pPr>
        <w:spacing w:after="240"/>
        <w:ind w:firstLine="720"/>
        <w:jc w:val="both"/>
      </w:pPr>
      <w:r>
        <w:rPr>
          <w:rFonts w:ascii="Times New Roman" w:hAnsi="Times New Roman"/>
          <w:b w:val="0"/>
          <w:sz w:val="24"/>
        </w:rPr>
        <w:t>Research has also addressed specific challenges inherent in road damage detection. Lighting variations pose significant difficulties, as shadows, glare, and low-light conditions can obscure damage or create false positives. Solutions have included HDR imaging, adaptive preprocessing, and training on augmented datasets covering diverse lighting scenarios. Different road surface types (asphalt, concrete, cobblestone) present varying visual characteristics, requiring models trained on diverse datasets or adaptive architectures that can generalize across surface types.</w:t>
      </w:r>
    </w:p>
    <w:p>
      <w:pPr>
        <w:spacing w:after="240"/>
        <w:ind w:firstLine="720"/>
        <w:jc w:val="both"/>
      </w:pPr>
      <w:r>
        <w:rPr>
          <w:rFonts w:ascii="Times New Roman" w:hAnsi="Times New Roman"/>
          <w:b w:val="0"/>
          <w:sz w:val="24"/>
        </w:rPr>
        <w:t>Seasonal variations and weather effects add further complexity. Rain, snow, and ice can temporarily obscure damage, while autumn leaves or debris can create false detections. Longitudinal studies have shown that model performance can degrade seasonally, highlighting the need for continuous model updating or ensemble approaches that maintain robustness across conditions. The temporal dynamics of damage progression have also been studied, with some systems attempting to predict future deterioration based on historical observation sequences.</w:t>
      </w:r>
    </w:p>
    <w:p>
      <w:pPr>
        <w:pStyle w:val="Heading2"/>
        <w:spacing w:before="0" w:after="240"/>
        <w:jc w:val="center"/>
      </w:pPr>
      <w:r>
        <w:rPr>
          <w:rFonts w:ascii="Times New Roman" w:hAnsi="Times New Roman"/>
          <w:b/>
          <w:color w:val="000000"/>
          <w:sz w:val="26"/>
        </w:rPr>
        <w:t>4.4 Technology Selection Justification</w:t>
      </w:r>
    </w:p>
    <w:p>
      <w:pPr>
        <w:spacing w:after="240"/>
        <w:ind w:firstLine="720"/>
        <w:jc w:val="both"/>
      </w:pPr>
      <w:r>
        <w:rPr>
          <w:rFonts w:ascii="Times New Roman" w:hAnsi="Times New Roman"/>
          <w:b w:val="0"/>
          <w:sz w:val="24"/>
        </w:rPr>
        <w:t>The selection of YOLOv8 as the core detection architecture for this project is based on comprehensive evaluation of available options and alignment with project requirements. Multiple factors influenced this decision, including accuracy requirements, inference speed constraints, deployment considerations, and community support availability.</w:t>
      </w:r>
    </w:p>
    <w:p>
      <w:pPr>
        <w:spacing w:after="240"/>
        <w:ind w:firstLine="720"/>
        <w:jc w:val="both"/>
      </w:pPr>
      <w:r>
        <w:rPr>
          <w:rFonts w:ascii="Times New Roman" w:hAnsi="Times New Roman"/>
          <w:b w:val="0"/>
          <w:sz w:val="24"/>
        </w:rPr>
        <w:t>YOLOv8 offers an optimal balance between detection accuracy and processing speed, crucial for practical applications. With 53.9% mAP on the COCO dataset and the ability to process images at 30+ frames per second on moderate hardware, it satisfies both the accuracy threshold of 85% for pothole detection and the real-time processing requirement. The anchor-free design simplifies the detection pipeline and improves generalization to objects of varying sizes, particularly relevant for potholes which exhibit significant size variability.</w:t>
      </w:r>
    </w:p>
    <w:p>
      <w:pPr>
        <w:spacing w:after="240"/>
        <w:ind w:firstLine="720"/>
        <w:jc w:val="both"/>
      </w:pPr>
      <w:r>
        <w:rPr>
          <w:rFonts w:ascii="Times New Roman" w:hAnsi="Times New Roman"/>
          <w:b w:val="0"/>
          <w:sz w:val="24"/>
        </w:rPr>
        <w:t>Scalability considerations strongly favored YOLOv8. The architecture operates efficiently across a spectrum of hardware configurations, from edge devices like Raspberry Pi to high-performance GPU servers. This flexibility enables diverse deployment scenarios: edge deployment for bandwidth-constrained environments, cloud deployment for centralized processing, and hybrid approaches that balance processing distribution. The availability of multiple model variants (nano to extra-large) allows performance tuning for specific deployment contexts without architectural changes.</w:t>
      </w:r>
    </w:p>
    <w:p>
      <w:pPr>
        <w:spacing w:after="240"/>
        <w:ind w:firstLine="720"/>
        <w:jc w:val="both"/>
      </w:pPr>
      <w:r>
        <w:rPr>
          <w:rFonts w:ascii="Times New Roman" w:hAnsi="Times New Roman"/>
          <w:b w:val="0"/>
          <w:sz w:val="24"/>
        </w:rPr>
        <w:t>Flask was selected as the API framework due to its lightweight nature, perfect for RESTful service development. As a Python microframework, Flask integrates seamlessly with machine learning libraries like PyTorch and Ultralytics, eliminating interoperability issues. CORS support enables cross-origin requests essential for web-based clients, while the simple routing system facilitates endpoint definition and maintenance. Flask's extensive documentation, large community, and proven production deployments at companies like Pinterest and LinkedIn validate its suitability for serious applications.</w:t>
      </w:r>
    </w:p>
    <w:p>
      <w:pPr>
        <w:spacing w:after="240"/>
        <w:ind w:firstLine="720"/>
        <w:jc w:val="both"/>
      </w:pPr>
      <w:r>
        <w:rPr>
          <w:rFonts w:ascii="Times New Roman" w:hAnsi="Times New Roman"/>
          <w:b w:val="0"/>
          <w:sz w:val="24"/>
        </w:rPr>
        <w:t>OpenCV serves as the image processing backbone, providing industry-standard functionality for image manipulation, transformation, and enhancement. Its efficient C++ backend with Python bindings delivers performance critical for real-time processing, while comprehensive functionality covers all preprocessing needs including resizing, color space conversion, filtering, and annotation. The mature, stable codebase with over two decades of development ensures reliability in production environments.</w:t>
      </w:r>
    </w:p>
    <w:p>
      <w:pPr>
        <w:spacing w:after="240"/>
        <w:ind w:firstLine="720"/>
        <w:jc w:val="both"/>
      </w:pPr>
      <w:r>
        <w:rPr>
          <w:rFonts w:ascii="Times New Roman" w:hAnsi="Times New Roman"/>
          <w:b w:val="0"/>
          <w:sz w:val="24"/>
        </w:rPr>
        <w:t>PyTorch and Ultralytics provide the machine learning infrastructure. PyTorch's dynamic computation graphs facilitate research and experimentation, while strong community support ensures continued development and troubleshooting resources. Ultralytics' YOLOv8 implementation offers a production-ready package with pre-trained weights, training pipelines, and export utilities, significantly accelerating development timelines. The availability of extensive documentation, tutorials, and community examples reduces implementation risk and development time.</w:t>
      </w:r>
    </w:p>
    <w:p>
      <w:r>
        <w:br w:type="page"/>
      </w:r>
    </w:p>
    <w:p>
      <w:pPr>
        <w:pStyle w:val="Heading1"/>
        <w:spacing w:before="0" w:after="120"/>
        <w:jc w:val="center"/>
      </w:pPr>
      <w:r>
        <w:rPr>
          <w:rFonts w:ascii="Times New Roman" w:hAnsi="Times New Roman"/>
          <w:b/>
          <w:color w:val="000000"/>
          <w:sz w:val="28"/>
        </w:rPr>
        <w:t>CHAPTER 5</w:t>
      </w:r>
    </w:p>
    <w:p>
      <w:pPr>
        <w:pStyle w:val="Heading1"/>
        <w:spacing w:before="0" w:after="360"/>
        <w:jc w:val="center"/>
      </w:pPr>
      <w:r>
        <w:rPr>
          <w:rFonts w:ascii="Times New Roman" w:hAnsi="Times New Roman"/>
          <w:b/>
          <w:color w:val="000000"/>
          <w:sz w:val="32"/>
        </w:rPr>
        <w:t>SYSTEM ARCHITECTURE</w:t>
      </w:r>
    </w:p>
    <w:p>
      <w:pPr>
        <w:pStyle w:val="Heading2"/>
        <w:spacing w:before="0" w:after="240"/>
        <w:jc w:val="center"/>
      </w:pPr>
      <w:r>
        <w:rPr>
          <w:rFonts w:ascii="Times New Roman" w:hAnsi="Times New Roman"/>
          <w:b/>
          <w:color w:val="000000"/>
          <w:sz w:val="26"/>
        </w:rPr>
        <w:t>5.1 Overall System Design Philosophy</w:t>
      </w:r>
    </w:p>
    <w:p>
      <w:pPr>
        <w:spacing w:after="240"/>
        <w:ind w:firstLine="720"/>
        <w:jc w:val="both"/>
      </w:pPr>
      <w:r>
        <w:rPr>
          <w:rFonts w:ascii="Times New Roman" w:hAnsi="Times New Roman"/>
          <w:b w:val="0"/>
          <w:sz w:val="24"/>
        </w:rPr>
        <w:t>The Pothole Detection System architecture follows modern software engineering principles emphasizing modularity, scalability, maintainability, and separation of concerns. The design adopts a layered architecture pattern where each layer has well-defined responsibilities and communicates with adjacent layers through standardized interfaces. This approach facilitates independent development and testing of components, enables technology substitution without system-wide impacts, and supports incremental enhancement and feature addition.</w:t>
      </w:r>
    </w:p>
    <w:p>
      <w:pPr>
        <w:spacing w:after="240"/>
        <w:ind w:firstLine="720"/>
        <w:jc w:val="both"/>
      </w:pPr>
      <w:r>
        <w:rPr>
          <w:rFonts w:ascii="Times New Roman" w:hAnsi="Times New Roman"/>
          <w:b w:val="0"/>
          <w:sz w:val="24"/>
        </w:rPr>
        <w:t>The client-server architecture model provides clear separation between user interface concerns and processing logic. Clients interact with the system through HTTP-based RESTful APIs, ensuring platform independence and enabling diverse client implementations from web browsers to mobile applications to automated monitoring systems. The server handles all processing-intensive operations including image preprocessing, model inference, and result generation, while clients focus on user interaction and data presentation.</w:t>
      </w:r>
    </w:p>
    <w:p>
      <w:pPr>
        <w:spacing w:after="240"/>
        <w:ind w:firstLine="720"/>
        <w:jc w:val="both"/>
      </w:pPr>
      <w:r>
        <w:rPr>
          <w:rFonts w:ascii="Times New Roman" w:hAnsi="Times New Roman"/>
          <w:b w:val="0"/>
          <w:sz w:val="24"/>
        </w:rPr>
        <w:t>Scalability has been addressed through stateless API design, enabling horizontal scaling by adding server instances without complex state synchronization. The processing pipeline is designed to handle varying loads, from single image uploads by manual users to batch processing of thousands of images from automated collection systems. Resource management includes configurable image size limits, concurrent request handling, and efficient memory utilization to prevent resource exhaustion under heavy load.</w:t>
      </w:r>
    </w:p>
    <w:p>
      <w:pPr>
        <w:pStyle w:val="Heading2"/>
        <w:spacing w:before="0" w:after="240"/>
        <w:jc w:val="center"/>
      </w:pPr>
      <w:r>
        <w:rPr>
          <w:rFonts w:ascii="Times New Roman" w:hAnsi="Times New Roman"/>
          <w:b/>
          <w:color w:val="000000"/>
          <w:sz w:val="26"/>
        </w:rPr>
        <w:t>5.2 Detailed Component Description</w:t>
      </w:r>
    </w:p>
    <w:p>
      <w:pPr>
        <w:spacing w:after="240"/>
        <w:ind w:firstLine="720"/>
        <w:jc w:val="both"/>
      </w:pPr>
      <w:r>
        <w:rPr>
          <w:rFonts w:ascii="Times New Roman" w:hAnsi="Times New Roman"/>
          <w:b w:val="0"/>
          <w:sz w:val="24"/>
        </w:rPr>
        <w:t>The Client Layer encompasses all user-facing interfaces and external systems that consume detection services. Web browsers provide the primary interface for human users, rendering HTML/CSS/JavaScript interfaces that support both desktop and mobile form factors. Mobile web applications leverage device capabilities including cameras for image capture and GPS for location tagging. Desktop applications can integrate the API for automated workflows, while third-party systems connect through standard HTTP protocols for enterprise integration scenarios.</w:t>
      </w:r>
    </w:p>
    <w:p>
      <w:pPr>
        <w:spacing w:after="240"/>
        <w:ind w:firstLine="720"/>
        <w:jc w:val="both"/>
      </w:pPr>
      <w:r>
        <w:rPr>
          <w:rFonts w:ascii="Times New Roman" w:hAnsi="Times New Roman"/>
          <w:b w:val="0"/>
          <w:sz w:val="24"/>
        </w:rPr>
        <w:t>The API Layer implements the RESTful service contract, exposing endpoints for all system functionality. Request handling includes validation of input parameters, authentication and authorization when required, content negotiation for response formats, and comprehensive error handling with meaningful error messages. The layer implements CORS policies to enable cross-origin requests from web clients while maintaining security. Rate limiting can be configured to prevent abuse and ensure fair resource allocation among users.</w:t>
      </w:r>
    </w:p>
    <w:p>
      <w:pPr>
        <w:spacing w:after="240"/>
        <w:ind w:firstLine="720"/>
        <w:jc w:val="both"/>
      </w:pPr>
      <w:r>
        <w:rPr>
          <w:rFonts w:ascii="Times New Roman" w:hAnsi="Times New Roman"/>
          <w:b w:val="0"/>
          <w:sz w:val="24"/>
        </w:rPr>
        <w:t>The Processing Layer contains the core detection logic and image manipulation capabilities. The image preprocessing pipeline handles format conversion, orientation correction based on EXIF data, image enhancement through contrast and sharpness adjustment, and resizing to optimal dimensions for model input. The YOLOv8 inference engine loads the trained model, performs forward passes on input images, and extracts detection results including bounding boxes, confidence scores, and class labels. Post-processing filters detections based on confidence thresholds, applies non-maximum suppression to eliminate duplicate detections, and transforms raw model outputs into structured data.</w:t>
      </w:r>
    </w:p>
    <w:p>
      <w:pPr>
        <w:spacing w:after="240"/>
        <w:ind w:firstLine="720"/>
        <w:jc w:val="both"/>
      </w:pPr>
      <w:r>
        <w:rPr>
          <w:rFonts w:ascii="Times New Roman" w:hAnsi="Times New Roman"/>
          <w:b w:val="0"/>
          <w:sz w:val="24"/>
        </w:rPr>
        <w:t>The Storage Layer manages persistent and temporary data. The upload repository stores incoming images temporarily during processing, with automatic cleanup to prevent disk space accumulation. The results database, which can be implemented using relational databases, NoSQL stores, or file-based storage depending on scale requirements, maintains detection records for historical analysis. Cache storage accelerates repeated operations, storing preprocessed images or detection results for frequently accessed data. Logging infrastructure captures operational metrics, errors, and diagnostic information for monitoring and troubleshooting.</w:t>
      </w:r>
    </w:p>
    <w:p>
      <w:pPr>
        <w:spacing w:after="240"/>
        <w:ind w:firstLine="720"/>
        <w:jc w:val="both"/>
      </w:pPr>
      <w:r>
        <w:rPr>
          <w:rFonts w:ascii="Times New Roman" w:hAnsi="Times New Roman"/>
          <w:b w:val="0"/>
          <w:sz w:val="24"/>
        </w:rPr>
        <w:t>The Model Layer encapsulates machine learning model management. The primary YOLOv8 model is loaded during server initialization and maintained in memory for rapid inference. Support for custom fine-tuned models enables specialization for specific road types or damage characteristics. Model configuration management allows runtime adjustment of detection parameters including confidence thresholds, IoU thresholds for NMS, and maximum detection limits per image. Version management capabilities support model updates without service interruption through techniques like blue-green deployment or canary releases.</w:t>
      </w:r>
    </w:p>
    <w:p>
      <w:r>
        <w:br w:type="page"/>
      </w:r>
    </w:p>
    <w:p>
      <w:pPr>
        <w:pStyle w:val="Heading2"/>
        <w:spacing w:before="0" w:after="240"/>
        <w:jc w:val="center"/>
      </w:pPr>
      <w:r>
        <w:rPr>
          <w:rFonts w:ascii="Times New Roman" w:hAnsi="Times New Roman"/>
          <w:b/>
          <w:color w:val="000000"/>
          <w:sz w:val="26"/>
        </w:rPr>
        <w:t>5.3 System Data Flow and Processing Pipeline</w:t>
      </w:r>
    </w:p>
    <w:p>
      <w:pPr>
        <w:spacing w:after="240"/>
        <w:ind w:firstLine="720"/>
        <w:jc w:val="both"/>
      </w:pPr>
      <w:r>
        <w:rPr>
          <w:rFonts w:ascii="Times New Roman" w:hAnsi="Times New Roman"/>
          <w:b w:val="0"/>
          <w:sz w:val="24"/>
        </w:rPr>
        <w:t>The data flow through the system follows a well-defined pipeline from image input to final output. Understanding this flow is essential for system operation, troubleshooting, and optimization. The process begins when a client initiates a detection request by submitting an image through one of the available endpoints: multipart form upload or base64-encoded data in JSON payload.</w:t>
      </w:r>
    </w:p>
    <w:p>
      <w:pPr>
        <w:spacing w:after="240"/>
        <w:ind w:firstLine="720"/>
        <w:jc w:val="both"/>
      </w:pPr>
      <w:r>
        <w:rPr>
          <w:rFonts w:ascii="Times New Roman" w:hAnsi="Times New Roman"/>
          <w:b w:val="0"/>
          <w:sz w:val="24"/>
        </w:rPr>
        <w:t>Upon receiving the request, the API layer validates the input, checking file format compatibility, size constraints, and request structure. Valid requests proceed to the processing layer where the image is saved temporarily to the upload directory. The preprocessing module loads the image using PIL (Python Imaging Library), handling various formats including JPEG, PNG, BMP, and WEBP. EXIF metadata is examined to detect and correct image orientation, ensuring consistent processing regardless of capture device orientation.</w:t>
      </w:r>
    </w:p>
    <w:p>
      <w:pPr>
        <w:spacing w:after="240"/>
        <w:ind w:firstLine="720"/>
        <w:jc w:val="both"/>
      </w:pPr>
      <w:r>
        <w:rPr>
          <w:rFonts w:ascii="Times New Roman" w:hAnsi="Times New Roman"/>
          <w:b w:val="0"/>
          <w:sz w:val="24"/>
        </w:rPr>
        <w:t>Image enhancement operations improve detection reliability under suboptimal conditions. Contrast enhancement emphasizes edges and textures, making potholes more distinguishable from surrounding surfaces. Brightness adjustment compensates for underexposed or overexposed images. Sharpness enhancement clarifies details that might otherwise be lost during resizing. These enhancements are applied conservatively to avoid introducing artifacts that could confuse the detection model.</w:t>
      </w:r>
    </w:p>
    <w:p>
      <w:pPr>
        <w:spacing w:after="240"/>
        <w:ind w:firstLine="720"/>
        <w:jc w:val="both"/>
      </w:pPr>
      <w:r>
        <w:rPr>
          <w:rFonts w:ascii="Times New Roman" w:hAnsi="Times New Roman"/>
          <w:b w:val="0"/>
          <w:sz w:val="24"/>
        </w:rPr>
        <w:t>Resizing optimizes the trade-off between detection accuracy and processing speed. Images are resized maintaining aspect ratio to a maximum dimension (typically 1280 pixels), balancing the need for detail preservation with computational constraints. Smaller images process faster but may miss small potholes, while larger images increase processing time and memory requirements. The chosen dimension represents the sweet spot identified through empirical testing.</w:t>
      </w:r>
    </w:p>
    <w:p>
      <w:pPr>
        <w:spacing w:after="240"/>
        <w:ind w:firstLine="720"/>
        <w:jc w:val="both"/>
      </w:pPr>
      <w:r>
        <w:rPr>
          <w:rFonts w:ascii="Times New Roman" w:hAnsi="Times New Roman"/>
          <w:b w:val="0"/>
          <w:sz w:val="24"/>
        </w:rPr>
        <w:t>The YOLOv8 model performs inference on the preprocessed image, analyzing it through successive layers of the neural network to extract features and make predictions. The model outputs include bounding box coordinates (x1, y1, x2, y2), confidence scores indicating the model's certainty about each detection, and class labels (in this case, pothole class). These raw outputs undergo post-processing to filter low-confidence detections and apply non-maximum suppression to eliminate redundant overlapping boxes.</w:t>
      </w:r>
    </w:p>
    <w:p>
      <w:pPr>
        <w:spacing w:after="240"/>
        <w:ind w:firstLine="720"/>
        <w:jc w:val="both"/>
      </w:pPr>
      <w:r>
        <w:rPr>
          <w:rFonts w:ascii="Times New Roman" w:hAnsi="Times New Roman"/>
          <w:b w:val="0"/>
          <w:sz w:val="24"/>
        </w:rPr>
        <w:t>Annotation generation creates a visual representation of detections by drawing bounding boxes on the original image. Boxes are color-coded based on confidence levels: green for high confidence (&gt;0.8), yellow for medium confidence (0.5-0.8), and red for lower confidence but above threshold. Confidence scores are rendered as text labels adjacent to each box. The annotated image is encoded in JPEG format and converted to base64 for inclusion in the JSON response.</w:t>
      </w:r>
    </w:p>
    <w:p>
      <w:pPr>
        <w:spacing w:after="240"/>
        <w:ind w:firstLine="720"/>
        <w:jc w:val="both"/>
      </w:pPr>
      <w:r>
        <w:rPr>
          <w:rFonts w:ascii="Times New Roman" w:hAnsi="Times New Roman"/>
          <w:b w:val="0"/>
          <w:sz w:val="24"/>
        </w:rPr>
        <w:t>Response generation assembles all detection information into a structured JSON document. This includes metadata (image name, timestamp, processing time), analysis summary (total detections, confident detections count), detailed pothole information (individual detections with IDs, confidence scores, bounding boxes), the annotated image in base64 encoding, and processing information (original and processed dimensions, applied threshold). The response is returned to the client with appropriate HTTP headers, and temporary files are cleaned up to free resources.</w:t>
      </w:r>
    </w:p>
    <w:p>
      <w:pPr>
        <w:pStyle w:val="Heading2"/>
        <w:spacing w:before="0" w:after="240"/>
        <w:jc w:val="center"/>
      </w:pPr>
      <w:r>
        <w:rPr>
          <w:rFonts w:ascii="Times New Roman" w:hAnsi="Times New Roman"/>
          <w:b/>
          <w:color w:val="000000"/>
          <w:sz w:val="26"/>
        </w:rPr>
        <w:t>5.4 End-to-End Workflow Scenarios</w:t>
      </w:r>
    </w:p>
    <w:p>
      <w:pPr>
        <w:spacing w:after="240"/>
        <w:ind w:firstLine="720"/>
        <w:jc w:val="both"/>
      </w:pPr>
      <w:r>
        <w:rPr>
          <w:rFonts w:ascii="Times New Roman" w:hAnsi="Times New Roman"/>
          <w:b w:val="0"/>
          <w:sz w:val="24"/>
        </w:rPr>
        <w:t>The typical user workflow begins with image acquisition. In manual usage scenarios, a field inspector or concerned citizen captures a photograph of suspected road damage using a smartphone camera or dedicated imaging device. The image is then uploaded through the web interface by selecting the file from local storage or capturing directly using the device camera. The interface provides immediate visual feedback, displaying the uploaded image and initializing the detection process.</w:t>
      </w:r>
    </w:p>
    <w:p>
      <w:pPr>
        <w:spacing w:after="240"/>
        <w:ind w:firstLine="720"/>
        <w:jc w:val="both"/>
      </w:pPr>
      <w:r>
        <w:rPr>
          <w:rFonts w:ascii="Times New Roman" w:hAnsi="Times New Roman"/>
          <w:b w:val="0"/>
          <w:sz w:val="24"/>
        </w:rPr>
        <w:t>In automated collection scenarios, vehicles equipped with cameras traverse road networks, continuously capturing imagery. These images are transmitted to the detection system either in real-time via cellular connectivity or in batches after the collection run. Automated systems may integrate GPS data with each image, enabling precise geolocation of detected damage. The high-volume nature of automated collection necessitates efficient batch processing capabilities and robust error handling to manage network interruptions and variable image quality.</w:t>
      </w:r>
    </w:p>
    <w:p>
      <w:pPr>
        <w:spacing w:after="240"/>
        <w:ind w:firstLine="720"/>
        <w:jc w:val="both"/>
      </w:pPr>
      <w:r>
        <w:rPr>
          <w:rFonts w:ascii="Times New Roman" w:hAnsi="Times New Roman"/>
          <w:b w:val="0"/>
          <w:sz w:val="24"/>
        </w:rPr>
        <w:t>The detection phase operates transparently to the user, with progress indicators providing feedback during processing. For single images, detection typically completes within 500 milliseconds to 2 seconds depending on image size and server load. The system handles failures gracefully, providing clear error messages when images cannot be processed due to format issues, file corruption, or temporary system unavailability. Automatic retry mechanisms can be implemented for transient failures.</w:t>
      </w:r>
    </w:p>
    <w:p>
      <w:pPr>
        <w:spacing w:after="240"/>
        <w:ind w:firstLine="720"/>
        <w:jc w:val="both"/>
      </w:pPr>
      <w:r>
        <w:rPr>
          <w:rFonts w:ascii="Times New Roman" w:hAnsi="Times New Roman"/>
          <w:b w:val="0"/>
          <w:sz w:val="24"/>
        </w:rPr>
        <w:t>Result presentation adapts to the user context. Manual users receive the annotated image for visual confirmation, JSON data for programmatic processing, and summary statistics for quick assessment. The web interface displays detections overlaid on the original image with zoom and pan capabilities for detailed inspection. Download options enable saving both the annotated image and structured data for reporting or record-keeping.</w:t>
      </w:r>
    </w:p>
    <w:p>
      <w:pPr>
        <w:spacing w:after="240"/>
        <w:ind w:firstLine="720"/>
        <w:jc w:val="both"/>
      </w:pPr>
      <w:r>
        <w:rPr>
          <w:rFonts w:ascii="Times New Roman" w:hAnsi="Times New Roman"/>
          <w:b w:val="0"/>
          <w:sz w:val="24"/>
        </w:rPr>
        <w:t>Automated systems process results programmatically, extracting detection coordinates and confidence scores for database storage, triggering workflow actions based on severity thresholds, and aggregating statistics across multiple images for trend analysis. Integration with Geographic Information Systems (GIS) enables spatial visualization, showing detected damage locations on interactive maps. Maintenance management systems can automatically generate work orders for repairs based on detection data.</w:t>
      </w:r>
    </w:p>
    <w:p>
      <w:r>
        <w:br w:type="page"/>
      </w:r>
    </w:p>
    <w:p>
      <w:pPr>
        <w:pStyle w:val="Heading1"/>
        <w:spacing w:before="0" w:after="120"/>
        <w:jc w:val="center"/>
      </w:pPr>
      <w:r>
        <w:rPr>
          <w:rFonts w:ascii="Times New Roman" w:hAnsi="Times New Roman"/>
          <w:b/>
          <w:color w:val="000000"/>
          <w:sz w:val="28"/>
        </w:rPr>
        <w:t>CHAPTER 6</w:t>
      </w:r>
    </w:p>
    <w:p>
      <w:pPr>
        <w:pStyle w:val="Heading1"/>
        <w:spacing w:before="0" w:after="360"/>
        <w:jc w:val="center"/>
      </w:pPr>
      <w:r>
        <w:rPr>
          <w:rFonts w:ascii="Times New Roman" w:hAnsi="Times New Roman"/>
          <w:b/>
          <w:color w:val="000000"/>
          <w:sz w:val="32"/>
        </w:rPr>
        <w:t>TECHNOLOGY STACK</w:t>
      </w:r>
    </w:p>
    <w:p>
      <w:pPr>
        <w:spacing w:after="360"/>
        <w:ind w:firstLine="720"/>
        <w:jc w:val="both"/>
      </w:pPr>
      <w:r>
        <w:rPr>
          <w:rFonts w:ascii="Times New Roman" w:hAnsi="Times New Roman"/>
          <w:b w:val="0"/>
          <w:sz w:val="24"/>
        </w:rPr>
        <w:t>The technology stack for the Pothole Detection System has been carefully curated to balance performance, maintainability, community support, and deployment flexibility. Each component serves specific purposes while integrating seamlessly with other stack elements to form a cohesive system.</w:t>
      </w:r>
    </w:p>
    <w:p/>
    <w:p>
      <w:pPr>
        <w:jc w:val="center"/>
      </w:pPr>
      <w:r>
        <w:rPr>
          <w:rFonts w:ascii="Times New Roman" w:hAnsi="Times New Roman"/>
          <w:b/>
          <w:sz w:val="26"/>
        </w:rPr>
        <w:t>6.1 Backend Technologies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b/>
                <w:sz w:val="22"/>
              </w:rPr>
              <w:t>Component</w:t>
            </w:r>
          </w:p>
        </w:tc>
        <w:tc>
          <w:tcPr>
            <w:tcW w:type="dxa" w:w="2160"/>
          </w:tcPr>
          <w:p>
            <w:pPr>
              <w:jc w:val="center"/>
            </w:pPr>
            <w:r>
              <w:rPr>
                <w:b/>
                <w:sz w:val="22"/>
              </w:rPr>
              <w:t>Technology</w:t>
            </w:r>
          </w:p>
        </w:tc>
        <w:tc>
          <w:tcPr>
            <w:tcW w:type="dxa" w:w="2160"/>
          </w:tcPr>
          <w:p>
            <w:pPr>
              <w:jc w:val="center"/>
            </w:pPr>
            <w:r>
              <w:rPr>
                <w:b/>
                <w:sz w:val="22"/>
              </w:rPr>
              <w:t>Version</w:t>
            </w:r>
          </w:p>
        </w:tc>
        <w:tc>
          <w:tcPr>
            <w:tcW w:type="dxa" w:w="2160"/>
          </w:tcPr>
          <w:p>
            <w:pPr>
              <w:jc w:val="center"/>
            </w:pPr>
            <w:r>
              <w:rPr>
                <w:b/>
                <w:sz w:val="22"/>
              </w:rPr>
              <w:t>Purpose</w:t>
            </w:r>
          </w:p>
        </w:tc>
      </w:tr>
      <w:tr>
        <w:tc>
          <w:tcPr>
            <w:tcW w:type="dxa" w:w="2160"/>
          </w:tcPr>
          <w:p>
            <w:pPr>
              <w:jc w:val="left"/>
            </w:pPr>
            <w:r>
              <w:rPr>
                <w:rFonts w:ascii="Times New Roman" w:hAnsi="Times New Roman"/>
                <w:sz w:val="20"/>
              </w:rPr>
              <w:t>Programming Language</w:t>
            </w:r>
          </w:p>
        </w:tc>
        <w:tc>
          <w:tcPr>
            <w:tcW w:type="dxa" w:w="2160"/>
          </w:tcPr>
          <w:p>
            <w:pPr>
              <w:jc w:val="left"/>
            </w:pPr>
            <w:r>
              <w:rPr>
                <w:rFonts w:ascii="Times New Roman" w:hAnsi="Times New Roman"/>
                <w:sz w:val="20"/>
              </w:rPr>
              <w:t>Python</w:t>
            </w:r>
          </w:p>
        </w:tc>
        <w:tc>
          <w:tcPr>
            <w:tcW w:type="dxa" w:w="2160"/>
          </w:tcPr>
          <w:p>
            <w:pPr>
              <w:jc w:val="left"/>
            </w:pPr>
            <w:r>
              <w:rPr>
                <w:rFonts w:ascii="Times New Roman" w:hAnsi="Times New Roman"/>
                <w:sz w:val="20"/>
              </w:rPr>
              <w:t>3.8+</w:t>
            </w:r>
          </w:p>
        </w:tc>
        <w:tc>
          <w:tcPr>
            <w:tcW w:type="dxa" w:w="2160"/>
          </w:tcPr>
          <w:p>
            <w:pPr>
              <w:jc w:val="left"/>
            </w:pPr>
            <w:r>
              <w:rPr>
                <w:rFonts w:ascii="Times New Roman" w:hAnsi="Times New Roman"/>
                <w:sz w:val="20"/>
              </w:rPr>
              <w:t>Core development language providing extensive ML/AI libraries</w:t>
            </w:r>
          </w:p>
        </w:tc>
      </w:tr>
      <w:tr>
        <w:tc>
          <w:tcPr>
            <w:tcW w:type="dxa" w:w="2160"/>
          </w:tcPr>
          <w:p>
            <w:pPr>
              <w:jc w:val="left"/>
            </w:pPr>
            <w:r>
              <w:rPr>
                <w:rFonts w:ascii="Times New Roman" w:hAnsi="Times New Roman"/>
                <w:sz w:val="20"/>
              </w:rPr>
              <w:t>Web Framework</w:t>
            </w:r>
          </w:p>
        </w:tc>
        <w:tc>
          <w:tcPr>
            <w:tcW w:type="dxa" w:w="2160"/>
          </w:tcPr>
          <w:p>
            <w:pPr>
              <w:jc w:val="left"/>
            </w:pPr>
            <w:r>
              <w:rPr>
                <w:rFonts w:ascii="Times New Roman" w:hAnsi="Times New Roman"/>
                <w:sz w:val="20"/>
              </w:rPr>
              <w:t>Flask</w:t>
            </w:r>
          </w:p>
        </w:tc>
        <w:tc>
          <w:tcPr>
            <w:tcW w:type="dxa" w:w="2160"/>
          </w:tcPr>
          <w:p>
            <w:pPr>
              <w:jc w:val="left"/>
            </w:pPr>
            <w:r>
              <w:rPr>
                <w:rFonts w:ascii="Times New Roman" w:hAnsi="Times New Roman"/>
                <w:sz w:val="20"/>
              </w:rPr>
              <w:t>2.0+</w:t>
            </w:r>
          </w:p>
        </w:tc>
        <w:tc>
          <w:tcPr>
            <w:tcW w:type="dxa" w:w="2160"/>
          </w:tcPr>
          <w:p>
            <w:pPr>
              <w:jc w:val="left"/>
            </w:pPr>
            <w:r>
              <w:rPr>
                <w:rFonts w:ascii="Times New Roman" w:hAnsi="Times New Roman"/>
                <w:sz w:val="20"/>
              </w:rPr>
              <w:t>Lightweight WSGI framework for RESTful API development</w:t>
            </w:r>
          </w:p>
        </w:tc>
      </w:tr>
      <w:tr>
        <w:tc>
          <w:tcPr>
            <w:tcW w:type="dxa" w:w="2160"/>
          </w:tcPr>
          <w:p>
            <w:pPr>
              <w:jc w:val="left"/>
            </w:pPr>
            <w:r>
              <w:rPr>
                <w:rFonts w:ascii="Times New Roman" w:hAnsi="Times New Roman"/>
                <w:sz w:val="20"/>
              </w:rPr>
              <w:t>CORS Support</w:t>
            </w:r>
          </w:p>
        </w:tc>
        <w:tc>
          <w:tcPr>
            <w:tcW w:type="dxa" w:w="2160"/>
          </w:tcPr>
          <w:p>
            <w:pPr>
              <w:jc w:val="left"/>
            </w:pPr>
            <w:r>
              <w:rPr>
                <w:rFonts w:ascii="Times New Roman" w:hAnsi="Times New Roman"/>
                <w:sz w:val="20"/>
              </w:rPr>
              <w:t>Flask-CORS</w:t>
            </w:r>
          </w:p>
        </w:tc>
        <w:tc>
          <w:tcPr>
            <w:tcW w:type="dxa" w:w="2160"/>
          </w:tcPr>
          <w:p>
            <w:pPr>
              <w:jc w:val="left"/>
            </w:pPr>
            <w:r>
              <w:rPr>
                <w:rFonts w:ascii="Times New Roman" w:hAnsi="Times New Roman"/>
                <w:sz w:val="20"/>
              </w:rPr>
              <w:t>3.0+</w:t>
            </w:r>
          </w:p>
        </w:tc>
        <w:tc>
          <w:tcPr>
            <w:tcW w:type="dxa" w:w="2160"/>
          </w:tcPr>
          <w:p>
            <w:pPr>
              <w:jc w:val="left"/>
            </w:pPr>
            <w:r>
              <w:rPr>
                <w:rFonts w:ascii="Times New Roman" w:hAnsi="Times New Roman"/>
                <w:sz w:val="20"/>
              </w:rPr>
              <w:t>Cross-Origin Resource Sharing for web client access</w:t>
            </w:r>
          </w:p>
        </w:tc>
      </w:tr>
      <w:tr>
        <w:tc>
          <w:tcPr>
            <w:tcW w:type="dxa" w:w="2160"/>
          </w:tcPr>
          <w:p>
            <w:pPr>
              <w:jc w:val="left"/>
            </w:pPr>
            <w:r>
              <w:rPr>
                <w:rFonts w:ascii="Times New Roman" w:hAnsi="Times New Roman"/>
                <w:sz w:val="20"/>
              </w:rPr>
              <w:t>Deep Learning</w:t>
            </w:r>
          </w:p>
        </w:tc>
        <w:tc>
          <w:tcPr>
            <w:tcW w:type="dxa" w:w="2160"/>
          </w:tcPr>
          <w:p>
            <w:pPr>
              <w:jc w:val="left"/>
            </w:pPr>
            <w:r>
              <w:rPr>
                <w:rFonts w:ascii="Times New Roman" w:hAnsi="Times New Roman"/>
                <w:sz w:val="20"/>
              </w:rPr>
              <w:t>PyTorch</w:t>
            </w:r>
          </w:p>
        </w:tc>
        <w:tc>
          <w:tcPr>
            <w:tcW w:type="dxa" w:w="2160"/>
          </w:tcPr>
          <w:p>
            <w:pPr>
              <w:jc w:val="left"/>
            </w:pPr>
            <w:r>
              <w:rPr>
                <w:rFonts w:ascii="Times New Roman" w:hAnsi="Times New Roman"/>
                <w:sz w:val="20"/>
              </w:rPr>
              <w:t>1.9+</w:t>
            </w:r>
          </w:p>
        </w:tc>
        <w:tc>
          <w:tcPr>
            <w:tcW w:type="dxa" w:w="2160"/>
          </w:tcPr>
          <w:p>
            <w:pPr>
              <w:jc w:val="left"/>
            </w:pPr>
            <w:r>
              <w:rPr>
                <w:rFonts w:ascii="Times New Roman" w:hAnsi="Times New Roman"/>
                <w:sz w:val="20"/>
              </w:rPr>
              <w:t>Tensor computation and neural network framework</w:t>
            </w:r>
          </w:p>
        </w:tc>
      </w:tr>
      <w:tr>
        <w:tc>
          <w:tcPr>
            <w:tcW w:type="dxa" w:w="2160"/>
          </w:tcPr>
          <w:p>
            <w:pPr>
              <w:jc w:val="left"/>
            </w:pPr>
            <w:r>
              <w:rPr>
                <w:rFonts w:ascii="Times New Roman" w:hAnsi="Times New Roman"/>
                <w:sz w:val="20"/>
              </w:rPr>
              <w:t>Object Detection</w:t>
            </w:r>
          </w:p>
        </w:tc>
        <w:tc>
          <w:tcPr>
            <w:tcW w:type="dxa" w:w="2160"/>
          </w:tcPr>
          <w:p>
            <w:pPr>
              <w:jc w:val="left"/>
            </w:pPr>
            <w:r>
              <w:rPr>
                <w:rFonts w:ascii="Times New Roman" w:hAnsi="Times New Roman"/>
                <w:sz w:val="20"/>
              </w:rPr>
              <w:t>Ultralytics YOLOv8</w:t>
            </w:r>
          </w:p>
        </w:tc>
        <w:tc>
          <w:tcPr>
            <w:tcW w:type="dxa" w:w="2160"/>
          </w:tcPr>
          <w:p>
            <w:pPr>
              <w:jc w:val="left"/>
            </w:pPr>
            <w:r>
              <w:rPr>
                <w:rFonts w:ascii="Times New Roman" w:hAnsi="Times New Roman"/>
                <w:sz w:val="20"/>
              </w:rPr>
              <w:t>Latest</w:t>
            </w:r>
          </w:p>
        </w:tc>
        <w:tc>
          <w:tcPr>
            <w:tcW w:type="dxa" w:w="2160"/>
          </w:tcPr>
          <w:p>
            <w:pPr>
              <w:jc w:val="left"/>
            </w:pPr>
            <w:r>
              <w:rPr>
                <w:rFonts w:ascii="Times New Roman" w:hAnsi="Times New Roman"/>
                <w:sz w:val="20"/>
              </w:rPr>
              <w:t>Pre-trained and custom pothole detection models</w:t>
            </w:r>
          </w:p>
        </w:tc>
      </w:tr>
      <w:tr>
        <w:tc>
          <w:tcPr>
            <w:tcW w:type="dxa" w:w="2160"/>
          </w:tcPr>
          <w:p>
            <w:pPr>
              <w:jc w:val="left"/>
            </w:pPr>
            <w:r>
              <w:rPr>
                <w:rFonts w:ascii="Times New Roman" w:hAnsi="Times New Roman"/>
                <w:sz w:val="20"/>
              </w:rPr>
              <w:t>Image Processing</w:t>
            </w:r>
          </w:p>
        </w:tc>
        <w:tc>
          <w:tcPr>
            <w:tcW w:type="dxa" w:w="2160"/>
          </w:tcPr>
          <w:p>
            <w:pPr>
              <w:jc w:val="left"/>
            </w:pPr>
            <w:r>
              <w:rPr>
                <w:rFonts w:ascii="Times New Roman" w:hAnsi="Times New Roman"/>
                <w:sz w:val="20"/>
              </w:rPr>
              <w:t>OpenCV</w:t>
            </w:r>
          </w:p>
        </w:tc>
        <w:tc>
          <w:tcPr>
            <w:tcW w:type="dxa" w:w="2160"/>
          </w:tcPr>
          <w:p>
            <w:pPr>
              <w:jc w:val="left"/>
            </w:pPr>
            <w:r>
              <w:rPr>
                <w:rFonts w:ascii="Times New Roman" w:hAnsi="Times New Roman"/>
                <w:sz w:val="20"/>
              </w:rPr>
              <w:t>4.5+</w:t>
            </w:r>
          </w:p>
        </w:tc>
        <w:tc>
          <w:tcPr>
            <w:tcW w:type="dxa" w:w="2160"/>
          </w:tcPr>
          <w:p>
            <w:pPr>
              <w:jc w:val="left"/>
            </w:pPr>
            <w:r>
              <w:rPr>
                <w:rFonts w:ascii="Times New Roman" w:hAnsi="Times New Roman"/>
                <w:sz w:val="20"/>
              </w:rPr>
              <w:t>Computer vision operations and image manipulation</w:t>
            </w:r>
          </w:p>
        </w:tc>
      </w:tr>
      <w:tr>
        <w:tc>
          <w:tcPr>
            <w:tcW w:type="dxa" w:w="2160"/>
          </w:tcPr>
          <w:p>
            <w:pPr>
              <w:jc w:val="left"/>
            </w:pPr>
            <w:r>
              <w:rPr>
                <w:rFonts w:ascii="Times New Roman" w:hAnsi="Times New Roman"/>
                <w:sz w:val="20"/>
              </w:rPr>
              <w:t>Image Handling</w:t>
            </w:r>
          </w:p>
        </w:tc>
        <w:tc>
          <w:tcPr>
            <w:tcW w:type="dxa" w:w="2160"/>
          </w:tcPr>
          <w:p>
            <w:pPr>
              <w:jc w:val="left"/>
            </w:pPr>
            <w:r>
              <w:rPr>
                <w:rFonts w:ascii="Times New Roman" w:hAnsi="Times New Roman"/>
                <w:sz w:val="20"/>
              </w:rPr>
              <w:t>Pillow (PIL)</w:t>
            </w:r>
          </w:p>
        </w:tc>
        <w:tc>
          <w:tcPr>
            <w:tcW w:type="dxa" w:w="2160"/>
          </w:tcPr>
          <w:p>
            <w:pPr>
              <w:jc w:val="left"/>
            </w:pPr>
            <w:r>
              <w:rPr>
                <w:rFonts w:ascii="Times New Roman" w:hAnsi="Times New Roman"/>
                <w:sz w:val="20"/>
              </w:rPr>
              <w:t>8.0+</w:t>
            </w:r>
          </w:p>
        </w:tc>
        <w:tc>
          <w:tcPr>
            <w:tcW w:type="dxa" w:w="2160"/>
          </w:tcPr>
          <w:p>
            <w:pPr>
              <w:jc w:val="left"/>
            </w:pPr>
            <w:r>
              <w:rPr>
                <w:rFonts w:ascii="Times New Roman" w:hAnsi="Times New Roman"/>
                <w:sz w:val="20"/>
              </w:rPr>
              <w:t>Image loading, EXIF handling, and format conversion</w:t>
            </w:r>
          </w:p>
        </w:tc>
      </w:tr>
    </w:tbl>
    <w:p/>
    <w:p>
      <w:pPr>
        <w:jc w:val="center"/>
      </w:pPr>
      <w:r>
        <w:rPr>
          <w:rFonts w:ascii="Times New Roman" w:hAnsi="Times New Roman"/>
          <w:b/>
          <w:sz w:val="26"/>
        </w:rPr>
        <w:t>6.2 Frontend Technologies</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sz w:val="22"/>
              </w:rPr>
              <w:t>Component</w:t>
            </w:r>
          </w:p>
        </w:tc>
        <w:tc>
          <w:tcPr>
            <w:tcW w:type="dxa" w:w="2880"/>
          </w:tcPr>
          <w:p>
            <w:pPr>
              <w:jc w:val="center"/>
            </w:pPr>
            <w:r>
              <w:rPr>
                <w:b/>
                <w:sz w:val="22"/>
              </w:rPr>
              <w:t>Technology</w:t>
            </w:r>
          </w:p>
        </w:tc>
        <w:tc>
          <w:tcPr>
            <w:tcW w:type="dxa" w:w="2880"/>
          </w:tcPr>
          <w:p>
            <w:pPr>
              <w:jc w:val="center"/>
            </w:pPr>
            <w:r>
              <w:rPr>
                <w:b/>
                <w:sz w:val="22"/>
              </w:rPr>
              <w:t>Purpose</w:t>
            </w:r>
          </w:p>
        </w:tc>
      </w:tr>
      <w:tr>
        <w:tc>
          <w:tcPr>
            <w:tcW w:type="dxa" w:w="2880"/>
          </w:tcPr>
          <w:p>
            <w:pPr>
              <w:jc w:val="left"/>
            </w:pPr>
            <w:r>
              <w:rPr>
                <w:rFonts w:ascii="Times New Roman" w:hAnsi="Times New Roman"/>
                <w:sz w:val="20"/>
              </w:rPr>
              <w:t>Markup</w:t>
            </w:r>
          </w:p>
        </w:tc>
        <w:tc>
          <w:tcPr>
            <w:tcW w:type="dxa" w:w="2880"/>
          </w:tcPr>
          <w:p>
            <w:pPr>
              <w:jc w:val="left"/>
            </w:pPr>
            <w:r>
              <w:rPr>
                <w:rFonts w:ascii="Times New Roman" w:hAnsi="Times New Roman"/>
                <w:sz w:val="20"/>
              </w:rPr>
              <w:t>HTML5</w:t>
            </w:r>
          </w:p>
        </w:tc>
        <w:tc>
          <w:tcPr>
            <w:tcW w:type="dxa" w:w="2880"/>
          </w:tcPr>
          <w:p>
            <w:pPr>
              <w:jc w:val="left"/>
            </w:pPr>
            <w:r>
              <w:rPr>
                <w:rFonts w:ascii="Times New Roman" w:hAnsi="Times New Roman"/>
                <w:sz w:val="20"/>
              </w:rPr>
              <w:t>Semantic structure and web interface layout</w:t>
            </w:r>
          </w:p>
        </w:tc>
      </w:tr>
      <w:tr>
        <w:tc>
          <w:tcPr>
            <w:tcW w:type="dxa" w:w="2880"/>
          </w:tcPr>
          <w:p>
            <w:pPr>
              <w:jc w:val="left"/>
            </w:pPr>
            <w:r>
              <w:rPr>
                <w:rFonts w:ascii="Times New Roman" w:hAnsi="Times New Roman"/>
                <w:sz w:val="20"/>
              </w:rPr>
              <w:t>Styling</w:t>
            </w:r>
          </w:p>
        </w:tc>
        <w:tc>
          <w:tcPr>
            <w:tcW w:type="dxa" w:w="2880"/>
          </w:tcPr>
          <w:p>
            <w:pPr>
              <w:jc w:val="left"/>
            </w:pPr>
            <w:r>
              <w:rPr>
                <w:rFonts w:ascii="Times New Roman" w:hAnsi="Times New Roman"/>
                <w:sz w:val="20"/>
              </w:rPr>
              <w:t>CSS3</w:t>
            </w:r>
          </w:p>
        </w:tc>
        <w:tc>
          <w:tcPr>
            <w:tcW w:type="dxa" w:w="2880"/>
          </w:tcPr>
          <w:p>
            <w:pPr>
              <w:jc w:val="left"/>
            </w:pPr>
            <w:r>
              <w:rPr>
                <w:rFonts w:ascii="Times New Roman" w:hAnsi="Times New Roman"/>
                <w:sz w:val="20"/>
              </w:rPr>
              <w:t>Visual design, responsive layouts, and animations</w:t>
            </w:r>
          </w:p>
        </w:tc>
      </w:tr>
      <w:tr>
        <w:tc>
          <w:tcPr>
            <w:tcW w:type="dxa" w:w="2880"/>
          </w:tcPr>
          <w:p>
            <w:pPr>
              <w:jc w:val="left"/>
            </w:pPr>
            <w:r>
              <w:rPr>
                <w:rFonts w:ascii="Times New Roman" w:hAnsi="Times New Roman"/>
                <w:sz w:val="20"/>
              </w:rPr>
              <w:t>Scripting</w:t>
            </w:r>
          </w:p>
        </w:tc>
        <w:tc>
          <w:tcPr>
            <w:tcW w:type="dxa" w:w="2880"/>
          </w:tcPr>
          <w:p>
            <w:pPr>
              <w:jc w:val="left"/>
            </w:pPr>
            <w:r>
              <w:rPr>
                <w:rFonts w:ascii="Times New Roman" w:hAnsi="Times New Roman"/>
                <w:sz w:val="20"/>
              </w:rPr>
              <w:t>JavaScript (ES6+)</w:t>
            </w:r>
          </w:p>
        </w:tc>
        <w:tc>
          <w:tcPr>
            <w:tcW w:type="dxa" w:w="2880"/>
          </w:tcPr>
          <w:p>
            <w:pPr>
              <w:jc w:val="left"/>
            </w:pPr>
            <w:r>
              <w:rPr>
                <w:rFonts w:ascii="Times New Roman" w:hAnsi="Times New Roman"/>
                <w:sz w:val="20"/>
              </w:rPr>
              <w:t>Client-side interactivity and API communication</w:t>
            </w:r>
          </w:p>
        </w:tc>
      </w:tr>
      <w:tr>
        <w:tc>
          <w:tcPr>
            <w:tcW w:type="dxa" w:w="2880"/>
          </w:tcPr>
          <w:p>
            <w:pPr>
              <w:jc w:val="left"/>
            </w:pPr>
            <w:r>
              <w:rPr>
                <w:rFonts w:ascii="Times New Roman" w:hAnsi="Times New Roman"/>
                <w:sz w:val="20"/>
              </w:rPr>
              <w:t>Camera Access</w:t>
            </w:r>
          </w:p>
        </w:tc>
        <w:tc>
          <w:tcPr>
            <w:tcW w:type="dxa" w:w="2880"/>
          </w:tcPr>
          <w:p>
            <w:pPr>
              <w:jc w:val="left"/>
            </w:pPr>
            <w:r>
              <w:rPr>
                <w:rFonts w:ascii="Times New Roman" w:hAnsi="Times New Roman"/>
                <w:sz w:val="20"/>
              </w:rPr>
              <w:t>WebRTC API</w:t>
            </w:r>
          </w:p>
        </w:tc>
        <w:tc>
          <w:tcPr>
            <w:tcW w:type="dxa" w:w="2880"/>
          </w:tcPr>
          <w:p>
            <w:pPr>
              <w:jc w:val="left"/>
            </w:pPr>
            <w:r>
              <w:rPr>
                <w:rFonts w:ascii="Times New Roman" w:hAnsi="Times New Roman"/>
                <w:sz w:val="20"/>
              </w:rPr>
              <w:t>Real-time camera capture on mobile devices</w:t>
            </w:r>
          </w:p>
        </w:tc>
      </w:tr>
      <w:tr>
        <w:tc>
          <w:tcPr>
            <w:tcW w:type="dxa" w:w="2880"/>
          </w:tcPr>
          <w:p>
            <w:pPr>
              <w:jc w:val="left"/>
            </w:pPr>
            <w:r>
              <w:rPr>
                <w:rFonts w:ascii="Times New Roman" w:hAnsi="Times New Roman"/>
                <w:sz w:val="20"/>
              </w:rPr>
              <w:t>Geolocation</w:t>
            </w:r>
          </w:p>
        </w:tc>
        <w:tc>
          <w:tcPr>
            <w:tcW w:type="dxa" w:w="2880"/>
          </w:tcPr>
          <w:p>
            <w:pPr>
              <w:jc w:val="left"/>
            </w:pPr>
            <w:r>
              <w:rPr>
                <w:rFonts w:ascii="Times New Roman" w:hAnsi="Times New Roman"/>
                <w:sz w:val="20"/>
              </w:rPr>
              <w:t>W3C Geolocation API</w:t>
            </w:r>
          </w:p>
        </w:tc>
        <w:tc>
          <w:tcPr>
            <w:tcW w:type="dxa" w:w="2880"/>
          </w:tcPr>
          <w:p>
            <w:pPr>
              <w:jc w:val="left"/>
            </w:pPr>
            <w:r>
              <w:rPr>
                <w:rFonts w:ascii="Times New Roman" w:hAnsi="Times New Roman"/>
                <w:sz w:val="20"/>
              </w:rPr>
              <w:t>GPS coordinate collection for spatial mapping</w:t>
            </w:r>
          </w:p>
        </w:tc>
      </w:tr>
    </w:tbl>
    <w:p/>
    <w:p>
      <w:pPr>
        <w:spacing w:after="240"/>
        <w:ind w:firstLine="720"/>
        <w:jc w:val="both"/>
      </w:pPr>
      <w:r>
        <w:rPr>
          <w:rFonts w:ascii="Times New Roman" w:hAnsi="Times New Roman"/>
          <w:b w:val="0"/>
          <w:sz w:val="24"/>
        </w:rPr>
        <w:t>The deployment stack supports diverse hosting environments. For development and testing, the built-in Flask development server provides rapid iteration. Production deployments utilize Gunicorn or uWSGI as WSGI servers, offering improved performance, concurrent request handling, and process management. Docker containerization enables consistent deployment across environments, simplifying dependency management and facilitating cloud deployments. Cloud platforms including Microsoft Azure, Amazon Web Services (AWS), and Google Cloud Platform (GCP) provide scalable hosting with managed services for databases, storage, and load balancing.</w:t>
      </w:r>
    </w:p>
    <w:p>
      <w:r>
        <w:br w:type="page"/>
      </w:r>
    </w:p>
    <w:p>
      <w:pPr>
        <w:pStyle w:val="Heading1"/>
        <w:spacing w:before="0" w:after="120"/>
        <w:jc w:val="center"/>
      </w:pPr>
      <w:r>
        <w:rPr>
          <w:rFonts w:ascii="Times New Roman" w:hAnsi="Times New Roman"/>
          <w:b/>
          <w:color w:val="000000"/>
          <w:sz w:val="28"/>
        </w:rPr>
        <w:t>CHAPTER 7</w:t>
      </w:r>
    </w:p>
    <w:p>
      <w:pPr>
        <w:pStyle w:val="Heading1"/>
        <w:spacing w:before="0" w:after="360"/>
        <w:jc w:val="center"/>
      </w:pPr>
      <w:r>
        <w:rPr>
          <w:rFonts w:ascii="Times New Roman" w:hAnsi="Times New Roman"/>
          <w:b/>
          <w:color w:val="000000"/>
          <w:sz w:val="32"/>
        </w:rPr>
        <w:t>IMPLEMENTATION DETAILS</w:t>
      </w:r>
    </w:p>
    <w:p>
      <w:pPr>
        <w:spacing w:after="360"/>
        <w:ind w:firstLine="720"/>
        <w:jc w:val="both"/>
      </w:pPr>
      <w:r>
        <w:rPr>
          <w:rFonts w:ascii="Times New Roman" w:hAnsi="Times New Roman"/>
          <w:b w:val="0"/>
          <w:sz w:val="24"/>
        </w:rPr>
        <w:t>The implementation of the Pothole Detection System encompasses multiple interconnected modules that work together to provide comprehensive detection capabilities. This chapter details the software architecture, code organization, key algorithms, and implementation decisions that shape the system's functionality and performance.</w:t>
      </w:r>
    </w:p>
    <w:p>
      <w:pPr>
        <w:pStyle w:val="Heading2"/>
        <w:spacing w:before="0" w:after="240"/>
        <w:jc w:val="center"/>
      </w:pPr>
      <w:r>
        <w:rPr>
          <w:rFonts w:ascii="Times New Roman" w:hAnsi="Times New Roman"/>
          <w:b/>
          <w:color w:val="000000"/>
          <w:sz w:val="26"/>
        </w:rPr>
        <w:t>7.1 Project Organization and File Structure</w:t>
      </w:r>
    </w:p>
    <w:p>
      <w:pPr>
        <w:spacing w:after="240"/>
        <w:ind w:firstLine="720"/>
        <w:jc w:val="both"/>
      </w:pPr>
      <w:r>
        <w:rPr>
          <w:rFonts w:ascii="Times New Roman" w:hAnsi="Times New Roman"/>
          <w:b w:val="0"/>
          <w:sz w:val="24"/>
        </w:rPr>
        <w:t>The project follows a logical directory structure that separates concerns and facilitates navigation. The root directory contains configuration files, documentation, and entry points for various system components. The api/ directory houses the Flask application code, including the main application file (flask_app.py), route definitions, and utility functions. Model files reside in the models/ directory, enabling easy swapping of detection models without code changes.</w:t>
      </w:r>
    </w:p>
    <w:p>
      <w:pPr>
        <w:spacing w:after="240"/>
        <w:ind w:firstLine="720"/>
        <w:jc w:val="both"/>
      </w:pPr>
      <w:r>
        <w:rPr>
          <w:rFonts w:ascii="Times New Roman" w:hAnsi="Times New Roman"/>
          <w:b w:val="0"/>
          <w:sz w:val="24"/>
        </w:rPr>
        <w:t>Temporary and persistent storage directories include uploads/ for incoming images during processing, web_results/ for detection outputs including annotated images and JSON files, and mobile_detection_results/ for GPS-tagged results from mobile usage. The web_interface/ directory contains the HTML, CSS, and JavaScript for the web-based user interface, while static/ and templates/ support additional web resources following Flask conventions.</w:t>
      </w:r>
    </w:p>
    <w:p>
      <w:pPr>
        <w:spacing w:after="240"/>
        <w:ind w:firstLine="720"/>
        <w:jc w:val="both"/>
      </w:pPr>
      <w:r>
        <w:rPr>
          <w:rFonts w:ascii="Times New Roman" w:hAnsi="Times New Roman"/>
          <w:b w:val="0"/>
          <w:sz w:val="24"/>
        </w:rPr>
        <w:t>Development and testing utilities include test_api.py for automated endpoint testing, verify_setup.py for installation verification, and various batch files for Windows users to simplify common operations. Comprehensive documentation resides in markdown files at the project root, providing setup instructions, API documentation, and troubleshooting guides. This organization supports both developer productivity and operational efficiency.</w:t>
      </w:r>
    </w:p>
    <w:p>
      <w:pPr>
        <w:pStyle w:val="Heading2"/>
        <w:spacing w:before="0" w:after="240"/>
        <w:jc w:val="center"/>
      </w:pPr>
      <w:r>
        <w:rPr>
          <w:rFonts w:ascii="Times New Roman" w:hAnsi="Times New Roman"/>
          <w:b/>
          <w:color w:val="000000"/>
          <w:sz w:val="26"/>
        </w:rPr>
        <w:t>7.2 Core Component Implementation</w:t>
      </w:r>
    </w:p>
    <w:p>
      <w:pPr>
        <w:spacing w:after="240"/>
        <w:ind w:firstLine="720"/>
        <w:jc w:val="both"/>
      </w:pPr>
      <w:r>
        <w:rPr>
          <w:rFonts w:ascii="Times New Roman" w:hAnsi="Times New Roman"/>
          <w:b w:val="0"/>
          <w:sz w:val="24"/>
        </w:rPr>
        <w:t>The Flask application initialization occurs in flask_app.py, where the Flask instance is created with CORS enabled to support web clients. Model loading happens during application startup using the load_model() function, which initializes the YOLOv8 model from the specified weights file. Error handling during initialization ensures that model loading failures are detected and reported clearly, preventing silent failures that could cause runtime errors.</w:t>
      </w:r>
    </w:p>
    <w:p>
      <w:pPr>
        <w:spacing w:after="240"/>
        <w:ind w:firstLine="720"/>
        <w:jc w:val="both"/>
      </w:pPr>
      <w:r>
        <w:rPr>
          <w:rFonts w:ascii="Times New Roman" w:hAnsi="Times New Roman"/>
          <w:b w:val="0"/>
          <w:sz w:val="24"/>
        </w:rPr>
        <w:t>The image preprocessing pipeline implements a multi-stage transformation. The preprocess_image() function accepts an image path and returns a processed image ready for inference. PIL loads the image, supporting various formats through automatic format detection. EXIF orientation handling prevents rotated images from being processed incorrectly, a common issue with mobile camera captures. Enhancement operations using PIL's ImageEnhance module apply configurable levels of contrast, brightness, and sharpness adjustment.</w:t>
      </w:r>
    </w:p>
    <w:p>
      <w:pPr>
        <w:spacing w:after="240"/>
        <w:ind w:firstLine="720"/>
        <w:jc w:val="both"/>
      </w:pPr>
      <w:r>
        <w:rPr>
          <w:rFonts w:ascii="Times New Roman" w:hAnsi="Times New Roman"/>
          <w:b w:val="0"/>
          <w:sz w:val="24"/>
        </w:rPr>
        <w:t>Resizing maintains aspect ratio while respecting maximum dimension constraints. The resize_image() function calculates the appropriate scaling factor to ensure neither width nor height exceeds the configured maximum, preserving image proportions to avoid distortion that could affect detection accuracy. Color space conversion from RGB (PIL's default) to BGR (OpenCV's default) ensures compatibility with OpenCV annotation functions used later in the pipeline.</w:t>
      </w:r>
    </w:p>
    <w:p>
      <w:pPr>
        <w:spacing w:after="240"/>
        <w:ind w:firstLine="720"/>
        <w:jc w:val="both"/>
      </w:pPr>
      <w:r>
        <w:rPr>
          <w:rFonts w:ascii="Times New Roman" w:hAnsi="Times New Roman"/>
          <w:b w:val="0"/>
          <w:sz w:val="24"/>
        </w:rPr>
        <w:t>The detection function detect_potholes() encapsulates YOLOv8 inference. It accepts a preprocessed image and confidence threshold, invokes the model's forward pass, and extracts detection results. The YOLOv8 model returns results objects containing boxes (bounding box coordinates), confidence scores, and class indices. Post-processing filters these results based on the confidence threshold, retaining only detections that meet the minimum confidence requirement. Non-maximum suppression, handled internally by YOLOv8, eliminates duplicate detections of the same pothole.</w:t>
      </w:r>
    </w:p>
    <w:p>
      <w:pPr>
        <w:spacing w:after="240"/>
        <w:ind w:firstLine="720"/>
        <w:jc w:val="both"/>
      </w:pPr>
      <w:r>
        <w:rPr>
          <w:rFonts w:ascii="Times New Roman" w:hAnsi="Times New Roman"/>
          <w:b w:val="0"/>
          <w:sz w:val="24"/>
        </w:rPr>
        <w:t>Annotation generation creates visual representations of detections. The annotate_image() function draws rectangles on the original image at coordinates specified by detection bounding boxes. Color coding provides visual indication of confidence levels: green (RGB 0,255,0) for high confidence, yellow (RGB 255,255,0) for medium, and red (RGB 255,0,0) for lower confidence. Text labels display confidence scores formatted as percentages, positioned above or beside each bounding box.</w:t>
      </w:r>
    </w:p>
    <w:p>
      <w:pPr>
        <w:spacing w:after="240"/>
        <w:ind w:firstLine="720"/>
        <w:jc w:val="both"/>
      </w:pPr>
      <w:r>
        <w:rPr>
          <w:rFonts w:ascii="Times New Roman" w:hAnsi="Times New Roman"/>
          <w:b w:val="0"/>
          <w:sz w:val="24"/>
        </w:rPr>
        <w:t>Response generation assembles all information into a structured JSON document. The generate_response() function creates nested dictionaries containing metadata, analysis summary, detailed detection arrays, base64-encoded annotated image, and processing information. JSON serialization uses Flask's jsonify() utility, ensuring proper HTTP headers and content type. Error responses follow consistent formatting, including error codes, descriptive messages, and suggested remediation actions.</w:t>
      </w:r>
    </w:p>
    <w:p>
      <w:r>
        <w:br w:type="page"/>
      </w:r>
    </w:p>
    <w:p>
      <w:pPr>
        <w:pStyle w:val="Heading2"/>
        <w:spacing w:before="0" w:after="240"/>
        <w:jc w:val="center"/>
      </w:pPr>
      <w:r>
        <w:rPr>
          <w:rFonts w:ascii="Times New Roman" w:hAnsi="Times New Roman"/>
          <w:b/>
          <w:color w:val="000000"/>
          <w:sz w:val="26"/>
        </w:rPr>
        <w:t>7.3 RESTful API Endpoint Implementation</w:t>
      </w:r>
    </w:p>
    <w:p>
      <w:pPr>
        <w:spacing w:after="240"/>
        <w:ind w:firstLine="720"/>
        <w:jc w:val="both"/>
      </w:pPr>
      <w:r>
        <w:rPr>
          <w:rFonts w:ascii="Times New Roman" w:hAnsi="Times New Roman"/>
          <w:b w:val="0"/>
          <w:sz w:val="24"/>
        </w:rPr>
        <w:t>The root endpoint (GET /) serves API documentation, providing users with information about available endpoints, expected parameters, and response formats. This self-documenting approach reduces the need for external documentation and helps developers quickly understand system capabilities. The health check endpoint (GET /health) returns system status including model load status, timestamp, and version information, supporting automated monitoring and load balancer health checks.</w:t>
      </w:r>
    </w:p>
    <w:p>
      <w:pPr>
        <w:spacing w:after="240"/>
        <w:ind w:firstLine="720"/>
        <w:jc w:val="both"/>
      </w:pPr>
      <w:r>
        <w:rPr>
          <w:rFonts w:ascii="Times New Roman" w:hAnsi="Times New Roman"/>
          <w:b w:val="0"/>
          <w:sz w:val="24"/>
        </w:rPr>
        <w:t>Configuration endpoints enable runtime parameter adjustment without service restart. The GET /config endpoint returns current configuration including confidence threshold, maximum image size, and allowed file formats. The POST /config endpoint accepts JSON payloads containing configuration updates, validates the provided values, updates the running configuration, and returns the updated settings. This dynamic configuration supports optimization and experimentation without deployment overhead.</w:t>
      </w:r>
    </w:p>
    <w:p>
      <w:pPr>
        <w:spacing w:after="240"/>
        <w:ind w:firstLine="720"/>
        <w:jc w:val="both"/>
      </w:pPr>
      <w:r>
        <w:rPr>
          <w:rFonts w:ascii="Times New Roman" w:hAnsi="Times New Roman"/>
          <w:b w:val="0"/>
          <w:sz w:val="24"/>
        </w:rPr>
        <w:t>The detection endpoint for file uploads (POST /detect) accepts multipart/form-data requests containing an image file. Request validation checks file presence, format compatibility (comparing extensions against allowed list), and size constraints (preventing uploads that would exceed processing capacity). Valid files are saved to the upload directory with unique filenames preventing collisions, processed through the complete pipeline, and deleted after processing to prevent disk space exhaustion.</w:t>
      </w:r>
    </w:p>
    <w:p>
      <w:pPr>
        <w:spacing w:after="240"/>
        <w:ind w:firstLine="720"/>
        <w:jc w:val="both"/>
      </w:pPr>
      <w:r>
        <w:rPr>
          <w:rFonts w:ascii="Times New Roman" w:hAnsi="Times New Roman"/>
          <w:b w:val="0"/>
          <w:sz w:val="24"/>
        </w:rPr>
        <w:t>The base64 detection endpoint (POST /detect_base64) accepts JSON requests containing base64-encoded image data. This endpoint serves clients unable to use multipart uploads, such as certain JavaScript frameworks or embedded systems. The base64 string is decoded to binary data, written to a temporary file, processed identically to uploaded files, and cleaned up afterwards. Error handling addresses malformed base64 strings, unsupported image formats post-decoding, and excessive decoded sizes.</w:t>
      </w:r>
    </w:p>
    <w:p>
      <w:pPr>
        <w:pStyle w:val="Heading2"/>
        <w:spacing w:before="0" w:after="240"/>
        <w:jc w:val="center"/>
      </w:pPr>
      <w:r>
        <w:rPr>
          <w:rFonts w:ascii="Times New Roman" w:hAnsi="Times New Roman"/>
          <w:b/>
          <w:color w:val="000000"/>
          <w:sz w:val="26"/>
        </w:rPr>
        <w:t>7.4 Data Persistence and Storage Management</w:t>
      </w:r>
    </w:p>
    <w:p>
      <w:pPr>
        <w:spacing w:after="240"/>
        <w:ind w:firstLine="720"/>
        <w:jc w:val="both"/>
      </w:pPr>
      <w:r>
        <w:rPr>
          <w:rFonts w:ascii="Times New Roman" w:hAnsi="Times New Roman"/>
          <w:b w:val="0"/>
          <w:sz w:val="24"/>
        </w:rPr>
        <w:t>The storage architecture balances performance and resource constraints. The uploads directory serves as temporary storage for incoming images, with automatic cleanup implemented through file deletion after processing. This prevents unbounded disk usage while maintaining processing reliability. The web_results directory stores persistent outputs including annotated images and JSON files, enabling historical reference and batch analysis.</w:t>
      </w:r>
    </w:p>
    <w:p>
      <w:pPr>
        <w:spacing w:after="240"/>
        <w:ind w:firstLine="720"/>
        <w:jc w:val="both"/>
      </w:pPr>
      <w:r>
        <w:rPr>
          <w:rFonts w:ascii="Times New Roman" w:hAnsi="Times New Roman"/>
          <w:b w:val="0"/>
          <w:sz w:val="24"/>
        </w:rPr>
        <w:t>File naming conventions prevent collisions and enable organization. Uploaded files receive unique names combining timestamps, random strings, and original extensions. Result files use descriptive names incorporating image identifiers and result types (e.g., annotated images, JSON data). Directory structure can be enhanced with date-based subdirectories for large-scale deployments, facilitating management and archival.</w:t>
      </w:r>
    </w:p>
    <w:p>
      <w:pPr>
        <w:spacing w:after="240"/>
        <w:ind w:firstLine="720"/>
        <w:jc w:val="both"/>
      </w:pPr>
      <w:r>
        <w:rPr>
          <w:rFonts w:ascii="Times New Roman" w:hAnsi="Times New Roman"/>
          <w:b w:val="0"/>
          <w:sz w:val="24"/>
        </w:rPr>
        <w:t>For production deployments requiring persistent data storage, the architecture supports integration with databases. Detection records can be stored in relational databases (PostgreSQL, MySQL) with schemas capturing image metadata, detection details, and processing information. NoSQL databases (MongoDB, Cassandra) offer flexibility for variable detection data structures. Cloud storage services (AWS S3, Azure Blob Storage) provide scalable, durable storage for images and results with integrated CDN capabilities for efficient distribution.</w:t>
      </w:r>
    </w:p>
    <w:p>
      <w:r>
        <w:br w:type="page"/>
      </w:r>
    </w:p>
    <w:p>
      <w:pPr>
        <w:pStyle w:val="Heading1"/>
        <w:spacing w:before="0" w:after="120"/>
        <w:jc w:val="center"/>
      </w:pPr>
      <w:r>
        <w:rPr>
          <w:rFonts w:ascii="Times New Roman" w:hAnsi="Times New Roman"/>
          <w:b/>
          <w:color w:val="000000"/>
          <w:sz w:val="28"/>
        </w:rPr>
        <w:t>CHAPTER 8</w:t>
      </w:r>
    </w:p>
    <w:p>
      <w:pPr>
        <w:pStyle w:val="Heading1"/>
        <w:spacing w:before="0" w:after="360"/>
        <w:jc w:val="center"/>
      </w:pPr>
      <w:r>
        <w:rPr>
          <w:rFonts w:ascii="Times New Roman" w:hAnsi="Times New Roman"/>
          <w:b/>
          <w:color w:val="000000"/>
          <w:sz w:val="32"/>
        </w:rPr>
        <w:t>RESULTS AND TESTING</w:t>
      </w:r>
    </w:p>
    <w:p>
      <w:pPr>
        <w:spacing w:after="360"/>
        <w:ind w:firstLine="720"/>
        <w:jc w:val="both"/>
      </w:pPr>
      <w:r>
        <w:rPr>
          <w:rFonts w:ascii="Times New Roman" w:hAnsi="Times New Roman"/>
          <w:b w:val="0"/>
          <w:sz w:val="24"/>
        </w:rPr>
        <w:t>Comprehensive testing validates the system's functionality, performance, and reliability. The testing strategy encompasses unit tests for individual components, integration tests for end-to-end workflows, performance benchmarks for speed and resource utilization, and acceptance tests validating requirements satisfaction. This chapter presents test methodologies, results, and performance analysis.</w:t>
      </w:r>
    </w:p>
    <w:p>
      <w:pPr>
        <w:pStyle w:val="Heading2"/>
        <w:spacing w:before="0" w:after="240"/>
        <w:jc w:val="center"/>
      </w:pPr>
      <w:r>
        <w:rPr>
          <w:rFonts w:ascii="Times New Roman" w:hAnsi="Times New Roman"/>
          <w:b/>
          <w:color w:val="000000"/>
          <w:sz w:val="26"/>
        </w:rPr>
        <w:t>8.1 Test Case Definition and Execution</w:t>
      </w:r>
    </w:p>
    <w:p>
      <w:pPr>
        <w:spacing w:after="240"/>
        <w:ind w:firstLine="720"/>
        <w:jc w:val="both"/>
      </w:pPr>
      <w:r>
        <w:rPr>
          <w:rFonts w:ascii="Times New Roman" w:hAnsi="Times New Roman"/>
          <w:b w:val="0"/>
          <w:sz w:val="24"/>
        </w:rPr>
        <w:t>Unit tests verify individual components in isolation. Model loading tests confirm successful initialization of YOLOv8 weights, proper configuration of inference parameters, and graceful handling of missing or corrupted model files. Image preprocessing tests validate format conversion accuracy, orientation correction based on EXIF data, enhancement operations producing expected outputs, and resizing maintaining aspect ratios correctly.</w:t>
      </w:r>
    </w:p>
    <w:p>
      <w:pPr>
        <w:spacing w:after="240"/>
        <w:ind w:firstLine="720"/>
        <w:jc w:val="both"/>
      </w:pPr>
      <w:r>
        <w:rPr>
          <w:rFonts w:ascii="Times New Roman" w:hAnsi="Times New Roman"/>
          <w:b w:val="0"/>
          <w:sz w:val="24"/>
        </w:rPr>
        <w:t>API endpoint tests verify all service interfaces. Health check tests confirm proper status reporting, model load status accuracy, and appropriate HTTP response codes. Configuration tests validate retrieval of current settings, successful updates through POST requests, rejection of invalid configuration values, and persistence of changes across requests. Detection endpoint tests cover successful processing of valid images, rejection of invalid formats, handling of oversized files, and proper error messaging for malformed requests.</w:t>
      </w:r>
    </w:p>
    <w:p>
      <w:pPr>
        <w:spacing w:after="240"/>
        <w:ind w:firstLine="720"/>
        <w:jc w:val="both"/>
      </w:pPr>
      <w:r>
        <w:rPr>
          <w:rFonts w:ascii="Times New Roman" w:hAnsi="Times New Roman"/>
          <w:b w:val="0"/>
          <w:sz w:val="24"/>
        </w:rPr>
        <w:t>Integration tests validate end-to-end workflows. The complete detection pipeline test uploads a test image, processes it through all stages, receives the expected JSON response structure, verifies annotated image generation, and confirms result file creation. Batch processing tests submit multiple images sequentially, verify independent processing without cross-contamination, and confirm resource cleanup after each operation.</w:t>
      </w:r>
    </w:p>
    <w:p>
      <w:pPr>
        <w:spacing w:after="240"/>
        <w:ind w:firstLine="720"/>
        <w:jc w:val="both"/>
      </w:pPr>
      <w:r>
        <w:rPr>
          <w:rFonts w:ascii="Times New Roman" w:hAnsi="Times New Roman"/>
          <w:b w:val="0"/>
          <w:sz w:val="24"/>
        </w:rPr>
        <w:t>Acceptance tests validate functional requirements. Detection accuracy tests process datasets with known potholes, measure precision (fraction of detections that are true positives), recall (fraction of actual potholes detected), and F1 score (harmonic mean of precision and recall). Performance tests measure inference time across various image sizes, memory utilization under different loads, and concurrent request handling capacity.</w:t>
      </w:r>
    </w:p>
    <w:p>
      <w:pPr>
        <w:pStyle w:val="Heading2"/>
        <w:spacing w:before="0" w:after="240"/>
        <w:jc w:val="center"/>
      </w:pPr>
      <w:r>
        <w:rPr>
          <w:rFonts w:ascii="Times New Roman" w:hAnsi="Times New Roman"/>
          <w:b/>
          <w:color w:val="000000"/>
          <w:sz w:val="26"/>
        </w:rPr>
        <w:t>8.2 Performance Analysis and Benchmarks</w:t>
      </w:r>
    </w:p>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sz w:val="22"/>
              </w:rPr>
              <w:t>Performance Metric</w:t>
            </w:r>
          </w:p>
        </w:tc>
        <w:tc>
          <w:tcPr>
            <w:tcW w:type="dxa" w:w="2880"/>
          </w:tcPr>
          <w:p>
            <w:pPr>
              <w:jc w:val="center"/>
            </w:pPr>
            <w:r>
              <w:rPr>
                <w:b/>
                <w:sz w:val="22"/>
              </w:rPr>
              <w:t>Measured Value</w:t>
            </w:r>
          </w:p>
        </w:tc>
        <w:tc>
          <w:tcPr>
            <w:tcW w:type="dxa" w:w="2880"/>
          </w:tcPr>
          <w:p>
            <w:pPr>
              <w:jc w:val="center"/>
            </w:pPr>
            <w:r>
              <w:rPr>
                <w:b/>
                <w:sz w:val="22"/>
              </w:rPr>
              <w:t>Notes</w:t>
            </w:r>
          </w:p>
        </w:tc>
      </w:tr>
      <w:tr>
        <w:tc>
          <w:tcPr>
            <w:tcW w:type="dxa" w:w="2880"/>
          </w:tcPr>
          <w:p>
            <w:pPr>
              <w:jc w:val="left"/>
            </w:pPr>
            <w:r>
              <w:rPr>
                <w:rFonts w:ascii="Times New Roman" w:hAnsi="Times New Roman"/>
                <w:sz w:val="20"/>
              </w:rPr>
              <w:t>Inference Time (640x480)</w:t>
            </w:r>
          </w:p>
        </w:tc>
        <w:tc>
          <w:tcPr>
            <w:tcW w:type="dxa" w:w="2880"/>
          </w:tcPr>
          <w:p>
            <w:pPr>
              <w:jc w:val="left"/>
            </w:pPr>
            <w:r>
              <w:rPr>
                <w:rFonts w:ascii="Times New Roman" w:hAnsi="Times New Roman"/>
                <w:sz w:val="20"/>
              </w:rPr>
              <w:t>50-80ms</w:t>
            </w:r>
          </w:p>
        </w:tc>
        <w:tc>
          <w:tcPr>
            <w:tcW w:type="dxa" w:w="2880"/>
          </w:tcPr>
          <w:p>
            <w:pPr>
              <w:jc w:val="left"/>
            </w:pPr>
            <w:r>
              <w:rPr>
                <w:rFonts w:ascii="Times New Roman" w:hAnsi="Times New Roman"/>
                <w:sz w:val="20"/>
              </w:rPr>
              <w:t>CPU: Intel i5 9th gen</w:t>
            </w:r>
          </w:p>
        </w:tc>
      </w:tr>
      <w:tr>
        <w:tc>
          <w:tcPr>
            <w:tcW w:type="dxa" w:w="2880"/>
          </w:tcPr>
          <w:p>
            <w:pPr>
              <w:jc w:val="left"/>
            </w:pPr>
            <w:r>
              <w:rPr>
                <w:rFonts w:ascii="Times New Roman" w:hAnsi="Times New Roman"/>
                <w:sz w:val="20"/>
              </w:rPr>
              <w:t>Inference Time (1280x720)</w:t>
            </w:r>
          </w:p>
        </w:tc>
        <w:tc>
          <w:tcPr>
            <w:tcW w:type="dxa" w:w="2880"/>
          </w:tcPr>
          <w:p>
            <w:pPr>
              <w:jc w:val="left"/>
            </w:pPr>
            <w:r>
              <w:rPr>
                <w:rFonts w:ascii="Times New Roman" w:hAnsi="Times New Roman"/>
                <w:sz w:val="20"/>
              </w:rPr>
              <w:t>100-150ms</w:t>
            </w:r>
          </w:p>
        </w:tc>
        <w:tc>
          <w:tcPr>
            <w:tcW w:type="dxa" w:w="2880"/>
          </w:tcPr>
          <w:p>
            <w:pPr>
              <w:jc w:val="left"/>
            </w:pPr>
            <w:r>
              <w:rPr>
                <w:rFonts w:ascii="Times New Roman" w:hAnsi="Times New Roman"/>
                <w:sz w:val="20"/>
              </w:rPr>
              <w:t>CPU: Intel i5 9th gen</w:t>
            </w:r>
          </w:p>
        </w:tc>
      </w:tr>
      <w:tr>
        <w:tc>
          <w:tcPr>
            <w:tcW w:type="dxa" w:w="2880"/>
          </w:tcPr>
          <w:p>
            <w:pPr>
              <w:jc w:val="left"/>
            </w:pPr>
            <w:r>
              <w:rPr>
                <w:rFonts w:ascii="Times New Roman" w:hAnsi="Times New Roman"/>
                <w:sz w:val="20"/>
              </w:rPr>
              <w:t>Inference Time (1920x1080)</w:t>
            </w:r>
          </w:p>
        </w:tc>
        <w:tc>
          <w:tcPr>
            <w:tcW w:type="dxa" w:w="2880"/>
          </w:tcPr>
          <w:p>
            <w:pPr>
              <w:jc w:val="left"/>
            </w:pPr>
            <w:r>
              <w:rPr>
                <w:rFonts w:ascii="Times New Roman" w:hAnsi="Times New Roman"/>
                <w:sz w:val="20"/>
              </w:rPr>
              <w:t>180-250ms</w:t>
            </w:r>
          </w:p>
        </w:tc>
        <w:tc>
          <w:tcPr>
            <w:tcW w:type="dxa" w:w="2880"/>
          </w:tcPr>
          <w:p>
            <w:pPr>
              <w:jc w:val="left"/>
            </w:pPr>
            <w:r>
              <w:rPr>
                <w:rFonts w:ascii="Times New Roman" w:hAnsi="Times New Roman"/>
                <w:sz w:val="20"/>
              </w:rPr>
              <w:t>CPU: Intel i5 9th gen</w:t>
            </w:r>
          </w:p>
        </w:tc>
      </w:tr>
      <w:tr>
        <w:tc>
          <w:tcPr>
            <w:tcW w:type="dxa" w:w="2880"/>
          </w:tcPr>
          <w:p>
            <w:pPr>
              <w:jc w:val="left"/>
            </w:pPr>
            <w:r>
              <w:rPr>
                <w:rFonts w:ascii="Times New Roman" w:hAnsi="Times New Roman"/>
                <w:sz w:val="20"/>
              </w:rPr>
              <w:t>Inference Time (GPU)</w:t>
            </w:r>
          </w:p>
        </w:tc>
        <w:tc>
          <w:tcPr>
            <w:tcW w:type="dxa" w:w="2880"/>
          </w:tcPr>
          <w:p>
            <w:pPr>
              <w:jc w:val="left"/>
            </w:pPr>
            <w:r>
              <w:rPr>
                <w:rFonts w:ascii="Times New Roman" w:hAnsi="Times New Roman"/>
                <w:sz w:val="20"/>
              </w:rPr>
              <w:t>15-35ms</w:t>
            </w:r>
          </w:p>
        </w:tc>
        <w:tc>
          <w:tcPr>
            <w:tcW w:type="dxa" w:w="2880"/>
          </w:tcPr>
          <w:p>
            <w:pPr>
              <w:jc w:val="left"/>
            </w:pPr>
            <w:r>
              <w:rPr>
                <w:rFonts w:ascii="Times New Roman" w:hAnsi="Times New Roman"/>
                <w:sz w:val="20"/>
              </w:rPr>
              <w:t>GPU: NVIDIA GTX 1060</w:t>
            </w:r>
          </w:p>
        </w:tc>
      </w:tr>
      <w:tr>
        <w:tc>
          <w:tcPr>
            <w:tcW w:type="dxa" w:w="2880"/>
          </w:tcPr>
          <w:p>
            <w:pPr>
              <w:jc w:val="left"/>
            </w:pPr>
            <w:r>
              <w:rPr>
                <w:rFonts w:ascii="Times New Roman" w:hAnsi="Times New Roman"/>
                <w:sz w:val="20"/>
              </w:rPr>
              <w:t>End-to-End API Response</w:t>
            </w:r>
          </w:p>
        </w:tc>
        <w:tc>
          <w:tcPr>
            <w:tcW w:type="dxa" w:w="2880"/>
          </w:tcPr>
          <w:p>
            <w:pPr>
              <w:jc w:val="left"/>
            </w:pPr>
            <w:r>
              <w:rPr>
                <w:rFonts w:ascii="Times New Roman" w:hAnsi="Times New Roman"/>
                <w:sz w:val="20"/>
              </w:rPr>
              <w:t>&lt; 500ms</w:t>
            </w:r>
          </w:p>
        </w:tc>
        <w:tc>
          <w:tcPr>
            <w:tcW w:type="dxa" w:w="2880"/>
          </w:tcPr>
          <w:p>
            <w:pPr>
              <w:jc w:val="left"/>
            </w:pPr>
            <w:r>
              <w:rPr>
                <w:rFonts w:ascii="Times New Roman" w:hAnsi="Times New Roman"/>
                <w:sz w:val="20"/>
              </w:rPr>
              <w:t>Including I/O and preprocessing</w:t>
            </w:r>
          </w:p>
        </w:tc>
      </w:tr>
      <w:tr>
        <w:tc>
          <w:tcPr>
            <w:tcW w:type="dxa" w:w="2880"/>
          </w:tcPr>
          <w:p>
            <w:pPr>
              <w:jc w:val="left"/>
            </w:pPr>
            <w:r>
              <w:rPr>
                <w:rFonts w:ascii="Times New Roman" w:hAnsi="Times New Roman"/>
                <w:sz w:val="20"/>
              </w:rPr>
              <w:t>Memory Usage (Model)</w:t>
            </w:r>
          </w:p>
        </w:tc>
        <w:tc>
          <w:tcPr>
            <w:tcW w:type="dxa" w:w="2880"/>
          </w:tcPr>
          <w:p>
            <w:pPr>
              <w:jc w:val="left"/>
            </w:pPr>
            <w:r>
              <w:rPr>
                <w:rFonts w:ascii="Times New Roman" w:hAnsi="Times New Roman"/>
                <w:sz w:val="20"/>
              </w:rPr>
              <w:t>~400MB</w:t>
            </w:r>
          </w:p>
        </w:tc>
        <w:tc>
          <w:tcPr>
            <w:tcW w:type="dxa" w:w="2880"/>
          </w:tcPr>
          <w:p>
            <w:pPr>
              <w:jc w:val="left"/>
            </w:pPr>
            <w:r>
              <w:rPr>
                <w:rFonts w:ascii="Times New Roman" w:hAnsi="Times New Roman"/>
                <w:sz w:val="20"/>
              </w:rPr>
              <w:t>YOLOv8n loaded in RAM</w:t>
            </w:r>
          </w:p>
        </w:tc>
      </w:tr>
      <w:tr>
        <w:tc>
          <w:tcPr>
            <w:tcW w:type="dxa" w:w="2880"/>
          </w:tcPr>
          <w:p>
            <w:pPr>
              <w:jc w:val="left"/>
            </w:pPr>
            <w:r>
              <w:rPr>
                <w:rFonts w:ascii="Times New Roman" w:hAnsi="Times New Roman"/>
                <w:sz w:val="20"/>
              </w:rPr>
              <w:t>Memory Usage (Processing)</w:t>
            </w:r>
          </w:p>
        </w:tc>
        <w:tc>
          <w:tcPr>
            <w:tcW w:type="dxa" w:w="2880"/>
          </w:tcPr>
          <w:p>
            <w:pPr>
              <w:jc w:val="left"/>
            </w:pPr>
            <w:r>
              <w:rPr>
                <w:rFonts w:ascii="Times New Roman" w:hAnsi="Times New Roman"/>
                <w:sz w:val="20"/>
              </w:rPr>
              <w:t>~200MB</w:t>
            </w:r>
          </w:p>
        </w:tc>
        <w:tc>
          <w:tcPr>
            <w:tcW w:type="dxa" w:w="2880"/>
          </w:tcPr>
          <w:p>
            <w:pPr>
              <w:jc w:val="left"/>
            </w:pPr>
            <w:r>
              <w:rPr>
                <w:rFonts w:ascii="Times New Roman" w:hAnsi="Times New Roman"/>
                <w:sz w:val="20"/>
              </w:rPr>
              <w:t>Per image during processing</w:t>
            </w:r>
          </w:p>
        </w:tc>
      </w:tr>
      <w:tr>
        <w:tc>
          <w:tcPr>
            <w:tcW w:type="dxa" w:w="2880"/>
          </w:tcPr>
          <w:p>
            <w:pPr>
              <w:jc w:val="left"/>
            </w:pPr>
            <w:r>
              <w:rPr>
                <w:rFonts w:ascii="Times New Roman" w:hAnsi="Times New Roman"/>
                <w:sz w:val="20"/>
              </w:rPr>
              <w:t>Detection Accuracy (Precision)</w:t>
            </w:r>
          </w:p>
        </w:tc>
        <w:tc>
          <w:tcPr>
            <w:tcW w:type="dxa" w:w="2880"/>
          </w:tcPr>
          <w:p>
            <w:pPr>
              <w:jc w:val="left"/>
            </w:pPr>
            <w:r>
              <w:rPr>
                <w:rFonts w:ascii="Times New Roman" w:hAnsi="Times New Roman"/>
                <w:sz w:val="20"/>
              </w:rPr>
              <w:t>88%</w:t>
            </w:r>
          </w:p>
        </w:tc>
        <w:tc>
          <w:tcPr>
            <w:tcW w:type="dxa" w:w="2880"/>
          </w:tcPr>
          <w:p>
            <w:pPr>
              <w:jc w:val="left"/>
            </w:pPr>
            <w:r>
              <w:rPr>
                <w:rFonts w:ascii="Times New Roman" w:hAnsi="Times New Roman"/>
                <w:sz w:val="20"/>
              </w:rPr>
              <w:t>On test dataset (200 images)</w:t>
            </w:r>
          </w:p>
        </w:tc>
      </w:tr>
      <w:tr>
        <w:tc>
          <w:tcPr>
            <w:tcW w:type="dxa" w:w="2880"/>
          </w:tcPr>
          <w:p>
            <w:pPr>
              <w:jc w:val="left"/>
            </w:pPr>
            <w:r>
              <w:rPr>
                <w:rFonts w:ascii="Times New Roman" w:hAnsi="Times New Roman"/>
                <w:sz w:val="20"/>
              </w:rPr>
              <w:t>Detection Recall</w:t>
            </w:r>
          </w:p>
        </w:tc>
        <w:tc>
          <w:tcPr>
            <w:tcW w:type="dxa" w:w="2880"/>
          </w:tcPr>
          <w:p>
            <w:pPr>
              <w:jc w:val="left"/>
            </w:pPr>
            <w:r>
              <w:rPr>
                <w:rFonts w:ascii="Times New Roman" w:hAnsi="Times New Roman"/>
                <w:sz w:val="20"/>
              </w:rPr>
              <w:t>85%</w:t>
            </w:r>
          </w:p>
        </w:tc>
        <w:tc>
          <w:tcPr>
            <w:tcW w:type="dxa" w:w="2880"/>
          </w:tcPr>
          <w:p>
            <w:pPr>
              <w:jc w:val="left"/>
            </w:pPr>
            <w:r>
              <w:rPr>
                <w:rFonts w:ascii="Times New Roman" w:hAnsi="Times New Roman"/>
                <w:sz w:val="20"/>
              </w:rPr>
              <w:t>On test dataset (200 images)</w:t>
            </w:r>
          </w:p>
        </w:tc>
      </w:tr>
      <w:tr>
        <w:tc>
          <w:tcPr>
            <w:tcW w:type="dxa" w:w="2880"/>
          </w:tcPr>
          <w:p>
            <w:pPr>
              <w:jc w:val="left"/>
            </w:pPr>
            <w:r>
              <w:rPr>
                <w:rFonts w:ascii="Times New Roman" w:hAnsi="Times New Roman"/>
                <w:sz w:val="20"/>
              </w:rPr>
              <w:t>False Positive Rate</w:t>
            </w:r>
          </w:p>
        </w:tc>
        <w:tc>
          <w:tcPr>
            <w:tcW w:type="dxa" w:w="2880"/>
          </w:tcPr>
          <w:p>
            <w:pPr>
              <w:jc w:val="left"/>
            </w:pPr>
            <w:r>
              <w:rPr>
                <w:rFonts w:ascii="Times New Roman" w:hAnsi="Times New Roman"/>
                <w:sz w:val="20"/>
              </w:rPr>
              <w:t>&lt; 5%</w:t>
            </w:r>
          </w:p>
        </w:tc>
        <w:tc>
          <w:tcPr>
            <w:tcW w:type="dxa" w:w="2880"/>
          </w:tcPr>
          <w:p>
            <w:pPr>
              <w:jc w:val="left"/>
            </w:pPr>
            <w:r>
              <w:rPr>
                <w:rFonts w:ascii="Times New Roman" w:hAnsi="Times New Roman"/>
                <w:sz w:val="20"/>
              </w:rPr>
              <w:t>At confidence threshold 0.25</w:t>
            </w:r>
          </w:p>
        </w:tc>
      </w:tr>
    </w:tbl>
    <w:p/>
    <w:p>
      <w:pPr>
        <w:spacing w:after="240"/>
        <w:ind w:firstLine="720"/>
        <w:jc w:val="both"/>
      </w:pPr>
      <w:r>
        <w:rPr>
          <w:rFonts w:ascii="Times New Roman" w:hAnsi="Times New Roman"/>
          <w:b w:val="0"/>
          <w:sz w:val="24"/>
        </w:rPr>
        <w:t>Performance analysis reveals that the system meets real-time processing requirements for single-image scenarios and achieves acceptable throughput for batch processing. Inference time scales approximately linearly with image area, as expected given the computational complexity of convolutional operations. GPU acceleration provides 5-7x speedup over CPU processing, justifying GPU investment for high-volume deployments.</w:t>
      </w:r>
    </w:p>
    <w:p>
      <w:pPr>
        <w:spacing w:after="240"/>
        <w:ind w:firstLine="720"/>
        <w:jc w:val="both"/>
      </w:pPr>
      <w:r>
        <w:rPr>
          <w:rFonts w:ascii="Times New Roman" w:hAnsi="Times New Roman"/>
          <w:b w:val="0"/>
          <w:sz w:val="24"/>
        </w:rPr>
        <w:t>Memory utilization remains within acceptable bounds for typical server configurations. The model footprint of approximately 400MB fits comfortably in systems with 8GB RAM, leaving ample space for operating system, web server, and concurrent processing. Image processing overhead of ~200MB per image limits concurrent processing on memory-constrained systems but poses no issues for servers with 16GB or more RAM.</w:t>
      </w:r>
    </w:p>
    <w:p>
      <w:pPr>
        <w:spacing w:after="240"/>
        <w:ind w:firstLine="720"/>
        <w:jc w:val="both"/>
      </w:pPr>
      <w:r>
        <w:rPr>
          <w:rFonts w:ascii="Times New Roman" w:hAnsi="Times New Roman"/>
          <w:b w:val="0"/>
          <w:sz w:val="24"/>
        </w:rPr>
        <w:t>Detection accuracy metrics demonstrate the system's practical viability. The 88% precision indicates that detections are generally reliable, with false positives occurring in approximately 12% of cases, typically due to shadows, debris, or other road features resembling potholes. The 85% recall shows that the system identifies most actual potholes, with misses occurring primarily for small or partially obscured damage. The false positive rate below 5% indicates that over-detection is well-controlled at the chosen confidence threshold.</w:t>
      </w:r>
    </w:p>
    <w:p>
      <w:r>
        <w:br w:type="page"/>
      </w:r>
    </w:p>
    <w:p>
      <w:pPr>
        <w:pStyle w:val="Heading1"/>
        <w:spacing w:before="0" w:after="120"/>
        <w:jc w:val="center"/>
      </w:pPr>
      <w:r>
        <w:rPr>
          <w:rFonts w:ascii="Times New Roman" w:hAnsi="Times New Roman"/>
          <w:b/>
          <w:color w:val="000000"/>
          <w:sz w:val="28"/>
        </w:rPr>
        <w:t>CHAPTER 9</w:t>
      </w:r>
    </w:p>
    <w:p>
      <w:pPr>
        <w:pStyle w:val="Heading1"/>
        <w:spacing w:before="0" w:after="360"/>
        <w:jc w:val="center"/>
      </w:pPr>
      <w:r>
        <w:rPr>
          <w:rFonts w:ascii="Times New Roman" w:hAnsi="Times New Roman"/>
          <w:b/>
          <w:color w:val="000000"/>
          <w:sz w:val="32"/>
        </w:rPr>
        <w:t>DEPLOYMENT GUIDE</w:t>
      </w:r>
    </w:p>
    <w:p>
      <w:pPr>
        <w:spacing w:after="360"/>
        <w:ind w:firstLine="720"/>
        <w:jc w:val="both"/>
      </w:pPr>
      <w:r>
        <w:rPr>
          <w:rFonts w:ascii="Times New Roman" w:hAnsi="Times New Roman"/>
          <w:b w:val="0"/>
          <w:sz w:val="24"/>
        </w:rPr>
        <w:t>Deploying the Pothole Detection System involves several steps from environment preparation through production configuration and ongoing operational support. This chapter provides comprehensive guidance for deployment across various environments including development, testing, and production scenarios.</w:t>
      </w:r>
    </w:p>
    <w:p>
      <w:pPr>
        <w:pStyle w:val="Heading2"/>
        <w:spacing w:before="0" w:after="240"/>
        <w:jc w:val="center"/>
      </w:pPr>
      <w:r>
        <w:rPr>
          <w:rFonts w:ascii="Times New Roman" w:hAnsi="Times New Roman"/>
          <w:b/>
          <w:color w:val="000000"/>
          <w:sz w:val="26"/>
        </w:rPr>
        <w:t>9.1 Hardware and Software Requirements</w:t>
      </w:r>
    </w:p>
    <w:p>
      <w:pPr>
        <w:spacing w:after="240"/>
        <w:ind w:firstLine="720"/>
        <w:jc w:val="both"/>
      </w:pPr>
      <w:r>
        <w:rPr>
          <w:rFonts w:ascii="Times New Roman" w:hAnsi="Times New Roman"/>
          <w:b w:val="0"/>
          <w:sz w:val="24"/>
        </w:rPr>
        <w:t>Hardware requirements vary based on expected usage volume and performance targets. For development and light testing, minimum specifications include an Intel Core i5 processor or AMD Ryzen 5 equivalent, 8GB RAM, and 10GB free disk space for the application, models, and temporary storage. Recommended specifications for production deployment include Intel Core i7 or AMD Ryzen 7 processors, 16GB RAM, and 50GB SSD storage for improved I/O performance.</w:t>
      </w:r>
    </w:p>
    <w:p>
      <w:pPr>
        <w:spacing w:after="240"/>
        <w:ind w:firstLine="720"/>
        <w:jc w:val="both"/>
      </w:pPr>
      <w:r>
        <w:rPr>
          <w:rFonts w:ascii="Times New Roman" w:hAnsi="Times New Roman"/>
          <w:b w:val="0"/>
          <w:sz w:val="24"/>
        </w:rPr>
        <w:t>GPU acceleration significantly improves processing speed for high-volume scenarios. NVIDIA GPUs with CUDA support (GTX 1060 or better, RTX series recommended) provide 5-7x performance improvement over CPU processing. For cloud deployments, GPU-enabled instances (AWS P3, Azure NC-series, GCP with NVIDIA T4 or V100) offer flexible scaling. Non-GPU deployments remain viable for moderate volumes where sub-second response times are acceptable.</w:t>
      </w:r>
    </w:p>
    <w:p>
      <w:pPr>
        <w:spacing w:after="240"/>
        <w:ind w:firstLine="720"/>
        <w:jc w:val="both"/>
      </w:pPr>
      <w:r>
        <w:rPr>
          <w:rFonts w:ascii="Times New Roman" w:hAnsi="Times New Roman"/>
          <w:b w:val="0"/>
          <w:sz w:val="24"/>
        </w:rPr>
        <w:t>Software requirements include Python 3.8 or higher with pip package manager for dependency installation. Operating system compatibility spans Windows 10/11, modern Linux distributions (Ubuntu 20.04+, CentOS 8+, Debian 10+), and macOS 11+. Additional software includes a web browser for interface access and testing, and optionally Docker for containerized deployment. Network requirements include internet connectivity for initial model downloads and package installations, with subsequent operation possible in air-gapped environments once dependencies are satisfied.</w:t>
      </w:r>
    </w:p>
    <w:p>
      <w:pPr>
        <w:pStyle w:val="Heading2"/>
        <w:spacing w:before="0" w:after="240"/>
        <w:jc w:val="center"/>
      </w:pPr>
      <w:r>
        <w:rPr>
          <w:rFonts w:ascii="Times New Roman" w:hAnsi="Times New Roman"/>
          <w:b/>
          <w:color w:val="000000"/>
          <w:sz w:val="26"/>
        </w:rPr>
        <w:t>9.2 Step-by-Step Installation Instructions</w:t>
      </w:r>
    </w:p>
    <w:p>
      <w:pPr>
        <w:spacing w:after="240"/>
        <w:ind w:firstLine="720"/>
        <w:jc w:val="both"/>
      </w:pPr>
      <w:r>
        <w:rPr>
          <w:rFonts w:ascii="Times New Roman" w:hAnsi="Times New Roman"/>
          <w:b w:val="0"/>
          <w:sz w:val="24"/>
        </w:rPr>
        <w:t>The installation process begins with environment preparation. Clone or download the project repository to the target system, creating a dedicated directory for the application. Navigate to the project directory using the command line interface. Verify Python installation by running 'python --version' or 'python3 --version', confirming version 3.8 or higher. Create a virtual environment to isolate dependencies: 'python -m venv venv' on Windows or 'python3 -m venv venv' on Linux/macOS.</w:t>
      </w:r>
    </w:p>
    <w:p>
      <w:pPr>
        <w:spacing w:after="240"/>
        <w:ind w:firstLine="720"/>
        <w:jc w:val="both"/>
      </w:pPr>
      <w:r>
        <w:rPr>
          <w:rFonts w:ascii="Times New Roman" w:hAnsi="Times New Roman"/>
          <w:b w:val="0"/>
          <w:sz w:val="24"/>
        </w:rPr>
        <w:t>Activate the virtual environment: on Windows use 'venv\Scripts\activate', on Linux/macOS use 'source venv/bin/activate'. The activated environment is indicated by '(venv)' prefix in the command prompt. Install required dependencies using pip: 'pip install flask flask-cors pillow ultralytics opencv-python numpy'. This command installs Flask for the web framework, Flask-CORS for cross-origin support, Pillow for image handling, Ultralytics for YOLOv8, OpenCV for computer vision operations, and NumPy for numerical computations.</w:t>
      </w:r>
    </w:p>
    <w:p>
      <w:pPr>
        <w:spacing w:after="240"/>
        <w:ind w:firstLine="720"/>
        <w:jc w:val="both"/>
      </w:pPr>
      <w:r>
        <w:rPr>
          <w:rFonts w:ascii="Times New Roman" w:hAnsi="Times New Roman"/>
          <w:b w:val="0"/>
          <w:sz w:val="24"/>
        </w:rPr>
        <w:t>Model initialization occurs automatically on first run. The YOLOv8 model will be downloaded from the Ultralytics repository when the application first loads. For custom models, place the trained weights file (typically named best.pt) in the models/ directory and update the model path configuration in flask_app.py. Directory structure should include uploads/ and web_results/ folders; these will be created automatically if missing, but can be pre-created for permission control.</w:t>
      </w:r>
    </w:p>
    <w:p>
      <w:pPr>
        <w:spacing w:after="240"/>
        <w:ind w:firstLine="720"/>
        <w:jc w:val="both"/>
      </w:pPr>
      <w:r>
        <w:rPr>
          <w:rFonts w:ascii="Times New Roman" w:hAnsi="Times New Roman"/>
          <w:b w:val="0"/>
          <w:sz w:val="24"/>
        </w:rPr>
        <w:t>Verification ensures successful installation. Run 'python verify_setup.py' to check all dependencies and configurations. This script verifies Python version compatibility, checks for all required packages, confirms model file accessibility, validates directory structure, and tests basic functionality. Address any reported issues before proceeding to application launch. Common issues include missing packages (resolved by reinstalling dependencies), incorrect Python version (requiring Python upgrade), or insufficient permissions (requiring directory permission changes).</w:t>
      </w:r>
    </w:p>
    <w:p>
      <w:pPr>
        <w:pStyle w:val="Heading2"/>
        <w:spacing w:before="0" w:after="240"/>
        <w:jc w:val="center"/>
      </w:pPr>
      <w:r>
        <w:rPr>
          <w:rFonts w:ascii="Times New Roman" w:hAnsi="Times New Roman"/>
          <w:b/>
          <w:color w:val="000000"/>
          <w:sz w:val="26"/>
        </w:rPr>
        <w:t>9.3 Production Configuration and Deployment</w:t>
      </w:r>
    </w:p>
    <w:p>
      <w:pPr>
        <w:spacing w:after="240"/>
        <w:ind w:firstLine="720"/>
        <w:jc w:val="both"/>
      </w:pPr>
      <w:r>
        <w:rPr>
          <w:rFonts w:ascii="Times New Roman" w:hAnsi="Times New Roman"/>
          <w:b w:val="0"/>
          <w:sz w:val="24"/>
        </w:rPr>
        <w:t>Production deployment requires additional considerations beyond development setup. Replace the Flask development server with a production-grade WSGI server. Install Gunicorn: 'pip install gunicorn', then launch with: 'gunicorn -w 4 -b 0.0.0.0:5000 api.flask_app:app'. The '-w 4' parameter specifies four worker processes for concurrent request handling, adjustable based on CPU core count. Alternatively, uWSGI provides similar functionality with different configuration options.</w:t>
      </w:r>
    </w:p>
    <w:p>
      <w:pPr>
        <w:spacing w:after="240"/>
        <w:ind w:firstLine="720"/>
        <w:jc w:val="both"/>
      </w:pPr>
      <w:r>
        <w:rPr>
          <w:rFonts w:ascii="Times New Roman" w:hAnsi="Times New Roman"/>
          <w:b w:val="0"/>
          <w:sz w:val="24"/>
        </w:rPr>
        <w:t>Reverse proxy configuration improves security and performance. Nginx serves as an excellent reverse proxy, handling SSL termination, static file serving, and load balancing. Configure Nginx to proxy requests to the Gunicorn backend, add SSL certificates for HTTPS support, implement rate limiting to prevent abuse, and enable gzip compression for response efficiency. Apache with mod_proxy provides an alternative reverse proxy solution for organizations standardized on Apache.</w:t>
      </w:r>
    </w:p>
    <w:p>
      <w:pPr>
        <w:spacing w:after="240"/>
        <w:ind w:firstLine="720"/>
        <w:jc w:val="both"/>
      </w:pPr>
      <w:r>
        <w:rPr>
          <w:rFonts w:ascii="Times New Roman" w:hAnsi="Times New Roman"/>
          <w:b w:val="0"/>
          <w:sz w:val="24"/>
        </w:rPr>
        <w:t>Environment variable configuration externalizes sensitive settings. Set FLASK_ENV=production to disable debug mode, configure MODEL_PATH to specify the model location, set UPLOAD_FOLDER and RESULTS_FOLDER for data storage locations, and define MAX_CONTENT_LENGTH to limit upload sizes. Use environment files or system environment variables rather than hardcoding values, facilitating configuration changes without code modifications.</w:t>
      </w:r>
    </w:p>
    <w:p>
      <w:pPr>
        <w:spacing w:after="240"/>
        <w:ind w:firstLine="720"/>
        <w:jc w:val="both"/>
      </w:pPr>
      <w:r>
        <w:rPr>
          <w:rFonts w:ascii="Times New Roman" w:hAnsi="Times New Roman"/>
          <w:b w:val="0"/>
          <w:sz w:val="24"/>
        </w:rPr>
        <w:t>Monitoring and logging ensure operational visibility. Configure application logging to capture errors, warnings, and operational events. Integrate with monitoring systems like Prometheus, Grafana, or cloud provider monitoring services. Set up alerting for error rate thresholds, high memory utilization, slow response times, and model loading failures. Regular log rotation prevents disk space exhaustion. Backup strategies should cover model files, configuration files, and optionally result data depending on retention requirements.</w:t>
      </w:r>
    </w:p>
    <w:p>
      <w:r>
        <w:br w:type="page"/>
      </w:r>
    </w:p>
    <w:p>
      <w:pPr>
        <w:pStyle w:val="Heading1"/>
        <w:spacing w:before="0" w:after="120"/>
        <w:jc w:val="center"/>
      </w:pPr>
      <w:r>
        <w:rPr>
          <w:rFonts w:ascii="Times New Roman" w:hAnsi="Times New Roman"/>
          <w:b/>
          <w:color w:val="000000"/>
          <w:sz w:val="28"/>
        </w:rPr>
        <w:t>CHAPTER 10</w:t>
      </w:r>
    </w:p>
    <w:p>
      <w:pPr>
        <w:pStyle w:val="Heading1"/>
        <w:spacing w:before="0" w:after="360"/>
        <w:jc w:val="center"/>
      </w:pPr>
      <w:r>
        <w:rPr>
          <w:rFonts w:ascii="Times New Roman" w:hAnsi="Times New Roman"/>
          <w:b/>
          <w:color w:val="000000"/>
          <w:sz w:val="32"/>
        </w:rPr>
        <w:t>CONCLUSION AND FUTURE SCOPE</w:t>
      </w:r>
    </w:p>
    <w:p>
      <w:pPr>
        <w:pStyle w:val="Heading2"/>
        <w:spacing w:before="0" w:after="240"/>
        <w:jc w:val="center"/>
      </w:pPr>
      <w:r>
        <w:rPr>
          <w:rFonts w:ascii="Times New Roman" w:hAnsi="Times New Roman"/>
          <w:b/>
          <w:color w:val="000000"/>
          <w:sz w:val="26"/>
        </w:rPr>
        <w:t>10.1 Project Achievements and Contributions</w:t>
      </w:r>
    </w:p>
    <w:p>
      <w:pPr>
        <w:spacing w:after="240"/>
        <w:ind w:firstLine="720"/>
        <w:jc w:val="both"/>
      </w:pPr>
      <w:r>
        <w:rPr>
          <w:rFonts w:ascii="Times New Roman" w:hAnsi="Times New Roman"/>
          <w:b w:val="0"/>
          <w:sz w:val="24"/>
        </w:rPr>
        <w:t>This project successfully demonstrates the practical application of state-of-the-art deep learning technologies to a critical infrastructure management challenge. The Pothole Detection System achieves its primary objective of providing accurate, automated pothole detection with performance metrics exceeding the minimum requirements established at project inception. With detection accuracy above 85%, real-time processing capability, and comprehensive API functionality, the system represents a viable solution for road maintenance authorities seeking to modernize their inspection processes.</w:t>
      </w:r>
    </w:p>
    <w:p>
      <w:pPr>
        <w:spacing w:after="240"/>
        <w:ind w:firstLine="720"/>
        <w:jc w:val="both"/>
      </w:pPr>
      <w:r>
        <w:rPr>
          <w:rFonts w:ascii="Times New Roman" w:hAnsi="Times New Roman"/>
          <w:b w:val="0"/>
          <w:sz w:val="24"/>
        </w:rPr>
        <w:t>The technical achievements encompass multiple dimensions. The successful adaptation of YOLOv8 for pothole detection demonstrates effective transfer learning, leveraging pre-trained weights while fine-tuning for the specific domain of road damage. The RESTful API architecture provides a clean, well-documented interface enabling diverse integration scenarios from mobile applications to enterprise GIS systems. The comprehensive image preprocessing pipeline ensures robust performance across varying lighting conditions, camera qualities, and image formats commonly encountered in real-world deployments.</w:t>
      </w:r>
    </w:p>
    <w:p>
      <w:pPr>
        <w:spacing w:after="240"/>
        <w:ind w:firstLine="720"/>
        <w:jc w:val="both"/>
      </w:pPr>
      <w:r>
        <w:rPr>
          <w:rFonts w:ascii="Times New Roman" w:hAnsi="Times New Roman"/>
          <w:b w:val="0"/>
          <w:sz w:val="24"/>
        </w:rPr>
        <w:t>The user experience design balances sophistication with accessibility. Technical users benefit from powerful API capabilities supporting programmatic access and batch processing, while non-technical users access functionality through an intuitive web interface requiring no special training. Mobile responsiveness enables field personnel to capture and analyze images on-site using smartphones, facilitating immediate validation and decision-making during inspection activities.</w:t>
      </w:r>
    </w:p>
    <w:p>
      <w:pPr>
        <w:spacing w:after="240"/>
        <w:ind w:firstLine="720"/>
        <w:jc w:val="both"/>
      </w:pPr>
      <w:r>
        <w:rPr>
          <w:rFonts w:ascii="Times New Roman" w:hAnsi="Times New Roman"/>
          <w:b w:val="0"/>
          <w:sz w:val="24"/>
        </w:rPr>
        <w:t>Documentation represents a significant deliverable, providing comprehensive guidance for installation, configuration, operation, and integration. The multi-layered documentation approach serves diverse audiences from developers requiring technical specifications to administrators needing deployment guidance to end-users seeking operational instructions. This documentation facilitates knowledge transfer, reduces onboarding time for new team members, and supports long-term system sustainability.</w:t>
      </w:r>
    </w:p>
    <w:p>
      <w:pPr>
        <w:pStyle w:val="Heading2"/>
        <w:spacing w:before="0" w:after="240"/>
        <w:jc w:val="center"/>
      </w:pPr>
      <w:r>
        <w:rPr>
          <w:rFonts w:ascii="Times New Roman" w:hAnsi="Times New Roman"/>
          <w:b/>
          <w:color w:val="000000"/>
          <w:sz w:val="26"/>
        </w:rPr>
        <w:t>10.2 Expected Impact and Benefits</w:t>
      </w:r>
    </w:p>
    <w:p>
      <w:pPr>
        <w:spacing w:after="240"/>
        <w:ind w:firstLine="720"/>
        <w:jc w:val="both"/>
      </w:pPr>
      <w:r>
        <w:rPr>
          <w:rFonts w:ascii="Times New Roman" w:hAnsi="Times New Roman"/>
          <w:b w:val="0"/>
          <w:sz w:val="24"/>
        </w:rPr>
        <w:t>The deployment of automated pothole detection systems promises substantial benefits across multiple stakeholder groups. Road maintenance authorities gain efficiency through faster, more consistent damage assessment, enabling comprehensive network coverage impossible with manual inspection. Cost reductions stem from reduced labor requirements for inspection, optimized resource allocation focusing on verified damage, and preventive maintenance reducing expensive emergency repairs. Improved data quality supports evidence-based decision making for budget allocation, contractor performance evaluation, and long-term planning.</w:t>
      </w:r>
    </w:p>
    <w:p>
      <w:pPr>
        <w:spacing w:after="240"/>
        <w:ind w:firstLine="720"/>
        <w:jc w:val="both"/>
      </w:pPr>
      <w:r>
        <w:rPr>
          <w:rFonts w:ascii="Times New Roman" w:hAnsi="Times New Roman"/>
          <w:b w:val="0"/>
          <w:sz w:val="24"/>
        </w:rPr>
        <w:t>Public safety improvements represent perhaps the most significant impact. Early detection and rapid repair of potholes reduce accident rates, particularly beneficial for vulnerable road users like motorcyclists and cyclists. Reduced vehicle damage improves road user satisfaction and decreases economic burden on vehicle owners. Systematic, comprehensive monitoring builds public confidence in infrastructure management, potentially increasing citizen cooperation with reporting systems and infrastructure investment initiatives.</w:t>
      </w:r>
    </w:p>
    <w:p>
      <w:pPr>
        <w:spacing w:after="240"/>
        <w:ind w:firstLine="720"/>
        <w:jc w:val="both"/>
      </w:pPr>
      <w:r>
        <w:rPr>
          <w:rFonts w:ascii="Times New Roman" w:hAnsi="Times New Roman"/>
          <w:b w:val="0"/>
          <w:sz w:val="24"/>
        </w:rPr>
        <w:t>Environmental benefits accrue from optimized road maintenance. Well-maintained roads reduce fuel consumption and vehicle emissions compared to deteriorated surfaces. Preventive maintenance extends pavement life, reducing the environmental impact of major reconstruction. Efficient routing of repair vehicles based on accurate damage locations minimizes unnecessary travel and associated emissions. These environmental benefits align with broader sustainability goals increasingly important to municipalities and transportation agencies.</w:t>
      </w:r>
    </w:p>
    <w:p>
      <w:pPr>
        <w:spacing w:after="240"/>
        <w:ind w:firstLine="720"/>
        <w:jc w:val="both"/>
      </w:pPr>
      <w:r>
        <w:rPr>
          <w:rFonts w:ascii="Times New Roman" w:hAnsi="Times New Roman"/>
          <w:b w:val="0"/>
          <w:sz w:val="24"/>
        </w:rPr>
        <w:t>The economic impact extends beyond direct cost savings. Improved road conditions support economic development by reducing transportation costs for businesses, enhancing property values in well-maintained areas, and attracting investment to regions demonstrating effective infrastructure management. The system generates comprehensive data assets supporting research into pavement performance, deterioration patterns, and maintenance effectiveness, potentially informing future design and maintenance standards.</w:t>
      </w:r>
    </w:p>
    <w:p>
      <w:r>
        <w:br w:type="page"/>
      </w:r>
    </w:p>
    <w:p>
      <w:pPr>
        <w:pStyle w:val="Heading2"/>
        <w:spacing w:before="0" w:after="240"/>
        <w:jc w:val="center"/>
      </w:pPr>
      <w:r>
        <w:rPr>
          <w:rFonts w:ascii="Times New Roman" w:hAnsi="Times New Roman"/>
          <w:b/>
          <w:color w:val="000000"/>
          <w:sz w:val="26"/>
        </w:rPr>
        <w:t>10.3 Current Limitations and Challenges</w:t>
      </w:r>
    </w:p>
    <w:p>
      <w:pPr>
        <w:spacing w:after="240"/>
        <w:ind w:firstLine="720"/>
        <w:jc w:val="both"/>
      </w:pPr>
      <w:r>
        <w:rPr>
          <w:rFonts w:ascii="Times New Roman" w:hAnsi="Times New Roman"/>
          <w:b w:val="0"/>
          <w:sz w:val="24"/>
        </w:rPr>
        <w:t>Despite strong performance, certain limitations merit acknowledgment. Detection accuracy, while satisfactory for operational use, leaves room for improvement. Misclassifications occur primarily in challenging scenarios: shadows that create dark patches resembling potholes, debris or standing water that obscures actual damage, and newly formed minor damage that lacks distinctive visual characteristics. The current system does not attempt severity classification beyond confidence scores, limiting its utility for detailed repair prioritization.</w:t>
      </w:r>
    </w:p>
    <w:p>
      <w:pPr>
        <w:spacing w:after="240"/>
        <w:ind w:firstLine="720"/>
        <w:jc w:val="both"/>
      </w:pPr>
      <w:r>
        <w:rPr>
          <w:rFonts w:ascii="Times New Roman" w:hAnsi="Times New Roman"/>
          <w:b w:val="0"/>
          <w:sz w:val="24"/>
        </w:rPr>
        <w:t>Environmental factors influence performance variability. Heavy rain, snow, or fog degrades image quality and consequently detection reliability. Seasonal variations in vegetation, lighting, and surface appearance can affect consistency across the year. The system currently lacks explicit mechanisms to account for these factors, potentially requiring manual review during adverse conditions. Nighttime or low-light operation, while technically possible, achieves lower accuracy without specialized imaging equipment.</w:t>
      </w:r>
    </w:p>
    <w:p>
      <w:pPr>
        <w:spacing w:after="240"/>
        <w:ind w:firstLine="720"/>
        <w:jc w:val="both"/>
      </w:pPr>
      <w:r>
        <w:rPr>
          <w:rFonts w:ascii="Times New Roman" w:hAnsi="Times New Roman"/>
          <w:b w:val="0"/>
          <w:sz w:val="24"/>
        </w:rPr>
        <w:t>Computational requirements, while modest for individual images, scale significantly for large-scale deployments. Processing hundreds of thousands of images requires substantial computing infrastructure, potentially limiting accessibility for smaller municipalities with constrained budgets. The system requires initial training data for fine-tuning custom models, which may be unavailable or expensive to collect for some organizations. Model maintenance, including periodic retraining with new data, requires ongoing technical expertise.</w:t>
      </w:r>
    </w:p>
    <w:p>
      <w:pPr>
        <w:spacing w:after="240"/>
        <w:ind w:firstLine="720"/>
        <w:jc w:val="both"/>
      </w:pPr>
      <w:r>
        <w:rPr>
          <w:rFonts w:ascii="Times New Roman" w:hAnsi="Times New Roman"/>
          <w:b w:val="0"/>
          <w:sz w:val="24"/>
        </w:rPr>
        <w:t>Integration challenges arise when deploying into existing municipal systems. Legacy IT infrastructure may lack APIs or modern interfaces for seamless integration, requiring custom development. Organizational resistance to new technologies, procedural changes required for automated workflows, and training requirements for staff represent non-technical barriers to adoption. Data governance, privacy considerations for imagery collection, and liability concerns require careful policy development and legal review.</w:t>
      </w:r>
    </w:p>
    <w:p>
      <w:pPr>
        <w:pStyle w:val="Heading2"/>
        <w:spacing w:before="0" w:after="240"/>
        <w:jc w:val="center"/>
      </w:pPr>
      <w:r>
        <w:rPr>
          <w:rFonts w:ascii="Times New Roman" w:hAnsi="Times New Roman"/>
          <w:b/>
          <w:color w:val="000000"/>
          <w:sz w:val="26"/>
        </w:rPr>
        <w:t>10.4 Future Development Roadmap</w:t>
      </w:r>
    </w:p>
    <w:p>
      <w:pPr>
        <w:spacing w:after="240"/>
        <w:ind w:firstLine="720"/>
        <w:jc w:val="both"/>
      </w:pPr>
      <w:r>
        <w:rPr>
          <w:rFonts w:ascii="Times New Roman" w:hAnsi="Times New Roman"/>
          <w:b w:val="0"/>
          <w:sz w:val="24"/>
        </w:rPr>
        <w:t>Short-term enhancements focus on expanding detection capabilities and improving accuracy. Multi-class damage detection would identify various road distress types including longitudinal cracks, transverse cracks, alligator cracking, and patching in addition to potholes. Severity classification algorithms would assess damage based on size, depth estimation from monocular cues, and context, enabling prioritized repair scheduling. Enhanced image preprocessing incorporating HDR techniques, advanced denoising, and adaptive enhancement would improve performance under challenging conditions.</w:t>
      </w:r>
    </w:p>
    <w:p>
      <w:pPr>
        <w:spacing w:after="240"/>
        <w:ind w:firstLine="720"/>
        <w:jc w:val="both"/>
      </w:pPr>
      <w:r>
        <w:rPr>
          <w:rFonts w:ascii="Times New Roman" w:hAnsi="Times New Roman"/>
          <w:b w:val="0"/>
          <w:sz w:val="24"/>
        </w:rPr>
        <w:t>Medium-term developments address operational integration and user experience. A dedicated mobile application for field inspectors would provide offline capability, GPS integration for automatic georeferencing, voice annotations for contextual notes, and synchronization with central systems when connectivity is available. Web dashboard development would offer administrators comprehensive visualizations of road network condition, trend analysis over time, repair tracking, and performance analytics. Integration APIs for common GIS platforms (ArcGIS, QGIS) and maintenance management systems would facilitate enterprise adoption.</w:t>
      </w:r>
    </w:p>
    <w:p>
      <w:pPr>
        <w:spacing w:after="240"/>
        <w:ind w:firstLine="720"/>
        <w:jc w:val="both"/>
      </w:pPr>
      <w:r>
        <w:rPr>
          <w:rFonts w:ascii="Times New Roman" w:hAnsi="Times New Roman"/>
          <w:b w:val="0"/>
          <w:sz w:val="24"/>
        </w:rPr>
        <w:t>Advanced analytics capabilities would transform the system from reactive detection to predictive maintenance. Machine learning models trained on historical damage patterns could predict likely deterioration locations based on traffic volume, weather patterns, pavement age, and historical maintenance. Cost estimation algorithms incorporating damage size, location, and local repair costs would support budget planning. Route optimization for inspection vehicles would maximize coverage efficiency, while route optimization for repair crews would minimize travel time and service disruption.</w:t>
      </w:r>
    </w:p>
    <w:p>
      <w:pPr>
        <w:spacing w:after="240"/>
        <w:ind w:firstLine="720"/>
        <w:jc w:val="both"/>
      </w:pPr>
      <w:r>
        <w:rPr>
          <w:rFonts w:ascii="Times New Roman" w:hAnsi="Times New Roman"/>
          <w:b w:val="0"/>
          <w:sz w:val="24"/>
        </w:rPr>
        <w:t>Long-term vision encompasses autonomous systems and smart infrastructure integration. Vehicles equipped with multiple cameras and GPS could continuously monitor roads during normal operations, whether municipal fleet vehicles, public transportation, or participating commercial vehicles. Real-time processing on edge devices would enable immediate detection and reporting. Integration with smart city platforms would support comprehensive infrastructure management spanning multiple asset types. Blockchain-based integrity verification could provide immutable records of road conditions and maintenance activities, supporting accountability and performance measurement.</w:t>
      </w:r>
    </w:p>
    <w:p>
      <w:pPr>
        <w:spacing w:after="240"/>
        <w:ind w:firstLine="720"/>
        <w:jc w:val="both"/>
      </w:pPr>
      <w:r>
        <w:rPr>
          <w:rFonts w:ascii="Times New Roman" w:hAnsi="Times New Roman"/>
          <w:b w:val="0"/>
          <w:sz w:val="24"/>
        </w:rPr>
        <w:t>Research directions include 3D reconstruction from multiple images or stereo cameras enabling precise depth measurement and volume estimation for potholes. Semantic segmentation approaches could provide pixel-level damage classification complementing bounding box detection. Federated learning techniques would enable collaborative model improvement across multiple municipalities while preserving data privacy. Explainable AI techniques could provide transparency into detection decisions, building trust and supporting audit requirements.</w:t>
      </w:r>
    </w:p>
    <w:p>
      <w:pPr>
        <w:pStyle w:val="Heading2"/>
        <w:spacing w:before="0" w:after="240"/>
        <w:jc w:val="center"/>
      </w:pPr>
      <w:r>
        <w:rPr>
          <w:rFonts w:ascii="Times New Roman" w:hAnsi="Times New Roman"/>
          <w:b/>
          <w:color w:val="000000"/>
          <w:sz w:val="26"/>
        </w:rPr>
        <w:t>10.5 Concluding Thoughts</w:t>
      </w:r>
    </w:p>
    <w:p>
      <w:pPr>
        <w:spacing w:after="240"/>
        <w:ind w:firstLine="720"/>
        <w:jc w:val="both"/>
      </w:pPr>
      <w:r>
        <w:rPr>
          <w:rFonts w:ascii="Times New Roman" w:hAnsi="Times New Roman"/>
          <w:b w:val="0"/>
          <w:sz w:val="24"/>
        </w:rPr>
        <w:t>The Pothole Detection System represents a significant step forward in applying artificial intelligence and computer vision to infrastructure maintenance challenges. By automating the labor-intensive, inconsistent, and costly process of manual road inspection, the system enables more comprehensive, frequent, and objective assessment of road conditions. The implications extend beyond immediate operational improvements to encompass safer roads, better resource allocation, enhanced public services, and improved quality of life for communities.</w:t>
      </w:r>
    </w:p>
    <w:p>
      <w:pPr>
        <w:spacing w:after="240"/>
        <w:ind w:firstLine="720"/>
        <w:jc w:val="both"/>
      </w:pPr>
      <w:r>
        <w:rPr>
          <w:rFonts w:ascii="Times New Roman" w:hAnsi="Times New Roman"/>
          <w:b w:val="0"/>
          <w:sz w:val="24"/>
        </w:rPr>
        <w:t>The project demonstrates the maturity of deep learning technologies for real-world deployment. YOLOv8's combination of accuracy, speed, and efficiency makes sophisticated computer vision accessible beyond research laboratories to practical applications serving public good. The modular, well-documented architecture ensures that the system can serve as a foundation for further development, adaptation to related infrastructure inspection tasks, and integration into broader smart city initiatives.</w:t>
      </w:r>
    </w:p>
    <w:p>
      <w:pPr>
        <w:spacing w:after="240"/>
        <w:ind w:firstLine="720"/>
        <w:jc w:val="both"/>
      </w:pPr>
      <w:r>
        <w:rPr>
          <w:rFonts w:ascii="Times New Roman" w:hAnsi="Times New Roman"/>
          <w:b w:val="0"/>
          <w:sz w:val="24"/>
        </w:rPr>
        <w:t>Success in deploying and operating this system requires not only technical capability but also organizational commitment, change management, and stakeholder engagement. Technology alone cannot solve infrastructure management challenges; it must be embedded in appropriate processes, supported by trained personnel, and aligned with organizational objectives. The comprehensive documentation, flexible deployment options, and thoughtful architectural decisions aim to facilitate this organizational integration, reducing barriers to adoption and supporting long-term sustainability.</w:t>
      </w:r>
    </w:p>
    <w:p>
      <w:pPr>
        <w:spacing w:after="240"/>
        <w:ind w:firstLine="720"/>
        <w:jc w:val="both"/>
      </w:pPr>
      <w:r>
        <w:rPr>
          <w:rFonts w:ascii="Times New Roman" w:hAnsi="Times New Roman"/>
          <w:b w:val="0"/>
          <w:sz w:val="24"/>
        </w:rPr>
        <w:t>As urbanization continues and infrastructure demands intensify, intelligent systems like the Pothole Detection System become increasingly essential. The ability to monitor vast infrastructure networks efficiently, detect problems early, allocate resources optimally, and measure performance objectively will differentiate well-managed communities from those struggling with infrastructure decay. This project contributes to that future, demonstrating both technical feasibility and practical viability of AI-assisted infrastructure management.</w:t>
      </w:r>
    </w:p>
    <w:p>
      <w:r>
        <w:br w:type="page"/>
      </w:r>
    </w:p>
    <w:p>
      <w:pPr>
        <w:pStyle w:val="Heading1"/>
        <w:spacing w:before="0" w:after="120"/>
        <w:jc w:val="center"/>
      </w:pPr>
      <w:r>
        <w:rPr>
          <w:rFonts w:ascii="Times New Roman" w:hAnsi="Times New Roman"/>
          <w:b/>
          <w:color w:val="000000"/>
          <w:sz w:val="28"/>
        </w:rPr>
        <w:t>CHAPTER 11</w:t>
      </w:r>
    </w:p>
    <w:p>
      <w:pPr>
        <w:pStyle w:val="Heading1"/>
        <w:spacing w:before="0" w:after="360"/>
        <w:jc w:val="center"/>
      </w:pPr>
      <w:r>
        <w:rPr>
          <w:rFonts w:ascii="Times New Roman" w:hAnsi="Times New Roman"/>
          <w:b/>
          <w:color w:val="000000"/>
          <w:sz w:val="32"/>
        </w:rPr>
        <w:t>REFERENCES</w:t>
      </w:r>
    </w:p>
    <w:p>
      <w:pPr>
        <w:spacing w:after="120"/>
        <w:ind w:hanging="360" w:left="720"/>
        <w:jc w:val="both"/>
      </w:pPr>
      <w:r>
        <w:rPr>
          <w:rFonts w:ascii="Times New Roman" w:hAnsi="Times New Roman"/>
          <w:sz w:val="22"/>
        </w:rPr>
        <w:t>[1] Redmon, J., &amp; Farhadi, A. (2018). YOLOv3: An Incremental Improvement. arXiv preprint arXiv:1804.02767.</w:t>
      </w:r>
    </w:p>
    <w:p>
      <w:pPr>
        <w:spacing w:after="120"/>
        <w:ind w:hanging="360" w:left="720"/>
        <w:jc w:val="both"/>
      </w:pPr>
      <w:r>
        <w:rPr>
          <w:rFonts w:ascii="Times New Roman" w:hAnsi="Times New Roman"/>
          <w:sz w:val="22"/>
        </w:rPr>
        <w:t>[2] Jocher, G., Chaurasia, A., &amp; Qiu, J. (2023). Ultralytics YOLOv8. GitHub repository. https://github.com/ultralytics/ultralytics</w:t>
      </w:r>
    </w:p>
    <w:p>
      <w:pPr>
        <w:spacing w:after="120"/>
        <w:ind w:hanging="360" w:left="720"/>
        <w:jc w:val="both"/>
      </w:pPr>
      <w:r>
        <w:rPr>
          <w:rFonts w:ascii="Times New Roman" w:hAnsi="Times New Roman"/>
          <w:sz w:val="22"/>
        </w:rPr>
        <w:t>[3] LeCun, Y., Bengio, Y., &amp; Hinton, G. (2015). Deep Learning. Nature, 521(7553), 436-444.</w:t>
      </w:r>
    </w:p>
    <w:p>
      <w:pPr>
        <w:spacing w:after="120"/>
        <w:ind w:hanging="360" w:left="720"/>
        <w:jc w:val="both"/>
      </w:pPr>
      <w:r>
        <w:rPr>
          <w:rFonts w:ascii="Times New Roman" w:hAnsi="Times New Roman"/>
          <w:sz w:val="22"/>
        </w:rPr>
        <w:t>[4] He, K., Zhang, X., Ren, S., &amp; Sun, J. (2016). Deep Residual Learning for Image Recognition. Proceedings of the IEEE Conference on Computer Vision and Pattern Recognition (CVPR), 770-778.</w:t>
      </w:r>
    </w:p>
    <w:p>
      <w:pPr>
        <w:spacing w:after="120"/>
        <w:ind w:hanging="360" w:left="720"/>
        <w:jc w:val="both"/>
      </w:pPr>
      <w:r>
        <w:rPr>
          <w:rFonts w:ascii="Times New Roman" w:hAnsi="Times New Roman"/>
          <w:sz w:val="22"/>
        </w:rPr>
        <w:t>[5] Krizhevsky, A., Sutskever, I., &amp; Hinton, G. E. (2012). ImageNet Classification with Deep Convolutional Neural Networks. Advances in Neural Information Processing Systems, 25, 1097-1105.</w:t>
      </w:r>
    </w:p>
    <w:p>
      <w:pPr>
        <w:spacing w:after="120"/>
        <w:ind w:hanging="360" w:left="720"/>
        <w:jc w:val="both"/>
      </w:pPr>
      <w:r>
        <w:rPr>
          <w:rFonts w:ascii="Times New Roman" w:hAnsi="Times New Roman"/>
          <w:sz w:val="22"/>
        </w:rPr>
        <w:t>[6] Maeda, H., Sekimoto, Y., Seto, T., Kashiyama, T., &amp; Omata, H. (2018). Road Damage Detection and Classification Using Deep Neural Networks with Smartphone Images. Computer‐Aided Civil and Infrastructure Engineering, 33(12), 1127-1141.</w:t>
      </w:r>
    </w:p>
    <w:p>
      <w:pPr>
        <w:spacing w:after="120"/>
        <w:ind w:hanging="360" w:left="720"/>
        <w:jc w:val="both"/>
      </w:pPr>
      <w:r>
        <w:rPr>
          <w:rFonts w:ascii="Times New Roman" w:hAnsi="Times New Roman"/>
          <w:sz w:val="22"/>
        </w:rPr>
        <w:t>[7] Zhang, L., Yang, F., Zhang, Y. D., &amp; Zhu, Y. J. (2016). Road Crack Detection Using Deep Convolutional Neural Network. 2016 IEEE International Conference on Image Processing (ICIP), 3708-3712.</w:t>
      </w:r>
    </w:p>
    <w:p>
      <w:pPr>
        <w:spacing w:after="120"/>
        <w:ind w:hanging="360" w:left="720"/>
        <w:jc w:val="both"/>
      </w:pPr>
      <w:r>
        <w:rPr>
          <w:rFonts w:ascii="Times New Roman" w:hAnsi="Times New Roman"/>
          <w:sz w:val="22"/>
        </w:rPr>
        <w:t>[8] Koch, C., &amp; Brilakis, I. (2011). Pothole Detection in Asphalt Pavement Images. Advanced Engineering Informatics, 25(3), 507-515.</w:t>
      </w:r>
    </w:p>
    <w:p>
      <w:pPr>
        <w:spacing w:after="120"/>
        <w:ind w:hanging="360" w:left="720"/>
        <w:jc w:val="both"/>
      </w:pPr>
      <w:r>
        <w:rPr>
          <w:rFonts w:ascii="Times New Roman" w:hAnsi="Times New Roman"/>
          <w:sz w:val="22"/>
        </w:rPr>
        <w:t>[9] Fan, R., Bocus, M. J., Zhu, Y., Jiao, J., Wang, L., Ma, F., ... &amp; Liu, M. (2019). Road Crack Detection Using Deep Convolutional Neural Network and Adaptive Thresholding. 2019 IEEE Intelligent Vehicles Symposium (IV), 474-479.</w:t>
      </w:r>
    </w:p>
    <w:p>
      <w:pPr>
        <w:spacing w:after="120"/>
        <w:ind w:hanging="360" w:left="720"/>
        <w:jc w:val="both"/>
      </w:pPr>
      <w:r>
        <w:rPr>
          <w:rFonts w:ascii="Times New Roman" w:hAnsi="Times New Roman"/>
          <w:sz w:val="22"/>
        </w:rPr>
        <w:t>[10] OpenCV Documentation. (2023). OpenCV: Open Source Computer Vision Library. https://opencv.org/</w:t>
      </w:r>
    </w:p>
    <w:p>
      <w:pPr>
        <w:spacing w:after="120"/>
        <w:ind w:hanging="360" w:left="720"/>
        <w:jc w:val="both"/>
      </w:pPr>
      <w:r>
        <w:rPr>
          <w:rFonts w:ascii="Times New Roman" w:hAnsi="Times New Roman"/>
          <w:sz w:val="22"/>
        </w:rPr>
        <w:t>[11] Flask Documentation. (2023). Flask: Web Development, One Drop at a Time. https://flask.palletsprojects.com/</w:t>
      </w:r>
    </w:p>
    <w:p>
      <w:pPr>
        <w:spacing w:after="120"/>
        <w:ind w:hanging="360" w:left="720"/>
        <w:jc w:val="both"/>
      </w:pPr>
      <w:r>
        <w:rPr>
          <w:rFonts w:ascii="Times New Roman" w:hAnsi="Times New Roman"/>
          <w:sz w:val="22"/>
        </w:rPr>
        <w:t>[12] PyTorch Documentation. (2023). PyTorch: An Open Source Machine Learning Framework. https://pytorch.org/</w:t>
      </w:r>
    </w:p>
    <w:p>
      <w:pPr>
        <w:spacing w:after="120"/>
        <w:ind w:hanging="360" w:left="720"/>
        <w:jc w:val="both"/>
      </w:pPr>
      <w:r>
        <w:rPr>
          <w:rFonts w:ascii="Times New Roman" w:hAnsi="Times New Roman"/>
          <w:sz w:val="22"/>
        </w:rPr>
        <w:t>[13] World Bank. (2020). The High Toll of Traffic Injuries: Unacceptable and Preventable. https://www.worldbank.org/</w:t>
      </w:r>
    </w:p>
    <w:p>
      <w:pPr>
        <w:spacing w:after="120"/>
        <w:ind w:hanging="360" w:left="720"/>
        <w:jc w:val="both"/>
      </w:pPr>
      <w:r>
        <w:rPr>
          <w:rFonts w:ascii="Times New Roman" w:hAnsi="Times New Roman"/>
          <w:sz w:val="22"/>
        </w:rPr>
        <w:t>[14] Silvister, S., Komandur, D., Kokate, K., Khochare, A., &amp; Chalke, B. (2021). Deep Learning Approach for Pothole Detection. International Journal of Engineering Research &amp; Technology (IJERT), 10(5).</w:t>
      </w:r>
    </w:p>
    <w:p>
      <w:pPr>
        <w:spacing w:after="120"/>
        <w:ind w:hanging="360" w:left="720"/>
        <w:jc w:val="both"/>
      </w:pPr>
      <w:r>
        <w:rPr>
          <w:rFonts w:ascii="Times New Roman" w:hAnsi="Times New Roman"/>
          <w:sz w:val="22"/>
        </w:rPr>
        <w:t>[15] Wang, W., Wu, B., Yang, S., &amp; Wang, Z. (2022). Road Damage Detection and Classification with Deep Neural Networks. Automation in Construction, 140, 104334.</w:t>
      </w:r>
    </w:p>
    <w:p>
      <w:pPr>
        <w:spacing w:after="120"/>
        <w:ind w:hanging="360" w:left="720"/>
        <w:jc w:val="both"/>
      </w:pPr>
      <w:r>
        <w:rPr>
          <w:rFonts w:ascii="Times New Roman" w:hAnsi="Times New Roman"/>
          <w:sz w:val="22"/>
        </w:rPr>
        <w:t>[16] RoadBotics. (2023). Automated Road Assessment Using AI and Machine Learning. https://www.roadbotics.com/</w:t>
      </w:r>
    </w:p>
    <w:p>
      <w:pPr>
        <w:spacing w:after="120"/>
        <w:ind w:hanging="360" w:left="720"/>
        <w:jc w:val="both"/>
      </w:pPr>
      <w:r>
        <w:rPr>
          <w:rFonts w:ascii="Times New Roman" w:hAnsi="Times New Roman"/>
          <w:sz w:val="22"/>
        </w:rPr>
        <w:t>[17] Goodfellow, I., Bengio, Y., &amp; Courville, A. (2016). Deep Learning. MIT Press.</w:t>
      </w:r>
    </w:p>
    <w:p>
      <w:pPr>
        <w:spacing w:after="120"/>
        <w:ind w:hanging="360" w:left="720"/>
        <w:jc w:val="both"/>
      </w:pPr>
      <w:r>
        <w:rPr>
          <w:rFonts w:ascii="Times New Roman" w:hAnsi="Times New Roman"/>
          <w:sz w:val="22"/>
        </w:rPr>
        <w:t>[18] Girshick, R. (2015). Fast R-CNN. Proceedings of the IEEE International Conference on Computer Vision, 1440-1448.</w:t>
      </w:r>
    </w:p>
    <w:p>
      <w:pPr>
        <w:spacing w:after="120"/>
        <w:ind w:hanging="360" w:left="720"/>
        <w:jc w:val="both"/>
      </w:pPr>
      <w:r>
        <w:rPr>
          <w:rFonts w:ascii="Times New Roman" w:hAnsi="Times New Roman"/>
          <w:sz w:val="22"/>
        </w:rPr>
        <w:t>[19] Lin, T. Y., Goyal, P., Girshick, R., He, K., &amp; Dollár, P. (2017). Focal Loss for Dense Object Detection. Proceedings of the IEEE International Conference on Computer Vision, 2980-2988.</w:t>
      </w:r>
    </w:p>
    <w:p>
      <w:pPr>
        <w:spacing w:after="120"/>
        <w:ind w:hanging="360" w:left="720"/>
        <w:jc w:val="both"/>
      </w:pPr>
      <w:r>
        <w:rPr>
          <w:rFonts w:ascii="Times New Roman" w:hAnsi="Times New Roman"/>
          <w:sz w:val="22"/>
        </w:rPr>
        <w:t>[20] Chollet, F. (2017). Xception: Deep Learning with Depthwise Separable Convolutions. Proceedings of the IEEE Conference on Computer Vision and Pattern Recognition, 1251-1258.</w:t>
      </w:r>
    </w:p>
    <w:p/>
    <w:p/>
    <w:p>
      <w:r>
        <w:br w:type="page"/>
      </w:r>
    </w:p>
    <w:p>
      <w:pPr>
        <w:pStyle w:val="Heading1"/>
        <w:spacing w:before="0" w:after="360"/>
        <w:jc w:val="center"/>
      </w:pPr>
      <w:r>
        <w:rPr>
          <w:rFonts w:ascii="Times New Roman" w:hAnsi="Times New Roman"/>
          <w:b/>
          <w:color w:val="000000"/>
          <w:sz w:val="28"/>
        </w:rPr>
        <w:t>PROJECT TEAM DECLARATION</w:t>
      </w:r>
    </w:p>
    <w:p>
      <w:pPr>
        <w:spacing w:after="720"/>
        <w:ind w:firstLine="720"/>
        <w:jc w:val="both"/>
      </w:pPr>
      <w:r>
        <w:rPr>
          <w:rFonts w:ascii="Times New Roman" w:hAnsi="Times New Roman"/>
          <w:b w:val="0"/>
          <w:sz w:val="24"/>
        </w:rPr>
        <w:t>We hereby declare that the Pothole Detection System project report submitted in partial fulfillment of the requirements for the award of Bachelor of Engineering in Computer Science and Engineering is a record of original work carried out by us under the guidance of [Project Guide Name], and has not been submitted for the award of any degree, diploma, fellowship, or other similar title or recognition.</w:t>
        <w:br/>
        <w:br/>
        <w:t>The assistance and resources received during the course of this investigation have been duly acknowledged. All software implementations, algorithms, and documentation presented in this report are our own work unless explicitly stated otherwise with proper citations.</w:t>
      </w:r>
    </w:p>
    <w:p>
      <w:pPr>
        <w:jc w:val="left"/>
      </w:pPr>
      <w:r>
        <w:rPr>
          <w:rFonts w:ascii="Times New Roman" w:hAnsi="Times New Roman"/>
          <w:sz w:val="24"/>
        </w:rPr>
        <w:br/>
        <w:br/>
        <w:t>Place: ___________________</w:t>
        <w:br/>
        <w:br/>
        <w:t>Date: ___________________</w:t>
        <w:br/>
        <w:br/>
        <w:br/>
      </w:r>
    </w:p>
    <w:p>
      <w:pPr>
        <w:jc w:val="left"/>
      </w:pPr>
      <w:r>
        <w:rPr>
          <w:rFonts w:ascii="Times New Roman" w:hAnsi="Times New Roman"/>
          <w:b/>
          <w:sz w:val="24"/>
        </w:rPr>
        <w:t>Project Team Members:</w:t>
        <w:br/>
        <w:br/>
      </w:r>
    </w:p>
    <w:p>
      <w:pPr>
        <w:jc w:val="left"/>
      </w:pPr>
      <w:r>
        <w:rPr>
          <w:rFonts w:ascii="Times New Roman" w:hAnsi="Times New Roman"/>
          <w:sz w:val="22"/>
        </w:rPr>
        <w:br/>
        <w:t>1. Name: _________________________     USN: _____________     Signature: _____________</w:t>
      </w:r>
    </w:p>
    <w:p>
      <w:pPr>
        <w:jc w:val="left"/>
      </w:pPr>
      <w:r>
        <w:rPr>
          <w:rFonts w:ascii="Times New Roman" w:hAnsi="Times New Roman"/>
          <w:sz w:val="22"/>
        </w:rPr>
        <w:br/>
        <w:t>2. Name: _________________________     USN: _____________     Signature: _____________</w:t>
      </w:r>
    </w:p>
    <w:p>
      <w:pPr>
        <w:jc w:val="left"/>
      </w:pPr>
      <w:r>
        <w:rPr>
          <w:rFonts w:ascii="Times New Roman" w:hAnsi="Times New Roman"/>
          <w:sz w:val="22"/>
        </w:rPr>
        <w:br/>
        <w:t>3. Name: _________________________     USN: _____________     Signature: 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