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 w:line="400" w:lineRule="exact"/>
        <w:jc w:val="center"/>
      </w:pPr>
      <w:r>
        <w:rPr>
          <w:rFonts w:ascii="Times New Roman" w:hAnsi="Times New Roman" w:eastAsia="Times New Roman"/>
          <w:b/>
          <w:i w:val="0"/>
          <w:sz w:val="32"/>
          <w:u w:val="none"/>
        </w:rPr>
        <w:t>REFERENCES</w:t>
      </w:r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Research Paper 1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[1] T. Arabghalizi, A. Labrinidis, “Data-driven Bus Crowding Prediction Models Using Context-specific Features,”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ACM/IMS Transactions on Data Science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vol. 1, no. 3, Art. no. 23, 2020.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Official Website - </w:t>
      </w:r>
      <w:hyperlink r:id="rId11">
        <w:r>
          <w:rPr>
            <w:rFonts w:ascii="Times New Roman" w:hAnsi="Times New Roman"/>
            <w:sz w:val="24"/>
            <w:color w:val="0563C1"/>
            <w:u w:val="single"/>
          </w:rPr>
          <w:t xml:space="preserve">https://doi.org/10.1145/3406962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Research Paper 2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[2] M. Nitti, F. Pinna, L. Pintor, V. Pilloni, B. Barabino, “iABACUS: A Wi-Fi-Based Automatic Bus Passenger Counting System,”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Energies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vol. 13, no. 6, Art. no. 1446, 2020.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Official Website - </w:t>
      </w:r>
      <w:hyperlink r:id="rId12">
        <w:r>
          <w:rPr>
            <w:rFonts w:ascii="Times New Roman" w:hAnsi="Times New Roman"/>
            <w:sz w:val="24"/>
            <w:color w:val="0563C1"/>
            <w:u w:val="single"/>
          </w:rPr>
          <w:t xml:space="preserve">https://doi.org/10.3390/en13061446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Research Paper 3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[3] S. Tao, J. Corcoran, F. Rowe, M. Hickman, “To Travel or Not to Travel: ‘Weather’ Is the Question. Modelling the Effect of Local Weather Conditions on Bus Ridership,”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Transportation Research Part C: Emerging Technologies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vol. 86, pp. 147–167, 2018.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Official Website - </w:t>
      </w:r>
      <w:hyperlink r:id="rId13">
        <w:r>
          <w:rPr>
            <w:rFonts w:ascii="Times New Roman" w:hAnsi="Times New Roman"/>
            <w:sz w:val="24"/>
            <w:color w:val="0563C1"/>
            <w:u w:val="single"/>
          </w:rPr>
          <w:t xml:space="preserve">https://doi.org/10.1016/j.trc.2017.11.005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Research Paper 4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[4] J. Kniess, J. C. Rutke, W. A. C. Castaneda, “An IoT Transport Architecture for Passenger Counting: A Real Implementation,”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2021 IFIP/IEEE International Symposium on Integrated Network Management (IM)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pp. 613–617, 2021.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Official Website - </w:t>
      </w:r>
      <w:hyperlink r:id="rId14">
        <w:r>
          <w:rPr>
            <w:rFonts w:ascii="Times New Roman" w:hAnsi="Times New Roman"/>
            <w:sz w:val="24"/>
            <w:color w:val="0563C1"/>
            <w:u w:val="single"/>
          </w:rPr>
          <w:t xml:space="preserve">https://ieeexplore.ieee.org/document/9464024/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Research Paper 5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[5] L. M. Pires, J. Figueiredo, R. Martins, J. Martins, “IoT-Enabled Real-Time Monitoring of Urban Garbage Levels Using Time-of-Flight Sensing Technology,”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Sensors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vol. 25, no. 7, Art. no. 2152, 2025.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Official Website - </w:t>
      </w:r>
      <w:hyperlink r:id="rId15">
        <w:r>
          <w:rPr>
            <w:rFonts w:ascii="Times New Roman" w:hAnsi="Times New Roman"/>
            <w:sz w:val="24"/>
            <w:color w:val="0563C1"/>
            <w:u w:val="single"/>
          </w:rPr>
          <w:t xml:space="preserve">https://doi.org/10.3390/s25072152</w:t>
        </w:r>
      </w:hyperlink>
    </w:p>
    <w:p>
      <w:r>
        <w:br w:type="page"/>
      </w:r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Research Paper 6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[6] A. Olivo, G. Maternini, B. Barabino, “Empirical Study on the Accuracy and Precision of Automatic Passenger Counting in European Bus Services,”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The Open Transportation Journal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vol. 13, pp. 250–260, 2019.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Official Website - </w:t>
      </w:r>
      <w:hyperlink r:id="rId16">
        <w:r>
          <w:rPr>
            <w:rFonts w:ascii="Times New Roman" w:hAnsi="Times New Roman"/>
            <w:sz w:val="24"/>
            <w:color w:val="0563C1"/>
            <w:u w:val="single"/>
          </w:rPr>
          <w:t xml:space="preserve">https://doi.org/10.2174/1874447801913010250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Research Paper 7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[7] J. Wood, Z. Yu, V. V. Gayah, “Development and Evaluation of Frameworks for Real-Time Bus Passenger Occupancy Prediction,”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International Journal of Transportation Science and Technology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vol. 12, no. 2, pp. 399–413, 2023.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Official Website - </w:t>
      </w:r>
      <w:hyperlink r:id="rId17">
        <w:r>
          <w:rPr>
            <w:rFonts w:ascii="Times New Roman" w:hAnsi="Times New Roman"/>
            <w:sz w:val="24"/>
            <w:color w:val="0563C1"/>
            <w:u w:val="single"/>
          </w:rPr>
          <w:t xml:space="preserve">https://doi.org/10.1016/j.ijtst.2022.03.005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Research Paper 8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[8] E. Jenelius, “Personalized Predictive Public Transport Crowding Information with Automated Data Sources,”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Transportation Research Part C: Emerging Technologies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vol. 117, Art. no. 102647, 2020.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Official Website - </w:t>
      </w:r>
      <w:hyperlink r:id="rId18">
        <w:r>
          <w:rPr>
            <w:rFonts w:ascii="Times New Roman" w:hAnsi="Times New Roman"/>
            <w:sz w:val="24"/>
            <w:color w:val="0563C1"/>
            <w:u w:val="single"/>
          </w:rPr>
          <w:t xml:space="preserve">https://doi.org/10.1016/j.trc.2020.102647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Book Reference –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[9] R. Kamal,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Internet of Things: Architecture and Design Principles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1st ed. New Delhi, India: McGraw Hill Education, 2017.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Links - </w:t>
      </w:r>
      <w:hyperlink r:id="rId19">
        <w:r>
          <w:rPr>
            <w:rFonts w:ascii="Times New Roman" w:hAnsi="Times New Roman"/>
            <w:sz w:val="24"/>
            <w:color w:val="0563C1"/>
            <w:u w:val="single"/>
          </w:rPr>
          <w:t xml:space="preserve">https://books.google.co.in/books/about/Internet_of_Things.html?id=KuOizQEACAAJ&amp;redir_esc=y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Book Reference –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[10] Transportation Research Board,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Highway Capacity Manual</w:t>
      </w:r>
      <w:r>
        <w:rPr>
          <w:rFonts w:ascii="Times New Roman" w:hAnsi="Times New Roman" w:eastAsia="Times New Roman"/>
          <w:b w:val="0"/>
          <w:i w:val="0"/>
          <w:sz w:val="24"/>
          <w:u w:val="none"/>
        </w:rPr>
        <w:t>, 6th ed. Washington, DC, USA: Transportation Research Board, 2016.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Links - </w:t>
      </w:r>
      <w:hyperlink r:id="rId20">
        <w:r>
          <w:rPr>
            <w:rFonts w:ascii="Times New Roman" w:hAnsi="Times New Roman"/>
            <w:sz w:val="24"/>
            <w:color w:val="0563C1"/>
            <w:u w:val="single"/>
          </w:rPr>
          <w:t xml:space="preserve">https://www.trb.org/Main/Blurbs/175169.aspx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YouTube Reference –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>[11] Tech at Home, “Introduction to ESP32 - Getting Started | IoT Tutorials with ESP32 and Adafruit IO for Beginners,” YouTube. [Online Video].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Links - </w:t>
      </w:r>
      <w:hyperlink r:id="rId21">
        <w:r>
          <w:rPr>
            <w:rFonts w:ascii="Times New Roman" w:hAnsi="Times New Roman"/>
            <w:sz w:val="24"/>
            <w:color w:val="0563C1"/>
            <w:u w:val="single"/>
          </w:rPr>
          <w:t xml:space="preserve">https://www.youtube.com/watch?v=dcMj8MWzJYk</w:t>
        </w:r>
      </w:hyperlink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Community Survey Form –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>[12] “Survey Form for IoT-Based Bus Stop System for Public Transport Overcrowding Prediction Using Machine Learning,” Google Forms. Conducted: Jul. 2026. [Online].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Available -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(paste your 25-commuter survey Google Form link here)</w:t>
      </w:r>
    </w:p>
    <w:p>
      <w:r>
        <w:br w:type="page"/>
      </w:r>
    </w:p>
    <w:p>
      <w:pPr>
        <w:keepNext/>
        <w:spacing w:before="200" w:after="40" w:line="320" w:lineRule="exact"/>
        <w:jc w:val="left"/>
      </w:pPr>
      <w:r>
        <w:rPr>
          <w:rFonts w:ascii="Times New Roman" w:hAnsi="Times New Roman" w:eastAsia="Times New Roman"/>
          <w:b/>
          <w:i w:val="0"/>
          <w:sz w:val="24"/>
          <w:u w:val="none"/>
        </w:rPr>
        <w:t>Community Feedback Form –</w:t>
      </w:r>
    </w:p>
    <w:p>
      <w:pPr>
        <w:keepNext/>
        <w:spacing w:before="0" w:after="4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>[13] “Community Feedback Form for IoT-Based Bus Stop System for Public Transport Overcrowding Prediction Using Machine Learning,” Google Forms. Conducted: Jul. 2026. [Online].</w:t>
      </w:r>
    </w:p>
    <w:p>
      <w:pPr>
        <w:spacing w:before="0" w:after="120" w:line="320" w:lineRule="exact"/>
        <w:jc w:val="left"/>
      </w:pPr>
      <w:r>
        <w:rPr>
          <w:rFonts w:ascii="Times New Roman" w:hAnsi="Times New Roman" w:eastAsia="Times New Roman"/>
          <w:b w:val="0"/>
          <w:i w:val="0"/>
          <w:sz w:val="24"/>
          <w:u w:val="none"/>
        </w:rPr>
        <w:t xml:space="preserve">Available - </w:t>
      </w:r>
      <w:r>
        <w:rPr>
          <w:rFonts w:ascii="Times New Roman" w:hAnsi="Times New Roman" w:eastAsia="Times New Roman"/>
          <w:b w:val="0"/>
          <w:i/>
          <w:sz w:val="24"/>
          <w:u w:val="none"/>
        </w:rPr>
        <w:t>(paste your post-deployment feedback Google Form link here)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pgBorders w:offsetFrom="page">
        <w:top w:val="single" w:sz="12" w:space="18" w:color="000000"/>
        <w:left w:val="single" w:sz="12" w:space="18" w:color="000000"/>
        <w:bottom w:val="single" w:sz="12" w:space="18" w:color="000000"/>
        <w:right w:val="single" w:sz="12" w:space="18" w:color="000000"/>
      </w:pgBorders>
      <w:pgNumType w:start="8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0" w:lineRule="exact"/>
      <w:jc w:val="center"/>
    </w:pPr>
    <w:r>
      <w:rPr>
        <w:rFonts w:ascii="Times New Roman" w:hAnsi="Times New Roman" w:eastAsia="Times New Roman"/>
        <w:b w:val="0"/>
        <w:i w:val="0"/>
        <w:sz w:val="24"/>
        <w:u w:val="none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80" w:lineRule="exact"/>
      <w:jc w:val="right"/>
    </w:pPr>
    <w:r>
      <w:rPr>
        <w:rFonts w:ascii="Times New Roman" w:hAnsi="Times New Roman" w:eastAsia="Times New Roman"/>
        <w:b w:val="0"/>
        <w:i/>
        <w:sz w:val="20"/>
        <w:u w:val="none"/>
      </w:rPr>
      <w:t>IoT-Based Bus Stop System for Public Transport Overcrowding Prediction Using Machine Learning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1145/3406962" TargetMode="External"/><Relationship Id="rId12" Type="http://schemas.openxmlformats.org/officeDocument/2006/relationships/hyperlink" Target="https://doi.org/10.3390/en13061446" TargetMode="External"/><Relationship Id="rId13" Type="http://schemas.openxmlformats.org/officeDocument/2006/relationships/hyperlink" Target="https://doi.org/10.1016/j.trc.2017.11.005" TargetMode="External"/><Relationship Id="rId14" Type="http://schemas.openxmlformats.org/officeDocument/2006/relationships/hyperlink" Target="https://ieeexplore.ieee.org/document/9464024/" TargetMode="External"/><Relationship Id="rId15" Type="http://schemas.openxmlformats.org/officeDocument/2006/relationships/hyperlink" Target="https://doi.org/10.3390/s25072152" TargetMode="External"/><Relationship Id="rId16" Type="http://schemas.openxmlformats.org/officeDocument/2006/relationships/hyperlink" Target="https://doi.org/10.2174/1874447801913010250" TargetMode="External"/><Relationship Id="rId17" Type="http://schemas.openxmlformats.org/officeDocument/2006/relationships/hyperlink" Target="https://doi.org/10.1016/j.ijtst.2022.03.005" TargetMode="External"/><Relationship Id="rId18" Type="http://schemas.openxmlformats.org/officeDocument/2006/relationships/hyperlink" Target="https://doi.org/10.1016/j.trc.2020.102647" TargetMode="External"/><Relationship Id="rId19" Type="http://schemas.openxmlformats.org/officeDocument/2006/relationships/hyperlink" Target="https://books.google.co.in/books/about/Internet_of_Things.html?id=KuOizQEACAAJ&amp;redir_esc=y" TargetMode="External"/><Relationship Id="rId20" Type="http://schemas.openxmlformats.org/officeDocument/2006/relationships/hyperlink" Target="https://www.trb.org/Main/Blurbs/175169.aspx" TargetMode="External"/><Relationship Id="rId21" Type="http://schemas.openxmlformats.org/officeDocument/2006/relationships/hyperlink" Target="https://www.youtube.com/watch?v=dcMj8MWzJY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