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>
          <w:b w:val="1"/>
          <w:bCs w:val="1"/>
        </w:rPr>
      </w:pPr>
      <w:bookmarkStart w:colFirst="0" w:colLast="0" w:name="_68zomqu9wdpp" w:id="0"/>
      <w:bookmarkEnd w:id="0"/>
      <w:r w:rsidDel="00000000" w:rsidR="00000000" w:rsidRPr="00000000">
        <w:rPr>
          <w:b w:val="1"/>
          <w:bCs w:val="1"/>
          <w:rtl w:val="0"/>
        </w:rPr>
        <w:t xml:space="preserve">30 Essential Animated Videos for SaaS Startups</w:t>
      </w:r>
    </w:p>
    <w:p w:rsidR="00000000" w:rsidDel="00000000" w:rsidP="00000000" w:rsidRDefault="00000000" w:rsidRPr="00000000" w14:paraId="00000002">
      <w:pPr>
        <w:pStyle w:val="Subtitle"/>
        <w:spacing w:after="240" w:before="240" w:lineRule="auto"/>
        <w:rPr/>
      </w:pPr>
      <w:bookmarkStart w:colFirst="0" w:colLast="0" w:name="_z2v3zodulult" w:id="1"/>
      <w:bookmarkEnd w:id="1"/>
      <w:r w:rsidDel="00000000" w:rsidR="00000000" w:rsidRPr="00000000">
        <w:rPr>
          <w:rtl w:val="0"/>
        </w:rPr>
        <w:t xml:space="preserve">Fuel Your Sales Journey with Purpose-Driven Reels, Promos &amp; Explainers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you kick off outbound outreach or demos, arm your brand with a library of short, on-brand animated videos—each designed to hit a specific milestone in your funnel. Here’s the </w:t>
      </w:r>
      <w:r w:rsidDel="00000000" w:rsidR="00000000" w:rsidRPr="00000000">
        <w:rPr>
          <w:b w:val="1"/>
          <w:bCs w:val="1"/>
          <w:rtl w:val="0"/>
        </w:rPr>
        <w:t xml:space="preserve">ultimate map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vi0yx0fvr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1. Brand Awareness (Top of Funnel)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"/>
        <w:gridCol w:w="3615"/>
        <w:gridCol w:w="1830"/>
        <w:gridCol w:w="960"/>
        <w:gridCol w:w="2310"/>
        <w:tblGridChange w:id="0">
          <w:tblGrid>
            <w:gridCol w:w="315"/>
            <w:gridCol w:w="3615"/>
            <w:gridCol w:w="1830"/>
            <w:gridCol w:w="960"/>
            <w:gridCol w:w="23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Video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“Meet [Your SaaS] in 15 Seconds”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Teaser Reel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15s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Instant curiosity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“Why [Industry] Needs Innovation”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Promo Vid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30s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Position as thought leader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“Our Mission: [One-Line Vision]”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Brand Story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45s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Emotional connection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“Day in the Life of a [Your Persona]”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Mini-Doc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60s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Relatability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“Top 3 Trends in [Industry] 2025”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Animated Infographic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30s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Authority &amp; shareability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“Behind the Scenes at [Your Co.]”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Culture Reel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30s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Humanize your team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yq2f2fncr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2. Product Education (Middle of Funnel)</w:t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0"/>
        <w:gridCol w:w="3480"/>
        <w:gridCol w:w="2010"/>
        <w:gridCol w:w="1020"/>
        <w:gridCol w:w="2085"/>
        <w:tblGridChange w:id="0">
          <w:tblGrid>
            <w:gridCol w:w="420"/>
            <w:gridCol w:w="3480"/>
            <w:gridCol w:w="2010"/>
            <w:gridCol w:w="1020"/>
            <w:gridCol w:w="20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Video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“How [Feature A] Works in 30 Seconds”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Feature Explainer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30s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Quick feature demo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“Boost Productivity with [Feature B]”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Use-Case Demo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45s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Show real-world impact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“Integrate [Your SaaS] in 3 Easy Steps”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Walkthrough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60s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Lower onboarding friction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“Your Data, Your Way: Custom Reports”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Explainer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30s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Highlight flexibility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“Mobile App Tour: Work Anywhere”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Screen-record + Motion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45s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Convenience &amp; mobility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“Security &amp; Compliance: How We Protect You”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Animated Diagram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30s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Build trust in infrastructure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f6vxyolhq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🤝 3. Trust &amp; Social Proof (Middle–Bottom Funnel)</w:t>
      </w:r>
    </w:p>
    <w:tbl>
      <w:tblPr>
        <w:tblStyle w:val="Table3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0"/>
        <w:gridCol w:w="4140"/>
        <w:gridCol w:w="1365"/>
        <w:gridCol w:w="1095"/>
        <w:gridCol w:w="1995"/>
        <w:tblGridChange w:id="0">
          <w:tblGrid>
            <w:gridCol w:w="420"/>
            <w:gridCol w:w="4140"/>
            <w:gridCol w:w="1365"/>
            <w:gridCol w:w="1095"/>
            <w:gridCol w:w="1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Video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“Customer Story: How [Client X] Saved 20% Time”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Case Study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60s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Real-world proof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“Review Roundup: Hear from 5 Happy Users”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Testimonial Reel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45s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Leverage social proof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“Why Analysts Love [Your SaaS]”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Badge Showcase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30s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Third-party validation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“API Partnerships: Extend Your Ecosystem”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Partner Spotlight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30s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Show network value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“FAQs: You Asked, We Answered”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Q&amp;A Animation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45s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Pre-empt objections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“Integration Gallery: Connect to 50+ Apps”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Logo Carousel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30s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Highlight extensibility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ngn4qzebq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4. Conversion &amp; Offer (Bottom of Funnel)</w:t>
      </w:r>
    </w:p>
    <w:tbl>
      <w:tblPr>
        <w:tblStyle w:val="Table4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0"/>
        <w:gridCol w:w="3480"/>
        <w:gridCol w:w="1350"/>
        <w:gridCol w:w="1170"/>
        <w:gridCol w:w="2595"/>
        <w:tblGridChange w:id="0">
          <w:tblGrid>
            <w:gridCol w:w="420"/>
            <w:gridCol w:w="3480"/>
            <w:gridCol w:w="1350"/>
            <w:gridCol w:w="1170"/>
            <w:gridCol w:w="2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Video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“Start Your Free Trial in 10 Seconds”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CTA Animation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15s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Remove friction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“Special Offer: 20% Off First 3 Months”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Promo Animation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20s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Drive urgency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“Compare Plans: Find Your Perfect Fit”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Pricing Explainer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45s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Simplify decision-making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“Live Demo Preview: What You’ll See”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Demo Sneak Peek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60s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Warm up leads for live sessions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“ROI Calculator: Your Savings in Action”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Motion Graphic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30s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Quantify value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“Contract &amp; Onboarding Process Explained”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Process Flow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45s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Set clear expectations</w:t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npngjgclx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5. Retention &amp; Upsell (Post-Purchase)</w:t>
      </w:r>
    </w:p>
    <w:tbl>
      <w:tblPr>
        <w:tblStyle w:val="Table5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0"/>
        <w:gridCol w:w="3675"/>
        <w:gridCol w:w="1500"/>
        <w:gridCol w:w="1200"/>
        <w:gridCol w:w="2235"/>
        <w:tblGridChange w:id="0">
          <w:tblGrid>
            <w:gridCol w:w="420"/>
            <w:gridCol w:w="3675"/>
            <w:gridCol w:w="1500"/>
            <w:gridCol w:w="1200"/>
            <w:gridCol w:w="22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Video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“Welcome Aboard: Getting Started Guide”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Onboarding Reel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60s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Reduce time-to-value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“Power Tips: 5 Hidden Features to Master”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Tips &amp; Tricks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45s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Increase product adoption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“Community Spotlight: Join Our User Forum”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Community Promo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30s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Foster engagement</w:t>
            </w:r>
          </w:p>
        </w:tc>
      </w:tr>
      <w:tr>
        <w:trPr>
          <w:cantSplit w:val="0"/>
          <w:trHeight w:val="806.8505859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“Product Roadmap: What’s Coming Next”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Roadmap Animation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60s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Keep users excited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“Refer &amp; Earn: Invite Your Network”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Referral Explainer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30s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Amplify word-of-mouth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“Annual Review: Showcase Your Year’s Success”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Customer Highlight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60s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Reinforce ROI and renewal</w:t>
            </w:r>
          </w:p>
        </w:tc>
      </w:tr>
    </w:tbl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63misy9dh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How to Produce &amp; Distribute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Script &amp; Storyboard:</w:t>
      </w:r>
      <w:r w:rsidDel="00000000" w:rsidR="00000000" w:rsidRPr="00000000">
        <w:rPr>
          <w:rtl w:val="0"/>
        </w:rPr>
        <w:t xml:space="preserve"> Use our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Video Script Template</w:t>
        </w:r>
      </w:hyperlink>
      <w:r w:rsidDel="00000000" w:rsidR="00000000" w:rsidRPr="00000000">
        <w:rPr>
          <w:rtl w:val="0"/>
        </w:rPr>
        <w:t xml:space="preserve"> to outline each video.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Animation Style Guide:</w:t>
      </w:r>
      <w:r w:rsidDel="00000000" w:rsidR="00000000" w:rsidRPr="00000000">
        <w:rPr>
          <w:rtl w:val="0"/>
        </w:rPr>
        <w:t xml:space="preserve"> Keep colors and typography consistent with your brand identity.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Voice-Over &amp; Music:</w:t>
      </w:r>
      <w:r w:rsidDel="00000000" w:rsidR="00000000" w:rsidRPr="00000000">
        <w:rPr>
          <w:rtl w:val="0"/>
        </w:rPr>
        <w:t xml:space="preserve"> Select a tone that matches your brand persona (friendly, authoritative, playful).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Publishing Calendar:</w:t>
      </w:r>
      <w:r w:rsidDel="00000000" w:rsidR="00000000" w:rsidRPr="00000000">
        <w:rPr>
          <w:rtl w:val="0"/>
        </w:rPr>
        <w:t xml:space="preserve"> Schedule reels on LinkedIn/Instagram for awareness; embed explainers in email drip campaigns; host promos on your homepage.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90rmvurvq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Mapping Videos to Business Goals</w:t>
      </w:r>
    </w:p>
    <w:tbl>
      <w:tblPr>
        <w:tblStyle w:val="Table6"/>
        <w:tblW w:w="6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45"/>
        <w:gridCol w:w="2955"/>
        <w:tblGridChange w:id="0">
          <w:tblGrid>
            <w:gridCol w:w="3345"/>
            <w:gridCol w:w="29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Video Numbers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Generate Awareness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1–6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Educate &amp; Nurture Leads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7–12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Build Trust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13–18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Drive Conversions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19–24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Enhance Retention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25–30</w:t>
            </w:r>
          </w:p>
        </w:tc>
      </w:tr>
    </w:tbl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s9cnb9xie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🎬 Ready-Made Production Partner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end-to-end animated video production, from script to final cut, see Marketing Mojito’s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Video Production Services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Grab our </w:t>
      </w:r>
      <w:r w:rsidDel="00000000" w:rsidR="00000000" w:rsidRPr="00000000">
        <w:rPr>
          <w:b w:val="1"/>
          <w:bCs w:val="1"/>
          <w:rtl w:val="0"/>
        </w:rPr>
        <w:t xml:space="preserve">Free Video Script &amp; Storyboard Templates</w:t>
      </w:r>
      <w:r w:rsidDel="00000000" w:rsidR="00000000" w:rsidRPr="00000000">
        <w:rPr>
          <w:rtl w:val="0"/>
        </w:rPr>
        <w:t xml:space="preserve"> here →</w:t>
        <w:br w:type="textWrapping"/>
        <w:t xml:space="preserve">🔗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https://marketingmojito.com/free-resources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Made with ❤️ by Marketing Mojito</w:t>
        <w:br w:type="textWrapping"/>
      </w:r>
      <w:r w:rsidDel="00000000" w:rsidR="00000000" w:rsidRPr="00000000">
        <w:rPr>
          <w:rtl w:val="0"/>
        </w:rPr>
        <w:t xml:space="preserve">🌐 marketingmojito.com 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📧hello@marketingmojito.com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📸 @marketingmojito 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🔗 linkedin.com/company/marketing-mojito 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📘 facebook.com/marketingmojito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Use this blueprint to build out a complete video library that supports every step of your SaaS startup’s sales journey—and watch your pipeline fill faster!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4781550</wp:posOffset>
          </wp:positionH>
          <wp:positionV relativeFrom="paragraph">
            <wp:posOffset>-342899</wp:posOffset>
          </wp:positionV>
          <wp:extent cx="1871663" cy="1053976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1663" cy="1053976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-209549</wp:posOffset>
          </wp:positionH>
          <wp:positionV relativeFrom="paragraph">
            <wp:posOffset>-342899</wp:posOffset>
          </wp:positionV>
          <wp:extent cx="1871663" cy="1053976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1663" cy="1053976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marketingmojito.com/free-resources" TargetMode="External"/><Relationship Id="rId7" Type="http://schemas.openxmlformats.org/officeDocument/2006/relationships/hyperlink" Target="https://marketingmojito.com/services/video-production" TargetMode="External"/><Relationship Id="rId8" Type="http://schemas.openxmlformats.org/officeDocument/2006/relationships/hyperlink" Target="https://marketingmojito.com/free-resources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