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cav42tgkbpa" w:id="0"/>
      <w:bookmarkEnd w:id="0"/>
      <w:r w:rsidDel="00000000" w:rsidR="00000000" w:rsidRPr="00000000">
        <w:rPr>
          <w:rtl w:val="0"/>
        </w:rPr>
        <w:t xml:space="preserve">Free Website Conversion Audit Template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fkqpskc12to" w:id="1"/>
      <w:bookmarkEnd w:id="1"/>
      <w:r w:rsidDel="00000000" w:rsidR="00000000" w:rsidRPr="00000000">
        <w:rPr>
          <w:rtl w:val="0"/>
        </w:rPr>
        <w:t xml:space="preserve">Is Your Site Costing You Sales?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ksh6gi0hb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 &amp; How to Use This Template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audit to systematically evaluate every major element on your website that affects conversions. For each section below: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the “Why It Matters” explanation.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each audit question honestly (✔ Yes / ❌ No / ❓ Unsure).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 immediate action items in the “Fixes &amp; Recommendations” column.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rtl w:val="0"/>
        </w:rPr>
        <w:t xml:space="preserve"> each section (see Section 9) to benchmark and prioritize improvements.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 to complete one section per day for a thorough, focused review.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nc7sbze5l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Homepage &amp; First Impressions</w:t>
      </w:r>
    </w:p>
    <w:tbl>
      <w:tblPr>
        <w:tblStyle w:val="Table1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840"/>
        <w:gridCol w:w="780"/>
        <w:gridCol w:w="990"/>
        <w:gridCol w:w="2220"/>
        <w:tblGridChange w:id="0">
          <w:tblGrid>
            <w:gridCol w:w="4260"/>
            <w:gridCol w:w="840"/>
            <w:gridCol w:w="780"/>
            <w:gridCol w:w="990"/>
            <w:gridCol w:w="22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Fixes &amp;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2.1 Does your homepage clearly state “What you do” within 3 seconds?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2.2 Is your unique value proposition (UVP) above the fold?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2.3 Is there a single, prominent primary CTA (e.g. “Get a Quote”)?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2.4 Is your branding (logo, colors, fonts) consistent and professional?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2.5 Do you load in under 2.5 seconds on mobile?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First impressions drive 75% of a user’s perception—if visitors don’t instantly understand what you offer, they leave.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How to Fix:</w:t>
      </w:r>
      <w:r w:rsidDel="00000000" w:rsidR="00000000" w:rsidRPr="00000000">
        <w:rPr>
          <w:rtl w:val="0"/>
        </w:rPr>
        <w:t xml:space="preserve"> Simplify your hero section; A/B-test headlines; use a performance-optimized theme or CDN.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ykpu3y23y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Navigation &amp; Site Structure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5"/>
        <w:gridCol w:w="690"/>
        <w:gridCol w:w="615"/>
        <w:gridCol w:w="1020"/>
        <w:gridCol w:w="2190"/>
        <w:tblGridChange w:id="0">
          <w:tblGrid>
            <w:gridCol w:w="4515"/>
            <w:gridCol w:w="690"/>
            <w:gridCol w:w="615"/>
            <w:gridCol w:w="1020"/>
            <w:gridCol w:w="219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Fixes &amp;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3.1 Is your main menu limited to 5–7 items max?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3.2 Do menu labels use clear, action-oriented language?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3.3 Are important pages reachable in ≤ 2 clicks?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3.4 Is there a persistent sticky header or hamburger menu?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3.5 Do internal links point to relevant next-step pages?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Confusing navigation increases frustration—72% of users give up after two wrong clicks.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How to Fix:</w:t>
      </w:r>
      <w:r w:rsidDel="00000000" w:rsidR="00000000" w:rsidRPr="00000000">
        <w:rPr>
          <w:rtl w:val="0"/>
        </w:rPr>
        <w:t xml:space="preserve"> Conduct a simple card-sorting exercise; remove redundant menu items; add breadcrumb trails.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ecleh6csk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Page Performance &amp; Technical SEO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0"/>
        <w:gridCol w:w="720"/>
        <w:gridCol w:w="525"/>
        <w:gridCol w:w="1035"/>
        <w:gridCol w:w="2265"/>
        <w:tblGridChange w:id="0">
          <w:tblGrid>
            <w:gridCol w:w="4470"/>
            <w:gridCol w:w="720"/>
            <w:gridCol w:w="525"/>
            <w:gridCol w:w="1035"/>
            <w:gridCol w:w="22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Fixes &amp;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4.1 Does your Google PageSpeed Score ≥ 75 (mobile &amp; desktop)?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4.2 Are large images lazy-loaded and optimized (WebP/AVIF)?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4.3 Is your site free of broken links (404 errors)?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4.4 Is your site served via HTTPS with a valid SSL certificate?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4.5 Do your title tags, meta descriptions, and headings follow SEO best practices?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1 s delay in load time → 7% drop in conversions. Technical issues also undermine search visibility.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How to Fix:</w:t>
      </w:r>
      <w:r w:rsidDel="00000000" w:rsidR="00000000" w:rsidRPr="00000000">
        <w:rPr>
          <w:rtl w:val="0"/>
        </w:rPr>
        <w:t xml:space="preserve"> Enable server-side caching, compress assets, fix link errors via Screaming Frog, audit meta tags in Google Search Console.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fp67olw00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Content &amp; Messaging</w:t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660"/>
        <w:gridCol w:w="570"/>
        <w:gridCol w:w="975"/>
        <w:gridCol w:w="2370"/>
        <w:tblGridChange w:id="0">
          <w:tblGrid>
            <w:gridCol w:w="4455"/>
            <w:gridCol w:w="660"/>
            <w:gridCol w:w="570"/>
            <w:gridCol w:w="975"/>
            <w:gridCol w:w="23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Fixes &amp;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5.1 Does each page have a clear, benefit-focused headline?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5.2 Is your copy scannable with subheads, bullet lists, and short paragraphs?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5.3 Do you address customer pain points and objections?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5.4 Are testimonials, trust badges, or social proof displayed prominently?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5.5 Do you use data or stats (“We’ve served 1,200+ clients”) to build credibility?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Persuasive, scannable copy can boost engagement by up to 30%. Social proof reduces anxiety and accelerates decisions.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How to Fix:</w:t>
      </w:r>
      <w:r w:rsidDel="00000000" w:rsidR="00000000" w:rsidRPr="00000000">
        <w:rPr>
          <w:rtl w:val="0"/>
        </w:rPr>
        <w:t xml:space="preserve"> Rewrite headlines using the 4U formula (Useful, Unique, Urgent, Ultra-specific); gather real quotes; add case-study links.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5q8kdle9d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Calls-to-Action &amp; Forms</w:t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735"/>
        <w:gridCol w:w="675"/>
        <w:gridCol w:w="975"/>
        <w:gridCol w:w="2370"/>
        <w:tblGridChange w:id="0">
          <w:tblGrid>
            <w:gridCol w:w="4260"/>
            <w:gridCol w:w="735"/>
            <w:gridCol w:w="675"/>
            <w:gridCol w:w="975"/>
            <w:gridCol w:w="23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Fixes &amp;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6.1 Are all CTAs contrasting in color and above the fold?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6.2 Do button labels use action verbs (“Get My Audit”, “Start Free”)?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6.3 Is each form limited to 3–5 fields max?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6.4 Do you offer social-login or autofill to reduce friction?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6.5 Are error messages and successful submission confirmations clear?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Optimized CTAs and streamlined forms can increase form submissions by 40%.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How to Fix:</w:t>
      </w:r>
      <w:r w:rsidDel="00000000" w:rsidR="00000000" w:rsidRPr="00000000">
        <w:rPr>
          <w:rtl w:val="0"/>
        </w:rPr>
        <w:t xml:space="preserve"> A/B-test button text and placement; swap long forms for progressive profiling; provide immediate “Thank you” confirmations and next steps.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d7o6p4h39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Mobile Experience</w:t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0"/>
        <w:gridCol w:w="735"/>
        <w:gridCol w:w="780"/>
        <w:gridCol w:w="1020"/>
        <w:gridCol w:w="2535"/>
        <w:tblGridChange w:id="0">
          <w:tblGrid>
            <w:gridCol w:w="3960"/>
            <w:gridCol w:w="735"/>
            <w:gridCol w:w="780"/>
            <w:gridCol w:w="1020"/>
            <w:gridCol w:w="25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Fixes &amp;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7.1 Is your design fully responsive on all device widths?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7.2 Are CTAs tappable (minimum 44 × 44 px touch targets)?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7.3 Are pop-ups and interstitials non-intrusive on mobile?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7.4 Do videos and sliders autoplay or load cleanly on mobile?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7.5 Is the mobile menu easy to open and navigate?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Mobile devices account for 60–70% of traffic; poor mobile UX kills conversions.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How to Fix:</w:t>
      </w:r>
      <w:r w:rsidDel="00000000" w:rsidR="00000000" w:rsidRPr="00000000">
        <w:rPr>
          <w:rtl w:val="0"/>
        </w:rPr>
        <w:t xml:space="preserve"> Review your responsive breakpoints, enlarge touch targets, remove heavy scripts/mobile pop-ups.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npi7br081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Analytics &amp; Tracking</w:t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5"/>
        <w:gridCol w:w="720"/>
        <w:gridCol w:w="615"/>
        <w:gridCol w:w="1035"/>
        <w:gridCol w:w="2415"/>
        <w:tblGridChange w:id="0">
          <w:tblGrid>
            <w:gridCol w:w="4245"/>
            <w:gridCol w:w="720"/>
            <w:gridCol w:w="615"/>
            <w:gridCol w:w="1035"/>
            <w:gridCol w:w="241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Fixes &amp; Recommendations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8.1 Do you have Google Analytics 4 or equivalent correctly installed?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8.2 Are goal funnels and events set up for key actions (form submits, clicks)?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8.3 Do you track scroll depth, outbound clicks, and video plays?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8.4 Is conversion attribution (first vs last click) understood and reported?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8.5 Do you review these analytics weekly and iterate?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Without data, you’re flying blind—tracking lets you know what’s working and where to double down.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How to Fix:</w:t>
      </w:r>
      <w:r w:rsidDel="00000000" w:rsidR="00000000" w:rsidRPr="00000000">
        <w:rPr>
          <w:rtl w:val="0"/>
        </w:rPr>
        <w:t xml:space="preserve"> Implement GA4 enhanced measurement; set up Tag Manager; define UTM conventions; schedule weekly analytics reviews.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a0bwfta4p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Scoring &amp; Prioritization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 1 point for each ✔, 0 for ❌/❓ per section.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section scores (out of total questions) to see highest-impact areas.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Prioritize sections where you scored ≤ 50% for immediate fixes.</w:t>
      </w:r>
    </w:p>
    <w:tbl>
      <w:tblPr>
        <w:tblStyle w:val="Table8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1395"/>
        <w:gridCol w:w="1080"/>
        <w:gridCol w:w="2685"/>
        <w:tblGridChange w:id="0">
          <w:tblGrid>
            <w:gridCol w:w="3225"/>
            <w:gridCol w:w="1395"/>
            <w:gridCol w:w="1080"/>
            <w:gridCol w:w="2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Homepage &amp; First Impressions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Navigation &amp; Structure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Performance &amp; SEO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Content &amp; Messaging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CTAs &amp; Forms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Mobile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Analytics &amp;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nx875wemd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Bonus Tools &amp; Resources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Hotjar</w:t>
      </w:r>
      <w:r w:rsidDel="00000000" w:rsidR="00000000" w:rsidRPr="00000000">
        <w:rPr>
          <w:rtl w:val="0"/>
        </w:rPr>
        <w:t xml:space="preserve"> for heatmaps &amp; session recordings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Lighthouse</w:t>
      </w:r>
      <w:r w:rsidDel="00000000" w:rsidR="00000000" w:rsidRPr="00000000">
        <w:rPr>
          <w:rtl w:val="0"/>
        </w:rPr>
        <w:t xml:space="preserve"> (Chrome DevTools) for performance audits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Optimizely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VWO</w:t>
      </w:r>
      <w:r w:rsidDel="00000000" w:rsidR="00000000" w:rsidRPr="00000000">
        <w:rPr>
          <w:rtl w:val="0"/>
        </w:rPr>
        <w:t xml:space="preserve"> for A/B testing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GTmetrix</w:t>
      </w:r>
      <w:r w:rsidDel="00000000" w:rsidR="00000000" w:rsidRPr="00000000">
        <w:rPr>
          <w:rtl w:val="0"/>
        </w:rPr>
        <w:t xml:space="preserve"> for in-depth page-speed analysis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Crazy Egg</w:t>
      </w:r>
      <w:r w:rsidDel="00000000" w:rsidR="00000000" w:rsidRPr="00000000">
        <w:rPr>
          <w:rtl w:val="0"/>
        </w:rPr>
        <w:t xml:space="preserve"> for click-map visualizations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4u6tfk3z9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Credits &amp; Next Steps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with ❤️ by </w:t>
      </w:r>
      <w:r w:rsidDel="00000000" w:rsidR="00000000" w:rsidRPr="00000000">
        <w:rPr>
          <w:b w:val="1"/>
          <w:bCs w:val="1"/>
          <w:rtl w:val="0"/>
        </w:rPr>
        <w:t xml:space="preserve">Marketing Mojito</w:t>
        <w:br w:type="textWrapping"/>
      </w:r>
      <w:r w:rsidDel="00000000" w:rsidR="00000000" w:rsidRPr="00000000">
        <w:rPr>
          <w:rtl w:val="0"/>
        </w:rPr>
        <w:t xml:space="preserve">🌐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</w:t>
        </w:r>
      </w:hyperlink>
      <w:r w:rsidDel="00000000" w:rsidR="00000000" w:rsidRPr="00000000">
        <w:rPr>
          <w:rtl w:val="0"/>
        </w:rPr>
        <w:t xml:space="preserve"> | 📸 @marketingmojito | 🔗 linkedin.com/company/marketing-mojito | 📘 facebook.com/marketingmojito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rketingmojito.com/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