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Markdown and Linux Exercise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Ommay Habiba Khatun Bristi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Class ID: BEIRP25A6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Introduction to Markdown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Markdown Syntax Basics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Introduction to Linux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Commands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Markdown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Bold and Italic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text is **bold**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text is *italic*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both ***bold and italic***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another way to write **bold text**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[GitHub Homepage](https://github.com)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Code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ls -la     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Documents  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NewFolder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touch file.txt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Command | Description | Example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ls | List directory | `ls -la`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cd | Change directory | `cd /home`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mkdir | Create directory | `mkdir test`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rm | Remove files/directories | `rm file.txt`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![Linux Logo](https://upload.wikimedia.org/wikipedia/commons/3/35/Tux.svg)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