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AC106" w14:textId="77777777" w:rsidR="00E04193" w:rsidRPr="0005302B" w:rsidRDefault="00E04193">
      <w:pPr>
        <w:rPr>
          <w:b/>
          <w:bCs/>
          <w:sz w:val="28"/>
          <w:szCs w:val="28"/>
          <w:lang w:val="en-US"/>
        </w:rPr>
      </w:pPr>
      <w:r w:rsidRPr="0005302B">
        <w:rPr>
          <w:b/>
          <w:bCs/>
          <w:sz w:val="28"/>
          <w:szCs w:val="28"/>
          <w:lang w:val="en-US"/>
        </w:rPr>
        <w:t xml:space="preserve">Name; Omar </w:t>
      </w:r>
      <w:proofErr w:type="spellStart"/>
      <w:r w:rsidRPr="0005302B">
        <w:rPr>
          <w:b/>
          <w:bCs/>
          <w:sz w:val="28"/>
          <w:szCs w:val="28"/>
          <w:lang w:val="en-US"/>
        </w:rPr>
        <w:t>Matano</w:t>
      </w:r>
      <w:proofErr w:type="spellEnd"/>
    </w:p>
    <w:p w14:paraId="1DFBDB5F" w14:textId="77777777" w:rsidR="00E04193" w:rsidRPr="0005302B" w:rsidRDefault="00E04193">
      <w:pPr>
        <w:rPr>
          <w:b/>
          <w:bCs/>
          <w:sz w:val="28"/>
          <w:szCs w:val="28"/>
          <w:lang w:val="en-US"/>
        </w:rPr>
      </w:pPr>
      <w:proofErr w:type="spellStart"/>
      <w:r w:rsidRPr="0005302B">
        <w:rPr>
          <w:b/>
          <w:bCs/>
          <w:sz w:val="28"/>
          <w:szCs w:val="28"/>
          <w:lang w:val="en-US"/>
        </w:rPr>
        <w:t>Adm</w:t>
      </w:r>
      <w:proofErr w:type="spellEnd"/>
      <w:r w:rsidRPr="0005302B">
        <w:rPr>
          <w:b/>
          <w:bCs/>
          <w:sz w:val="28"/>
          <w:szCs w:val="28"/>
          <w:lang w:val="en-US"/>
        </w:rPr>
        <w:t xml:space="preserve"> No. BSCIT-01-0398/2019</w:t>
      </w:r>
    </w:p>
    <w:p w14:paraId="621B9D55" w14:textId="77777777" w:rsidR="00E04193" w:rsidRPr="0005302B" w:rsidRDefault="00E04193">
      <w:pPr>
        <w:rPr>
          <w:b/>
          <w:bCs/>
          <w:sz w:val="28"/>
          <w:szCs w:val="28"/>
          <w:lang w:val="en-US"/>
        </w:rPr>
      </w:pPr>
      <w:r w:rsidRPr="0005302B">
        <w:rPr>
          <w:b/>
          <w:bCs/>
          <w:sz w:val="28"/>
          <w:szCs w:val="28"/>
          <w:lang w:val="en-US"/>
        </w:rPr>
        <w:t>Unit; Data Communication</w:t>
      </w:r>
    </w:p>
    <w:p w14:paraId="586FAD34" w14:textId="77777777" w:rsidR="00953DC0" w:rsidRPr="0005302B" w:rsidRDefault="00953DC0">
      <w:pPr>
        <w:rPr>
          <w:b/>
          <w:bCs/>
          <w:sz w:val="28"/>
          <w:szCs w:val="28"/>
          <w:lang w:val="en-US"/>
        </w:rPr>
      </w:pPr>
    </w:p>
    <w:p w14:paraId="4F54903C" w14:textId="193D1226" w:rsidR="00953DC0" w:rsidRPr="0005302B" w:rsidRDefault="00781686">
      <w:pPr>
        <w:rPr>
          <w:b/>
          <w:bCs/>
          <w:sz w:val="28"/>
          <w:szCs w:val="28"/>
          <w:lang w:val="en-US"/>
        </w:rPr>
      </w:pPr>
      <w:r w:rsidRPr="0005302B">
        <w:rPr>
          <w:b/>
          <w:bCs/>
          <w:sz w:val="28"/>
          <w:szCs w:val="28"/>
          <w:lang w:val="en-US"/>
        </w:rPr>
        <w:t>CAT II</w:t>
      </w:r>
    </w:p>
    <w:p w14:paraId="7A2E40A9" w14:textId="77777777" w:rsidR="00781686" w:rsidRPr="0005302B" w:rsidRDefault="00781686">
      <w:pPr>
        <w:rPr>
          <w:sz w:val="28"/>
          <w:szCs w:val="28"/>
          <w:lang w:val="en-US"/>
        </w:rPr>
      </w:pPr>
    </w:p>
    <w:p w14:paraId="5B737EB1" w14:textId="0CD46501" w:rsidR="00D07566" w:rsidRDefault="00D84FC3" w:rsidP="00DD755F">
      <w:pPr>
        <w:pStyle w:val="ListParagraph"/>
        <w:numPr>
          <w:ilvl w:val="0"/>
          <w:numId w:val="2"/>
        </w:numPr>
        <w:rPr>
          <w:sz w:val="28"/>
          <w:szCs w:val="28"/>
          <w:lang w:val="en-US"/>
        </w:rPr>
      </w:pPr>
      <w:r w:rsidRPr="0005302B">
        <w:rPr>
          <w:sz w:val="28"/>
          <w:szCs w:val="28"/>
          <w:lang w:val="en-US"/>
        </w:rPr>
        <w:t xml:space="preserve"> Encapsulation</w:t>
      </w:r>
      <w:r w:rsidR="009204A6" w:rsidRPr="0005302B">
        <w:rPr>
          <w:sz w:val="28"/>
          <w:szCs w:val="28"/>
          <w:lang w:val="en-US"/>
        </w:rPr>
        <w:t xml:space="preserve"> - The term encapsulation describes a process of putting headers (and sometimes trailers) around some data.</w:t>
      </w:r>
    </w:p>
    <w:p w14:paraId="4B3394E1" w14:textId="77777777" w:rsidR="00EF520A" w:rsidRPr="0005302B" w:rsidRDefault="00EF520A" w:rsidP="00EF520A">
      <w:pPr>
        <w:pStyle w:val="ListParagraph"/>
        <w:rPr>
          <w:sz w:val="28"/>
          <w:szCs w:val="28"/>
          <w:lang w:val="en-US"/>
        </w:rPr>
      </w:pPr>
      <w:bookmarkStart w:id="0" w:name="_GoBack"/>
      <w:bookmarkEnd w:id="0"/>
    </w:p>
    <w:p w14:paraId="78D02A55" w14:textId="77777777" w:rsidR="000B6195" w:rsidRPr="0005302B" w:rsidRDefault="00135D68" w:rsidP="000A091C">
      <w:pPr>
        <w:pStyle w:val="ListParagraph"/>
        <w:numPr>
          <w:ilvl w:val="0"/>
          <w:numId w:val="2"/>
        </w:numPr>
        <w:rPr>
          <w:sz w:val="28"/>
          <w:szCs w:val="28"/>
          <w:lang w:val="en-US"/>
        </w:rPr>
      </w:pPr>
      <w:r w:rsidRPr="0005302B">
        <w:rPr>
          <w:sz w:val="28"/>
          <w:szCs w:val="28"/>
          <w:lang w:val="en-US"/>
        </w:rPr>
        <w:t>TCP</w:t>
      </w:r>
      <w:r w:rsidR="00AB1A86" w:rsidRPr="0005302B">
        <w:rPr>
          <w:sz w:val="28"/>
          <w:szCs w:val="28"/>
          <w:lang w:val="en-US"/>
        </w:rPr>
        <w:t xml:space="preserve"> 3-way handshake </w:t>
      </w:r>
    </w:p>
    <w:p w14:paraId="64F4FD81" w14:textId="77777777" w:rsidR="000A091C" w:rsidRPr="0005302B" w:rsidRDefault="000A091C" w:rsidP="00137E2F">
      <w:pPr>
        <w:pStyle w:val="ListParagraph"/>
        <w:rPr>
          <w:sz w:val="28"/>
          <w:szCs w:val="28"/>
          <w:lang w:val="en-US"/>
        </w:rPr>
      </w:pPr>
    </w:p>
    <w:p w14:paraId="25AE3D2B" w14:textId="0A7A226A" w:rsidR="00137E2F" w:rsidRPr="0005302B" w:rsidRDefault="002342FD" w:rsidP="000A091C">
      <w:pPr>
        <w:rPr>
          <w:sz w:val="28"/>
          <w:szCs w:val="28"/>
          <w:lang w:val="en-US"/>
        </w:rPr>
      </w:pPr>
      <w:r w:rsidRPr="0005302B">
        <w:rPr>
          <w:noProof/>
          <w:sz w:val="28"/>
          <w:szCs w:val="28"/>
          <w:lang w:val="en-US"/>
        </w:rPr>
        <w:drawing>
          <wp:anchor distT="0" distB="0" distL="114300" distR="114300" simplePos="0" relativeHeight="251658240" behindDoc="0" locked="0" layoutInCell="1" allowOverlap="1" wp14:anchorId="1D9E322F" wp14:editId="58F7E806">
            <wp:simplePos x="0" y="0"/>
            <wp:positionH relativeFrom="column">
              <wp:posOffset>662940</wp:posOffset>
            </wp:positionH>
            <wp:positionV relativeFrom="paragraph">
              <wp:posOffset>80010</wp:posOffset>
            </wp:positionV>
            <wp:extent cx="4123055" cy="2576830"/>
            <wp:effectExtent l="0" t="0" r="444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23055" cy="2576830"/>
                    </a:xfrm>
                    <a:prstGeom prst="rect">
                      <a:avLst/>
                    </a:prstGeom>
                  </pic:spPr>
                </pic:pic>
              </a:graphicData>
            </a:graphic>
            <wp14:sizeRelH relativeFrom="margin">
              <wp14:pctWidth>0</wp14:pctWidth>
            </wp14:sizeRelH>
            <wp14:sizeRelV relativeFrom="margin">
              <wp14:pctHeight>0</wp14:pctHeight>
            </wp14:sizeRelV>
          </wp:anchor>
        </w:drawing>
      </w:r>
    </w:p>
    <w:p w14:paraId="0A86FA54" w14:textId="77777777" w:rsidR="001B7AED" w:rsidRPr="0005302B" w:rsidRDefault="001B7AED" w:rsidP="000A091C">
      <w:pPr>
        <w:rPr>
          <w:sz w:val="28"/>
          <w:szCs w:val="28"/>
          <w:lang w:val="en-US"/>
        </w:rPr>
      </w:pPr>
    </w:p>
    <w:p w14:paraId="286D6567" w14:textId="77777777" w:rsidR="00C75E8F" w:rsidRPr="0005302B" w:rsidRDefault="00A275CF" w:rsidP="00C75E8F">
      <w:pPr>
        <w:pStyle w:val="ListParagraph"/>
        <w:numPr>
          <w:ilvl w:val="0"/>
          <w:numId w:val="2"/>
        </w:numPr>
        <w:rPr>
          <w:sz w:val="28"/>
          <w:szCs w:val="28"/>
          <w:lang w:val="en-US"/>
        </w:rPr>
      </w:pPr>
      <w:r w:rsidRPr="0005302B">
        <w:rPr>
          <w:sz w:val="28"/>
          <w:szCs w:val="28"/>
          <w:lang w:val="en-US"/>
        </w:rPr>
        <w:t>DHCP</w:t>
      </w:r>
      <w:r w:rsidR="007B6B0D" w:rsidRPr="0005302B">
        <w:rPr>
          <w:sz w:val="28"/>
          <w:szCs w:val="28"/>
          <w:lang w:val="en-US"/>
        </w:rPr>
        <w:t xml:space="preserve"> lease &amp; rebinding process</w:t>
      </w:r>
    </w:p>
    <w:p w14:paraId="07D7DE8A" w14:textId="77777777" w:rsidR="005C21AD" w:rsidRPr="0005302B" w:rsidRDefault="005C21AD" w:rsidP="005C21AD">
      <w:pPr>
        <w:pStyle w:val="ListParagraph"/>
        <w:rPr>
          <w:sz w:val="28"/>
          <w:szCs w:val="28"/>
          <w:lang w:val="en-US"/>
        </w:rPr>
      </w:pPr>
    </w:p>
    <w:p w14:paraId="7F80F77F" w14:textId="77777777" w:rsidR="00E677E4" w:rsidRPr="0005302B" w:rsidRDefault="005C21AD" w:rsidP="00BC3073">
      <w:pPr>
        <w:pStyle w:val="ListParagraph"/>
        <w:numPr>
          <w:ilvl w:val="0"/>
          <w:numId w:val="2"/>
        </w:numPr>
        <w:rPr>
          <w:sz w:val="28"/>
          <w:szCs w:val="28"/>
          <w:lang w:val="en-US"/>
        </w:rPr>
      </w:pPr>
      <w:r w:rsidRPr="0005302B">
        <w:rPr>
          <w:sz w:val="28"/>
          <w:szCs w:val="28"/>
          <w:lang w:val="en-US"/>
        </w:rPr>
        <w:t xml:space="preserve">Encapsulation in </w:t>
      </w:r>
      <w:r w:rsidR="00381DFA" w:rsidRPr="0005302B">
        <w:rPr>
          <w:sz w:val="28"/>
          <w:szCs w:val="28"/>
          <w:lang w:val="en-US"/>
        </w:rPr>
        <w:t xml:space="preserve">OSI </w:t>
      </w:r>
      <w:r w:rsidR="00E677E4" w:rsidRPr="0005302B">
        <w:rPr>
          <w:sz w:val="28"/>
          <w:szCs w:val="28"/>
          <w:lang w:val="en-US"/>
        </w:rPr>
        <w:t>n</w:t>
      </w:r>
      <w:r w:rsidR="00381DFA" w:rsidRPr="0005302B">
        <w:rPr>
          <w:sz w:val="28"/>
          <w:szCs w:val="28"/>
          <w:lang w:val="en-US"/>
        </w:rPr>
        <w:t>etwork</w:t>
      </w:r>
      <w:r w:rsidR="00E677E4" w:rsidRPr="0005302B">
        <w:rPr>
          <w:sz w:val="28"/>
          <w:szCs w:val="28"/>
          <w:lang w:val="en-US"/>
        </w:rPr>
        <w:t xml:space="preserve"> reference model</w:t>
      </w:r>
    </w:p>
    <w:p w14:paraId="11A3B927" w14:textId="77777777" w:rsidR="00E677E4" w:rsidRPr="0005302B" w:rsidRDefault="00E677E4" w:rsidP="00E677E4">
      <w:pPr>
        <w:pStyle w:val="ListParagraph"/>
        <w:rPr>
          <w:sz w:val="28"/>
          <w:szCs w:val="28"/>
          <w:lang w:val="en-US"/>
        </w:rPr>
      </w:pPr>
    </w:p>
    <w:p w14:paraId="5102C3F1" w14:textId="77777777" w:rsidR="00880B5F" w:rsidRPr="0005302B" w:rsidRDefault="00381DFA" w:rsidP="00880B5F">
      <w:pPr>
        <w:pStyle w:val="ListParagraph"/>
        <w:rPr>
          <w:sz w:val="28"/>
          <w:szCs w:val="28"/>
          <w:lang w:val="en-US"/>
        </w:rPr>
      </w:pPr>
      <w:r w:rsidRPr="0005302B">
        <w:rPr>
          <w:sz w:val="28"/>
          <w:szCs w:val="28"/>
          <w:lang w:val="en-US"/>
        </w:rPr>
        <w:t xml:space="preserve"> </w:t>
      </w:r>
      <w:r w:rsidR="00880B5F" w:rsidRPr="0005302B">
        <w:rPr>
          <w:sz w:val="28"/>
          <w:szCs w:val="28"/>
          <w:lang w:val="en-US"/>
        </w:rPr>
        <w:t>the term encapsulation describes the process of putting headers (and sometimes trailers) around some data. Like with the TCP/IP layers, each OSI layer asks for services from the next lower layer. The lower layer encapsulates the higher layer’s data between a header (Data Link protocols also add a trailer). While the TCP/IP model uses terms like segment, packet and frame to refer to a data packet defined by a particular layer, the OSI model uses a different term: protocol data unit (PDU).</w:t>
      </w:r>
    </w:p>
    <w:p w14:paraId="7223C5EC" w14:textId="77777777" w:rsidR="00880B5F" w:rsidRPr="0005302B" w:rsidRDefault="00880B5F" w:rsidP="00880B5F">
      <w:pPr>
        <w:pStyle w:val="ListParagraph"/>
        <w:rPr>
          <w:sz w:val="28"/>
          <w:szCs w:val="28"/>
          <w:lang w:val="en-US"/>
        </w:rPr>
      </w:pPr>
    </w:p>
    <w:p w14:paraId="616CD29D" w14:textId="77777777" w:rsidR="00880B5F" w:rsidRPr="0005302B" w:rsidRDefault="00880B5F" w:rsidP="00880B5F">
      <w:pPr>
        <w:pStyle w:val="ListParagraph"/>
        <w:rPr>
          <w:sz w:val="28"/>
          <w:szCs w:val="28"/>
          <w:lang w:val="en-US"/>
        </w:rPr>
      </w:pPr>
      <w:r w:rsidRPr="0005302B">
        <w:rPr>
          <w:sz w:val="28"/>
          <w:szCs w:val="28"/>
          <w:lang w:val="en-US"/>
        </w:rPr>
        <w:lastRenderedPageBreak/>
        <w:t>A PDU represent a unit of data with headers and trailers for the particular layer, as well as the encapsulated data. Since the OSI model has 7 layers, PDUs are numbered from 1 to 7, with the Physical layer being the first one. For example, the term Layer 3 PDU refers to the data encapsulated at the Network layer of the OSI model.</w:t>
      </w:r>
    </w:p>
    <w:p w14:paraId="26D8AFD2" w14:textId="77777777" w:rsidR="00880B5F" w:rsidRPr="0005302B" w:rsidRDefault="00880B5F" w:rsidP="00880B5F">
      <w:pPr>
        <w:pStyle w:val="ListParagraph"/>
        <w:rPr>
          <w:sz w:val="28"/>
          <w:szCs w:val="28"/>
          <w:lang w:val="en-US"/>
        </w:rPr>
      </w:pPr>
    </w:p>
    <w:p w14:paraId="61DDDC82" w14:textId="77777777" w:rsidR="007B6B0D" w:rsidRPr="0005302B" w:rsidRDefault="00880B5F" w:rsidP="007B6B0D">
      <w:pPr>
        <w:pStyle w:val="ListParagraph"/>
        <w:rPr>
          <w:sz w:val="28"/>
          <w:szCs w:val="28"/>
          <w:lang w:val="en-US"/>
        </w:rPr>
      </w:pPr>
      <w:r w:rsidRPr="0005302B">
        <w:rPr>
          <w:sz w:val="28"/>
          <w:szCs w:val="28"/>
          <w:lang w:val="en-US"/>
        </w:rPr>
        <w:t>Here is a graphical representation of the PDUs in the OSI model:</w:t>
      </w:r>
    </w:p>
    <w:p w14:paraId="17616389" w14:textId="77777777" w:rsidR="000D3675" w:rsidRPr="0005302B" w:rsidRDefault="000D3675" w:rsidP="007B6B0D">
      <w:pPr>
        <w:pStyle w:val="ListParagraph"/>
        <w:rPr>
          <w:sz w:val="28"/>
          <w:szCs w:val="28"/>
          <w:lang w:val="en-US"/>
        </w:rPr>
      </w:pPr>
    </w:p>
    <w:p w14:paraId="0E343F5C" w14:textId="77777777" w:rsidR="00C51ADA" w:rsidRPr="0005302B" w:rsidRDefault="00C51ADA" w:rsidP="007B6B0D">
      <w:pPr>
        <w:pStyle w:val="ListParagraph"/>
        <w:rPr>
          <w:sz w:val="28"/>
          <w:szCs w:val="28"/>
          <w:lang w:val="en-US"/>
        </w:rPr>
      </w:pPr>
    </w:p>
    <w:p w14:paraId="056F75EE" w14:textId="77777777" w:rsidR="00C51ADA" w:rsidRPr="0005302B" w:rsidRDefault="00C51ADA" w:rsidP="007B6B0D">
      <w:pPr>
        <w:pStyle w:val="ListParagraph"/>
        <w:rPr>
          <w:sz w:val="28"/>
          <w:szCs w:val="28"/>
          <w:lang w:val="en-US"/>
        </w:rPr>
      </w:pPr>
    </w:p>
    <w:p w14:paraId="200BE635" w14:textId="77777777" w:rsidR="00C51ADA" w:rsidRPr="0005302B" w:rsidRDefault="00C51ADA" w:rsidP="007B6B0D">
      <w:pPr>
        <w:pStyle w:val="ListParagraph"/>
        <w:rPr>
          <w:sz w:val="28"/>
          <w:szCs w:val="28"/>
          <w:lang w:val="en-US"/>
        </w:rPr>
      </w:pPr>
    </w:p>
    <w:p w14:paraId="038B4252" w14:textId="77777777" w:rsidR="000D3675" w:rsidRPr="0005302B" w:rsidRDefault="000D3675" w:rsidP="00B1712B">
      <w:pPr>
        <w:pStyle w:val="ListParagraph"/>
        <w:rPr>
          <w:sz w:val="28"/>
          <w:szCs w:val="28"/>
          <w:lang w:val="en-US"/>
        </w:rPr>
      </w:pPr>
      <w:r w:rsidRPr="0005302B">
        <w:rPr>
          <w:noProof/>
          <w:sz w:val="28"/>
          <w:szCs w:val="28"/>
          <w:lang w:val="en-US"/>
        </w:rPr>
        <w:drawing>
          <wp:anchor distT="0" distB="0" distL="114300" distR="114300" simplePos="0" relativeHeight="251658241" behindDoc="0" locked="0" layoutInCell="1" allowOverlap="1" wp14:anchorId="71D3BCEF" wp14:editId="6304014D">
            <wp:simplePos x="0" y="0"/>
            <wp:positionH relativeFrom="column">
              <wp:posOffset>415290</wp:posOffset>
            </wp:positionH>
            <wp:positionV relativeFrom="paragraph">
              <wp:posOffset>0</wp:posOffset>
            </wp:positionV>
            <wp:extent cx="4889500" cy="850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4889500" cy="850900"/>
                    </a:xfrm>
                    <a:prstGeom prst="rect">
                      <a:avLst/>
                    </a:prstGeom>
                  </pic:spPr>
                </pic:pic>
              </a:graphicData>
            </a:graphic>
            <wp14:sizeRelV relativeFrom="margin">
              <wp14:pctHeight>0</wp14:pctHeight>
            </wp14:sizeRelV>
          </wp:anchor>
        </w:drawing>
      </w:r>
    </w:p>
    <w:p w14:paraId="107BE6B5" w14:textId="77777777" w:rsidR="00B1712B" w:rsidRPr="0005302B" w:rsidRDefault="00501210" w:rsidP="00B1712B">
      <w:pPr>
        <w:pStyle w:val="ListParagraph"/>
        <w:numPr>
          <w:ilvl w:val="0"/>
          <w:numId w:val="2"/>
        </w:numPr>
        <w:rPr>
          <w:sz w:val="28"/>
          <w:szCs w:val="28"/>
          <w:lang w:val="en-US"/>
        </w:rPr>
      </w:pPr>
      <w:r w:rsidRPr="0005302B">
        <w:rPr>
          <w:sz w:val="28"/>
          <w:szCs w:val="28"/>
          <w:lang w:val="en-US"/>
        </w:rPr>
        <w:t>ICM</w:t>
      </w:r>
      <w:r w:rsidR="00FA40FB" w:rsidRPr="0005302B">
        <w:rPr>
          <w:sz w:val="28"/>
          <w:szCs w:val="28"/>
          <w:lang w:val="en-US"/>
        </w:rPr>
        <w:t xml:space="preserve">P </w:t>
      </w:r>
      <w:r w:rsidR="00FE2C53" w:rsidRPr="0005302B">
        <w:rPr>
          <w:sz w:val="28"/>
          <w:szCs w:val="28"/>
          <w:lang w:val="en-US"/>
        </w:rPr>
        <w:t>messages</w:t>
      </w:r>
      <w:r w:rsidR="00233640" w:rsidRPr="0005302B">
        <w:rPr>
          <w:sz w:val="28"/>
          <w:szCs w:val="28"/>
          <w:lang w:val="en-US"/>
        </w:rPr>
        <w:t xml:space="preserve"> explanation</w:t>
      </w:r>
    </w:p>
    <w:p w14:paraId="7C4E79F4" w14:textId="77777777" w:rsidR="00FA40FB" w:rsidRPr="0005302B" w:rsidRDefault="00FA40FB" w:rsidP="00FA40FB">
      <w:pPr>
        <w:pStyle w:val="ListParagraph"/>
        <w:rPr>
          <w:sz w:val="28"/>
          <w:szCs w:val="28"/>
          <w:lang w:val="en-US"/>
        </w:rPr>
      </w:pPr>
    </w:p>
    <w:p w14:paraId="69A97B6D" w14:textId="77777777" w:rsidR="003921AD" w:rsidRPr="0005302B" w:rsidRDefault="003921AD" w:rsidP="00FD05D5">
      <w:pPr>
        <w:pStyle w:val="ListParagraph"/>
        <w:numPr>
          <w:ilvl w:val="0"/>
          <w:numId w:val="3"/>
        </w:numPr>
        <w:rPr>
          <w:i/>
          <w:iCs/>
          <w:sz w:val="28"/>
          <w:szCs w:val="28"/>
          <w:lang w:val="en-US"/>
        </w:rPr>
      </w:pPr>
      <w:r w:rsidRPr="0005302B">
        <w:rPr>
          <w:i/>
          <w:iCs/>
          <w:sz w:val="28"/>
          <w:szCs w:val="28"/>
          <w:lang w:val="en-US"/>
        </w:rPr>
        <w:t>Echo Request, Echo Reply</w:t>
      </w:r>
    </w:p>
    <w:p w14:paraId="25F0F31E" w14:textId="77777777" w:rsidR="003921AD" w:rsidRPr="0005302B" w:rsidRDefault="003921AD" w:rsidP="00FD05D5">
      <w:pPr>
        <w:pStyle w:val="ListParagraph"/>
        <w:rPr>
          <w:sz w:val="28"/>
          <w:szCs w:val="28"/>
          <w:lang w:val="en-US"/>
        </w:rPr>
      </w:pPr>
      <w:r w:rsidRPr="0005302B">
        <w:rPr>
          <w:sz w:val="28"/>
          <w:szCs w:val="28"/>
          <w:lang w:val="en-US"/>
        </w:rPr>
        <w:t>Used to test destination accessibility and status. A host sends an Echo Request and listens for a corresponding Echo Reply. This is most commonly done using the ping command.</w:t>
      </w:r>
    </w:p>
    <w:p w14:paraId="27AB9CAB" w14:textId="77777777" w:rsidR="00685901" w:rsidRPr="0005302B" w:rsidRDefault="00685901" w:rsidP="00685901">
      <w:pPr>
        <w:pStyle w:val="ListParagraph"/>
        <w:rPr>
          <w:sz w:val="28"/>
          <w:szCs w:val="28"/>
          <w:lang w:val="en-US"/>
        </w:rPr>
      </w:pPr>
    </w:p>
    <w:p w14:paraId="7DA60CA2" w14:textId="77777777" w:rsidR="003921AD" w:rsidRPr="0005302B" w:rsidRDefault="003921AD" w:rsidP="00FD05D5">
      <w:pPr>
        <w:pStyle w:val="ListParagraph"/>
        <w:numPr>
          <w:ilvl w:val="0"/>
          <w:numId w:val="3"/>
        </w:numPr>
        <w:rPr>
          <w:i/>
          <w:iCs/>
          <w:sz w:val="28"/>
          <w:szCs w:val="28"/>
          <w:lang w:val="en-US"/>
        </w:rPr>
      </w:pPr>
      <w:r w:rsidRPr="0005302B">
        <w:rPr>
          <w:i/>
          <w:iCs/>
          <w:sz w:val="28"/>
          <w:szCs w:val="28"/>
          <w:lang w:val="en-US"/>
        </w:rPr>
        <w:t>Destination Unreachable, Echo Reply</w:t>
      </w:r>
    </w:p>
    <w:p w14:paraId="663F8BC0" w14:textId="77777777" w:rsidR="003921AD" w:rsidRPr="0005302B" w:rsidRDefault="003921AD" w:rsidP="00FD05D5">
      <w:pPr>
        <w:pStyle w:val="ListParagraph"/>
        <w:rPr>
          <w:sz w:val="28"/>
          <w:szCs w:val="28"/>
          <w:lang w:val="en-US"/>
        </w:rPr>
      </w:pPr>
      <w:r w:rsidRPr="0005302B">
        <w:rPr>
          <w:sz w:val="28"/>
          <w:szCs w:val="28"/>
          <w:lang w:val="en-US"/>
        </w:rPr>
        <w:t>Sent by a router when it cannot deliver an IP datagram. A datagram is the unit of data, or packet, transmitted in a TCP/IP network.</w:t>
      </w:r>
    </w:p>
    <w:p w14:paraId="2EE129FB" w14:textId="77777777" w:rsidR="001B0FE7" w:rsidRPr="0005302B" w:rsidRDefault="001B0FE7" w:rsidP="00FD05D5">
      <w:pPr>
        <w:pStyle w:val="ListParagraph"/>
        <w:rPr>
          <w:sz w:val="28"/>
          <w:szCs w:val="28"/>
          <w:lang w:val="en-US"/>
        </w:rPr>
      </w:pPr>
    </w:p>
    <w:p w14:paraId="0F1444E0" w14:textId="49CF805C" w:rsidR="001B0FE7" w:rsidRPr="0005302B" w:rsidRDefault="00233343" w:rsidP="001B0FE7">
      <w:pPr>
        <w:pStyle w:val="ListParagraph"/>
        <w:numPr>
          <w:ilvl w:val="0"/>
          <w:numId w:val="2"/>
        </w:numPr>
        <w:rPr>
          <w:sz w:val="28"/>
          <w:szCs w:val="28"/>
          <w:lang w:val="en-US"/>
        </w:rPr>
      </w:pPr>
      <w:r w:rsidRPr="0005302B">
        <w:rPr>
          <w:sz w:val="28"/>
          <w:szCs w:val="28"/>
          <w:lang w:val="en-US"/>
        </w:rPr>
        <w:t>Ethernet standard frame formats</w:t>
      </w:r>
    </w:p>
    <w:p w14:paraId="387C3180" w14:textId="0F83BA71" w:rsidR="00233343" w:rsidRPr="0005302B" w:rsidRDefault="00233343" w:rsidP="00233343">
      <w:pPr>
        <w:pStyle w:val="ListParagraph"/>
        <w:rPr>
          <w:sz w:val="28"/>
          <w:szCs w:val="28"/>
          <w:lang w:val="en-US"/>
        </w:rPr>
      </w:pPr>
    </w:p>
    <w:p w14:paraId="7E286122" w14:textId="77777777" w:rsidR="00D7783F" w:rsidRPr="0005302B" w:rsidRDefault="00D7783F" w:rsidP="00D7783F">
      <w:pPr>
        <w:pStyle w:val="ListParagraph"/>
        <w:numPr>
          <w:ilvl w:val="0"/>
          <w:numId w:val="4"/>
        </w:numPr>
        <w:rPr>
          <w:sz w:val="28"/>
          <w:szCs w:val="28"/>
          <w:lang w:val="en-US"/>
        </w:rPr>
      </w:pPr>
      <w:r w:rsidRPr="0005302B">
        <w:rPr>
          <w:sz w:val="28"/>
          <w:szCs w:val="28"/>
          <w:lang w:val="en-US"/>
        </w:rPr>
        <w:t>Ethernet II</w:t>
      </w:r>
    </w:p>
    <w:p w14:paraId="5D2B739B" w14:textId="77777777" w:rsidR="00D7783F" w:rsidRPr="0005302B" w:rsidRDefault="00D7783F" w:rsidP="00D7783F">
      <w:pPr>
        <w:pStyle w:val="ListParagraph"/>
        <w:ind w:left="1440"/>
        <w:rPr>
          <w:sz w:val="28"/>
          <w:szCs w:val="28"/>
          <w:lang w:val="en-US"/>
        </w:rPr>
      </w:pPr>
    </w:p>
    <w:p w14:paraId="37FB2767" w14:textId="77777777" w:rsidR="00D7783F" w:rsidRPr="0005302B" w:rsidRDefault="00D7783F" w:rsidP="00D7783F">
      <w:pPr>
        <w:pStyle w:val="ListParagraph"/>
        <w:ind w:left="1440"/>
        <w:rPr>
          <w:sz w:val="28"/>
          <w:szCs w:val="28"/>
          <w:lang w:val="en-US"/>
        </w:rPr>
      </w:pPr>
      <w:r w:rsidRPr="0005302B">
        <w:rPr>
          <w:sz w:val="28"/>
          <w:szCs w:val="28"/>
          <w:lang w:val="en-US"/>
        </w:rPr>
        <w:t xml:space="preserve">An Ethernet frame must be at least 64 bytes for collision detection to work, and can be a maximum of 1,518 bytes. The packet starts with a preamble that controls the synchronization between sender and receiver and a "Start Frame Delimiter" (SFD) that defines the frame. Both values are bit sequences in the format “10101010 ...” in which the actual frame contains information about source and destination </w:t>
      </w:r>
      <w:r w:rsidRPr="0005302B">
        <w:rPr>
          <w:sz w:val="28"/>
          <w:szCs w:val="28"/>
          <w:lang w:val="en-US"/>
        </w:rPr>
        <w:lastRenderedPageBreak/>
        <w:t>addresses (MAC format), control information (in the case of Ethernet II the type field, later a length specification), followed by the transmitted data record. A frame check sequence (FCS) is an error-detecting code that closes the frame (except for the preamble and SFD). The packet is completed by an "InterFrame Gap," which defines a 9.6 μs transmission pause.</w:t>
      </w:r>
    </w:p>
    <w:p w14:paraId="1DFFC35B" w14:textId="77777777" w:rsidR="00DF4386" w:rsidRPr="0005302B" w:rsidRDefault="00DF4386" w:rsidP="00D7783F">
      <w:pPr>
        <w:pStyle w:val="ListParagraph"/>
        <w:ind w:left="1440"/>
        <w:rPr>
          <w:sz w:val="28"/>
          <w:szCs w:val="28"/>
          <w:lang w:val="en-US"/>
        </w:rPr>
      </w:pPr>
    </w:p>
    <w:p w14:paraId="4B944AB4" w14:textId="5AFABFE9" w:rsidR="00233343" w:rsidRDefault="00D7783F" w:rsidP="00D7783F">
      <w:pPr>
        <w:pStyle w:val="ListParagraph"/>
        <w:ind w:left="1440"/>
        <w:rPr>
          <w:sz w:val="28"/>
          <w:szCs w:val="28"/>
          <w:lang w:val="en-US"/>
        </w:rPr>
      </w:pPr>
      <w:r w:rsidRPr="0005302B">
        <w:rPr>
          <w:sz w:val="28"/>
          <w:szCs w:val="28"/>
          <w:lang w:val="en-US"/>
        </w:rPr>
        <w:t>Ethernet II uses the classic frame structure with a type field ("Type") which defines various protocols of the network layer. In the OSI model, the network layer is important for connecting and providing network addresses. The type field was replaced by a length specification in later frame formats.</w:t>
      </w:r>
    </w:p>
    <w:p w14:paraId="60A138DE" w14:textId="240F73B8" w:rsidR="00A2489B" w:rsidRDefault="00A2489B" w:rsidP="00D7783F">
      <w:pPr>
        <w:pStyle w:val="ListParagraph"/>
        <w:ind w:left="1440"/>
        <w:rPr>
          <w:sz w:val="28"/>
          <w:szCs w:val="28"/>
          <w:lang w:val="en-US"/>
        </w:rPr>
      </w:pPr>
    </w:p>
    <w:p w14:paraId="7FD70FDD" w14:textId="6BEC0721" w:rsidR="00A2489B" w:rsidRPr="0005302B" w:rsidRDefault="00E010D2" w:rsidP="00D7783F">
      <w:pPr>
        <w:pStyle w:val="ListParagraph"/>
        <w:ind w:left="1440"/>
        <w:rPr>
          <w:sz w:val="28"/>
          <w:szCs w:val="28"/>
          <w:lang w:val="en-US"/>
        </w:rPr>
      </w:pPr>
      <w:r>
        <w:rPr>
          <w:noProof/>
          <w:sz w:val="28"/>
          <w:szCs w:val="28"/>
          <w:lang w:val="en-US"/>
        </w:rPr>
        <w:drawing>
          <wp:anchor distT="0" distB="0" distL="114300" distR="114300" simplePos="0" relativeHeight="251659265" behindDoc="0" locked="0" layoutInCell="1" allowOverlap="1" wp14:anchorId="58DA7339" wp14:editId="2B97C181">
            <wp:simplePos x="0" y="0"/>
            <wp:positionH relativeFrom="column">
              <wp:posOffset>852055</wp:posOffset>
            </wp:positionH>
            <wp:positionV relativeFrom="paragraph">
              <wp:posOffset>46586</wp:posOffset>
            </wp:positionV>
            <wp:extent cx="4610100" cy="247765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4610100" cy="2477654"/>
                    </a:xfrm>
                    <a:prstGeom prst="rect">
                      <a:avLst/>
                    </a:prstGeom>
                  </pic:spPr>
                </pic:pic>
              </a:graphicData>
            </a:graphic>
            <wp14:sizeRelV relativeFrom="margin">
              <wp14:pctHeight>0</wp14:pctHeight>
            </wp14:sizeRelV>
          </wp:anchor>
        </w:drawing>
      </w:r>
    </w:p>
    <w:p w14:paraId="2D9BBE90" w14:textId="77777777" w:rsidR="00DF4386" w:rsidRPr="0005302B" w:rsidRDefault="00DF4386" w:rsidP="00D7783F">
      <w:pPr>
        <w:pStyle w:val="ListParagraph"/>
        <w:ind w:left="1440"/>
        <w:rPr>
          <w:sz w:val="28"/>
          <w:szCs w:val="28"/>
          <w:lang w:val="en-US"/>
        </w:rPr>
      </w:pPr>
    </w:p>
    <w:p w14:paraId="17A2EBD1" w14:textId="0D5B2A8F" w:rsidR="00B1712B" w:rsidRPr="0005302B" w:rsidRDefault="00DF4386" w:rsidP="00DF4386">
      <w:pPr>
        <w:pStyle w:val="ListParagraph"/>
        <w:numPr>
          <w:ilvl w:val="0"/>
          <w:numId w:val="4"/>
        </w:numPr>
        <w:rPr>
          <w:sz w:val="28"/>
          <w:szCs w:val="28"/>
          <w:lang w:val="en-US"/>
        </w:rPr>
      </w:pPr>
      <w:r w:rsidRPr="0005302B">
        <w:rPr>
          <w:sz w:val="28"/>
          <w:szCs w:val="28"/>
          <w:lang w:val="en-US"/>
        </w:rPr>
        <w:t xml:space="preserve">Ethernet </w:t>
      </w:r>
      <w:r w:rsidR="00960C4A" w:rsidRPr="0005302B">
        <w:rPr>
          <w:sz w:val="28"/>
          <w:szCs w:val="28"/>
          <w:lang w:val="en-US"/>
        </w:rPr>
        <w:t xml:space="preserve">IEEE 802.3 </w:t>
      </w:r>
    </w:p>
    <w:p w14:paraId="7D7C71F5" w14:textId="2A2CC52F" w:rsidR="0060651B" w:rsidRPr="0005302B" w:rsidRDefault="0060651B" w:rsidP="0060651B">
      <w:pPr>
        <w:pStyle w:val="ListParagraph"/>
        <w:ind w:left="1440"/>
        <w:rPr>
          <w:sz w:val="28"/>
          <w:szCs w:val="28"/>
          <w:lang w:val="en-US"/>
        </w:rPr>
      </w:pPr>
    </w:p>
    <w:p w14:paraId="1D513ABB" w14:textId="77777777" w:rsidR="001C471B" w:rsidRPr="0005302B" w:rsidRDefault="001C471B" w:rsidP="001C471B">
      <w:pPr>
        <w:pStyle w:val="ListParagraph"/>
        <w:ind w:left="1440"/>
        <w:rPr>
          <w:sz w:val="28"/>
          <w:szCs w:val="28"/>
          <w:lang w:val="en-US"/>
        </w:rPr>
      </w:pPr>
      <w:r w:rsidRPr="0005302B">
        <w:rPr>
          <w:sz w:val="28"/>
          <w:szCs w:val="28"/>
          <w:lang w:val="en-US"/>
        </w:rPr>
        <w:t>This standardized version of the Ethernet 802.3 frame can define up to 256 compatible protocols, with important protocol information integrated into the data field. In addition, the "Destination Service Access Point" (DSAP) and "Source Service Access Point" (SSAP) are included. The new control field defines the "Logical Link" (LLC) of the protocol. This point ensures the transparency of the media sharing procedures and can control the data flow.</w:t>
      </w:r>
    </w:p>
    <w:p w14:paraId="5046D047" w14:textId="77777777" w:rsidR="001C471B" w:rsidRPr="0005302B" w:rsidRDefault="001C471B" w:rsidP="001C471B">
      <w:pPr>
        <w:pStyle w:val="ListParagraph"/>
        <w:ind w:left="1440"/>
        <w:rPr>
          <w:sz w:val="28"/>
          <w:szCs w:val="28"/>
          <w:lang w:val="en-US"/>
        </w:rPr>
      </w:pPr>
    </w:p>
    <w:p w14:paraId="1295553F" w14:textId="0FC85DD9" w:rsidR="0060651B" w:rsidRDefault="001C471B" w:rsidP="0060651B">
      <w:pPr>
        <w:pStyle w:val="ListParagraph"/>
        <w:ind w:left="1440"/>
        <w:rPr>
          <w:sz w:val="28"/>
          <w:szCs w:val="28"/>
          <w:lang w:val="en-US"/>
        </w:rPr>
      </w:pPr>
      <w:r w:rsidRPr="0005302B">
        <w:rPr>
          <w:sz w:val="28"/>
          <w:szCs w:val="28"/>
          <w:lang w:val="en-US"/>
        </w:rPr>
        <w:lastRenderedPageBreak/>
        <w:t>Ethernet IEEE 802.3 is by far the most popular and widely used LAN frame structure today. However, some networks and protocols require more space for specific information. Consequently, there are variants of the IEEE 802.3 frame that provide additional data blocks for specific information, among them the SNAP extension and the VLAN tag.</w:t>
      </w:r>
    </w:p>
    <w:p w14:paraId="14C514CB" w14:textId="67BB63BF" w:rsidR="00E67C94" w:rsidRDefault="00E67C94" w:rsidP="0060651B">
      <w:pPr>
        <w:pStyle w:val="ListParagraph"/>
        <w:ind w:left="1440"/>
        <w:rPr>
          <w:sz w:val="28"/>
          <w:szCs w:val="28"/>
          <w:lang w:val="en-US"/>
        </w:rPr>
      </w:pPr>
    </w:p>
    <w:p w14:paraId="1AEE727A" w14:textId="7ADBA28A" w:rsidR="00E67C94" w:rsidRPr="0005302B" w:rsidRDefault="003D63EB" w:rsidP="0060651B">
      <w:pPr>
        <w:pStyle w:val="ListParagraph"/>
        <w:ind w:left="1440"/>
        <w:rPr>
          <w:sz w:val="28"/>
          <w:szCs w:val="28"/>
          <w:lang w:val="en-US"/>
        </w:rPr>
      </w:pPr>
      <w:r>
        <w:rPr>
          <w:noProof/>
          <w:sz w:val="28"/>
          <w:szCs w:val="28"/>
          <w:lang w:val="en-US"/>
        </w:rPr>
        <w:drawing>
          <wp:anchor distT="0" distB="0" distL="114300" distR="114300" simplePos="0" relativeHeight="251660289" behindDoc="0" locked="0" layoutInCell="1" allowOverlap="1" wp14:anchorId="56F78BDB" wp14:editId="6D1713F5">
            <wp:simplePos x="0" y="0"/>
            <wp:positionH relativeFrom="column">
              <wp:posOffset>872490</wp:posOffset>
            </wp:positionH>
            <wp:positionV relativeFrom="paragraph">
              <wp:posOffset>59055</wp:posOffset>
            </wp:positionV>
            <wp:extent cx="4405630" cy="2305685"/>
            <wp:effectExtent l="0" t="0" r="127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4405630" cy="2305685"/>
                    </a:xfrm>
                    <a:prstGeom prst="rect">
                      <a:avLst/>
                    </a:prstGeom>
                  </pic:spPr>
                </pic:pic>
              </a:graphicData>
            </a:graphic>
            <wp14:sizeRelH relativeFrom="margin">
              <wp14:pctWidth>0</wp14:pctWidth>
            </wp14:sizeRelH>
            <wp14:sizeRelV relativeFrom="margin">
              <wp14:pctHeight>0</wp14:pctHeight>
            </wp14:sizeRelV>
          </wp:anchor>
        </w:drawing>
      </w:r>
    </w:p>
    <w:sectPr w:rsidR="00E67C94" w:rsidRPr="00053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D5395"/>
    <w:multiLevelType w:val="hybridMultilevel"/>
    <w:tmpl w:val="620E37F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666BA"/>
    <w:multiLevelType w:val="hybridMultilevel"/>
    <w:tmpl w:val="52560C6E"/>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022B02"/>
    <w:multiLevelType w:val="hybridMultilevel"/>
    <w:tmpl w:val="55A4F7DC"/>
    <w:lvl w:ilvl="0" w:tplc="FFFFFFFF">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5383BED"/>
    <w:multiLevelType w:val="hybridMultilevel"/>
    <w:tmpl w:val="53E25D44"/>
    <w:lvl w:ilvl="0" w:tplc="FFFFFFFF">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93"/>
    <w:rsid w:val="0005302B"/>
    <w:rsid w:val="000A091C"/>
    <w:rsid w:val="000B6195"/>
    <w:rsid w:val="000D3675"/>
    <w:rsid w:val="00135D68"/>
    <w:rsid w:val="00137E2F"/>
    <w:rsid w:val="001B0FE7"/>
    <w:rsid w:val="001B7AED"/>
    <w:rsid w:val="001C471B"/>
    <w:rsid w:val="00233343"/>
    <w:rsid w:val="00233640"/>
    <w:rsid w:val="002342FD"/>
    <w:rsid w:val="002425D5"/>
    <w:rsid w:val="00247B55"/>
    <w:rsid w:val="00381DFA"/>
    <w:rsid w:val="003921AD"/>
    <w:rsid w:val="003D63EB"/>
    <w:rsid w:val="00501210"/>
    <w:rsid w:val="005C21AD"/>
    <w:rsid w:val="005F77B2"/>
    <w:rsid w:val="0060651B"/>
    <w:rsid w:val="006361B9"/>
    <w:rsid w:val="00685901"/>
    <w:rsid w:val="00781686"/>
    <w:rsid w:val="007B6B0D"/>
    <w:rsid w:val="00880B5F"/>
    <w:rsid w:val="00901B81"/>
    <w:rsid w:val="009204A6"/>
    <w:rsid w:val="00943A75"/>
    <w:rsid w:val="00953DC0"/>
    <w:rsid w:val="00960C4A"/>
    <w:rsid w:val="00A246EA"/>
    <w:rsid w:val="00A2489B"/>
    <w:rsid w:val="00A275CF"/>
    <w:rsid w:val="00AB1A86"/>
    <w:rsid w:val="00B1712B"/>
    <w:rsid w:val="00B957BB"/>
    <w:rsid w:val="00BC3073"/>
    <w:rsid w:val="00C51ADA"/>
    <w:rsid w:val="00C75E8F"/>
    <w:rsid w:val="00D07566"/>
    <w:rsid w:val="00D7783F"/>
    <w:rsid w:val="00D84FC3"/>
    <w:rsid w:val="00DD755F"/>
    <w:rsid w:val="00DF4386"/>
    <w:rsid w:val="00E010D2"/>
    <w:rsid w:val="00E04193"/>
    <w:rsid w:val="00E677E4"/>
    <w:rsid w:val="00E67C94"/>
    <w:rsid w:val="00EF520A"/>
    <w:rsid w:val="00F84DCE"/>
    <w:rsid w:val="00FA40FB"/>
    <w:rsid w:val="00FD05D5"/>
    <w:rsid w:val="00FE2C5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6F456B3"/>
  <w15:chartTrackingRefBased/>
  <w15:docId w15:val="{E911812F-732F-2D42-9647-2D6D4D60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Matano</dc:creator>
  <cp:keywords/>
  <dc:description/>
  <cp:lastModifiedBy>Omar Matano</cp:lastModifiedBy>
  <cp:revision>19</cp:revision>
  <dcterms:created xsi:type="dcterms:W3CDTF">2020-03-14T07:21:00Z</dcterms:created>
  <dcterms:modified xsi:type="dcterms:W3CDTF">2020-03-14T07:37:00Z</dcterms:modified>
</cp:coreProperties>
</file>