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7B3E" w:rsidRDefault="008F6B74">
      <w:pPr>
        <w:pStyle w:val="Title"/>
      </w:pPr>
      <w:r>
        <w:t>S</w:t>
      </w:r>
      <w:r w:rsidR="00431B97">
        <w:t>ample size</w:t>
      </w:r>
    </w:p>
    <w:p w:rsidR="00A77B3E" w:rsidRDefault="00431B97">
      <w:pPr>
        <w:pStyle w:val="Date"/>
      </w:pPr>
      <w:r>
        <w:t>2024-05-09</w:t>
      </w:r>
    </w:p>
    <w:p w:rsidR="008F6B74" w:rsidRPr="008F6B74" w:rsidRDefault="008F6B74" w:rsidP="003743E4">
      <w:r w:rsidRPr="008F6B74">
        <w:t>Sample size calculations for “</w:t>
      </w:r>
      <w:r w:rsidR="003743E4">
        <w:t>two treatment methods in chronic kidney disease patients”</w:t>
      </w:r>
      <w:r w:rsidRPr="008F6B74">
        <w:t xml:space="preserve"> </w:t>
      </w:r>
    </w:p>
    <w:p w:rsidR="008F6B74" w:rsidRDefault="008F6B74" w:rsidP="00F15E8F">
      <w:pPr>
        <w:pStyle w:val="BodyText"/>
      </w:pPr>
      <w:r>
        <w:t xml:space="preserve">The minimum sample size with Assuming the 30% reduction in IS levels with </w:t>
      </w:r>
      <w:r w:rsidR="003743E4" w:rsidRPr="003743E4">
        <w:rPr>
          <w:b/>
          <w:bCs/>
        </w:rPr>
        <w:t>treatment.1</w:t>
      </w:r>
      <w:r w:rsidR="003743E4">
        <w:t xml:space="preserve"> </w:t>
      </w:r>
      <w:r>
        <w:t>administration is 48 in each group with adding 20%</w:t>
      </w:r>
      <w:r w:rsidR="00F15E8F">
        <w:t xml:space="preserve"> </w:t>
      </w:r>
      <w:r>
        <w:t>dropout to get 60 patient in each group with an observed effect size of f = 0.3, a power of 90%, and a significance level of 5%. Sample size estimation was done using R software 4.4.0 (1).</w:t>
      </w:r>
    </w:p>
    <w:p w:rsidR="008F6B74" w:rsidRPr="008F6B74" w:rsidRDefault="008F6B74" w:rsidP="008F6B74">
      <w:pPr>
        <w:pStyle w:val="BodyText"/>
      </w:pPr>
    </w:p>
    <w:p w:rsidR="00A77B3E" w:rsidRDefault="00431B97">
      <w:pPr>
        <w:pStyle w:val="SourceCode"/>
        <w:rPr>
          <w:rStyle w:val="NormalTok"/>
        </w:rPr>
      </w:pPr>
      <w:r>
        <w:rPr>
          <w:rStyle w:val="FunctionTok"/>
        </w:rPr>
        <w:t>library</w:t>
      </w:r>
      <w:r>
        <w:rPr>
          <w:rStyle w:val="NormalTok"/>
        </w:rPr>
        <w:t>(pwr)</w:t>
      </w:r>
      <w:r>
        <w:br/>
      </w:r>
      <w:r>
        <w:rPr>
          <w:rStyle w:val="NormalTok"/>
        </w:rPr>
        <w:t>paov1</w:t>
      </w:r>
      <w:r>
        <w:rPr>
          <w:rStyle w:val="OtherTok"/>
        </w:rPr>
        <w:t>&lt;-</w:t>
      </w:r>
      <w:r>
        <w:rPr>
          <w:rStyle w:val="FunctionTok"/>
        </w:rPr>
        <w:t>pwr.anova.test</w:t>
      </w:r>
      <w:r>
        <w:rPr>
          <w:rStyle w:val="NormalTok"/>
        </w:rPr>
        <w:t>(</w:t>
      </w:r>
      <w:r>
        <w:rPr>
          <w:rStyle w:val="AttributeTok"/>
        </w:rPr>
        <w:t>k=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f=</w:t>
      </w:r>
      <w:r>
        <w:rPr>
          <w:rStyle w:val="FloatTok"/>
        </w:rPr>
        <w:t>0.3</w:t>
      </w:r>
      <w:r>
        <w:rPr>
          <w:rStyle w:val="NormalTok"/>
        </w:rPr>
        <w:t>,</w:t>
      </w:r>
      <w:r>
        <w:rPr>
          <w:rStyle w:val="AttributeTok"/>
        </w:rPr>
        <w:t>sig.level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AttributeTok"/>
        </w:rPr>
        <w:t>power =</w:t>
      </w:r>
      <w:r>
        <w:rPr>
          <w:rStyle w:val="NormalTok"/>
        </w:rPr>
        <w:t xml:space="preserve"> </w:t>
      </w:r>
      <w:r>
        <w:rPr>
          <w:rStyle w:val="FloatTok"/>
        </w:rPr>
        <w:t>0.90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(paov1)</w:t>
      </w:r>
    </w:p>
    <w:p w:rsidR="008F6B74" w:rsidRDefault="008F6B74">
      <w:pPr>
        <w:pStyle w:val="FirstParagraph"/>
      </w:pPr>
    </w:p>
    <w:p w:rsidR="008F6B74" w:rsidRDefault="008F6B74">
      <w:pPr>
        <w:pStyle w:val="FirstParagraph"/>
      </w:pPr>
    </w:p>
    <w:p w:rsidR="008F6B74" w:rsidRDefault="008F6B74">
      <w:pPr>
        <w:pStyle w:val="FirstParagraph"/>
      </w:pPr>
    </w:p>
    <w:p w:rsidR="00A77B3E" w:rsidRDefault="00431B97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sample.size.dr-aliaa_files/figure-docx/sample_size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B74" w:rsidRDefault="008F6B74" w:rsidP="008F6B74">
      <w:pPr>
        <w:pStyle w:val="BodyText"/>
      </w:pPr>
    </w:p>
    <w:p w:rsidR="008F6B74" w:rsidRDefault="008F6B74" w:rsidP="00F15E8F">
      <w:pPr>
        <w:pStyle w:val="BodyText"/>
      </w:pPr>
      <w:r>
        <w:lastRenderedPageBreak/>
        <w:t xml:space="preserve">The minimum sample size assuming the 30% reduction in IS levels using </w:t>
      </w:r>
      <w:r w:rsidR="003743E4" w:rsidRPr="003743E4">
        <w:rPr>
          <w:b/>
          <w:bCs/>
        </w:rPr>
        <w:t>treatment.2</w:t>
      </w:r>
      <w:r w:rsidR="003743E4">
        <w:t xml:space="preserve"> </w:t>
      </w:r>
      <w:r>
        <w:t>is 37 in each group with adding 10%</w:t>
      </w:r>
      <w:r w:rsidR="00F15E8F">
        <w:t xml:space="preserve"> </w:t>
      </w:r>
      <w:r>
        <w:t>dropout to get with 41 patient in each group with an observed effect size of f = 0.3, a power of 80%, and a significance level of 5%. Sample size estimation</w:t>
      </w:r>
      <w:r w:rsidR="00F15E8F">
        <w:t xml:space="preserve"> was done using R software4.4.0.</w:t>
      </w:r>
      <w:bookmarkStart w:id="0" w:name="_GoBack"/>
      <w:bookmarkEnd w:id="0"/>
    </w:p>
    <w:p w:rsidR="008F6B74" w:rsidRDefault="008F6B74" w:rsidP="008F6B74">
      <w:pPr>
        <w:pStyle w:val="BodyText"/>
      </w:pPr>
    </w:p>
    <w:p w:rsidR="008F6B74" w:rsidRPr="008F6B74" w:rsidRDefault="008F6B74" w:rsidP="008F6B74">
      <w:pPr>
        <w:pStyle w:val="BodyText"/>
      </w:pPr>
    </w:p>
    <w:p w:rsidR="008F6B74" w:rsidRDefault="008F6B74">
      <w:pPr>
        <w:pStyle w:val="SourceCode"/>
        <w:rPr>
          <w:rStyle w:val="NormalTok"/>
        </w:rPr>
      </w:pPr>
    </w:p>
    <w:p w:rsidR="00A77B3E" w:rsidRDefault="00431B97">
      <w:pPr>
        <w:pStyle w:val="SourceCode"/>
      </w:pPr>
      <w:r>
        <w:rPr>
          <w:rStyle w:val="NormalTok"/>
        </w:rPr>
        <w:t>paov2</w:t>
      </w:r>
      <w:r>
        <w:rPr>
          <w:rStyle w:val="OtherTok"/>
        </w:rPr>
        <w:t>&lt;-</w:t>
      </w:r>
      <w:r>
        <w:rPr>
          <w:rStyle w:val="FunctionTok"/>
        </w:rPr>
        <w:t>pwr.anova.test</w:t>
      </w:r>
      <w:r>
        <w:rPr>
          <w:rStyle w:val="NormalTok"/>
        </w:rPr>
        <w:t>(</w:t>
      </w:r>
      <w:r>
        <w:rPr>
          <w:rStyle w:val="AttributeTok"/>
        </w:rPr>
        <w:t>k=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f=</w:t>
      </w:r>
      <w:r>
        <w:rPr>
          <w:rStyle w:val="FloatTok"/>
        </w:rPr>
        <w:t>0.3</w:t>
      </w:r>
      <w:r>
        <w:rPr>
          <w:rStyle w:val="NormalTok"/>
        </w:rPr>
        <w:t>,</w:t>
      </w:r>
      <w:r>
        <w:rPr>
          <w:rStyle w:val="AttributeTok"/>
        </w:rPr>
        <w:t>sig.level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AttributeTok"/>
        </w:rPr>
        <w:t>power =</w:t>
      </w:r>
      <w:r>
        <w:rPr>
          <w:rStyle w:val="NormalTok"/>
        </w:rPr>
        <w:t xml:space="preserve"> </w:t>
      </w:r>
      <w:r>
        <w:rPr>
          <w:rStyle w:val="FloatTok"/>
        </w:rPr>
        <w:t>0.80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(paov2)</w:t>
      </w:r>
    </w:p>
    <w:p w:rsidR="008F6B74" w:rsidRDefault="00431B97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sample.size.dr-aliaa_files/figure-docx/sz2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B74" w:rsidRPr="008F6B74" w:rsidRDefault="008F6B74" w:rsidP="008F6B74"/>
    <w:p w:rsidR="003743E4" w:rsidRPr="003743E4" w:rsidRDefault="003743E4" w:rsidP="008F6B74">
      <w:pPr>
        <w:rPr>
          <w:b/>
          <w:bCs/>
        </w:rPr>
      </w:pPr>
      <w:r w:rsidRPr="003743E4">
        <w:rPr>
          <w:b/>
          <w:bCs/>
        </w:rPr>
        <w:t>References:</w:t>
      </w:r>
    </w:p>
    <w:p w:rsidR="00A77B3E" w:rsidRPr="008F6B74" w:rsidRDefault="008F6B74" w:rsidP="008F6B74">
      <w:r>
        <w:t xml:space="preserve"> </w:t>
      </w:r>
    </w:p>
    <w:sectPr w:rsidR="00A77B3E" w:rsidRPr="008F6B74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16F9" w:rsidRDefault="000D16F9">
      <w:pPr>
        <w:spacing w:after="0"/>
      </w:pPr>
      <w:r>
        <w:separator/>
      </w:r>
    </w:p>
  </w:endnote>
  <w:endnote w:type="continuationSeparator" w:id="0">
    <w:p w:rsidR="000D16F9" w:rsidRDefault="000D16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16F9" w:rsidRDefault="000D16F9">
      <w:r>
        <w:separator/>
      </w:r>
    </w:p>
  </w:footnote>
  <w:footnote w:type="continuationSeparator" w:id="0">
    <w:p w:rsidR="000D16F9" w:rsidRDefault="000D16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332C6FD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7B3E"/>
    <w:rsid w:val="000D16F9"/>
    <w:rsid w:val="003743E4"/>
    <w:rsid w:val="00431B97"/>
    <w:rsid w:val="004D2F5E"/>
    <w:rsid w:val="008F6B74"/>
    <w:rsid w:val="00A77B3E"/>
    <w:rsid w:val="00F15E8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4EAB96-79EB-4994-9EE8-9BCCAD452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BalloonText">
    <w:name w:val="Balloon Text"/>
    <w:basedOn w:val="Normal"/>
    <w:link w:val="BalloonTextChar"/>
    <w:rsid w:val="008F6B7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F6B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size</vt:lpstr>
    </vt:vector>
  </TitlesOfParts>
  <Company>SACC</Company>
  <LinksUpToDate>false</LinksUpToDate>
  <CharactersWithSpaces>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size</dc:title>
  <dc:creator>GENERAL</dc:creator>
  <cp:lastModifiedBy>cwl</cp:lastModifiedBy>
  <cp:revision>4</cp:revision>
  <dcterms:created xsi:type="dcterms:W3CDTF">2024-05-09T12:51:00Z</dcterms:created>
  <dcterms:modified xsi:type="dcterms:W3CDTF">2025-11-21T16:06:00Z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2024-05-09</vt:lpwstr>
  </property>
  <property fmtid="{D5CDD505-2E9C-101B-9397-08002B2CF9AE}" pid="3" name="output">
    <vt:lpwstr>word_document</vt:lpwstr>
  </property>
</Properties>
</file>