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9E12" w14:textId="77777777" w:rsidR="00984272" w:rsidRDefault="00000000">
      <w:pPr>
        <w:spacing w:line="360" w:lineRule="auto"/>
        <w:jc w:val="center"/>
      </w:pPr>
      <w:r>
        <w:t>МИНОБРНАУКИ РОССИИИ</w:t>
      </w:r>
    </w:p>
    <w:p w14:paraId="2B09D72E" w14:textId="77777777" w:rsidR="00984272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3390D3DB" w14:textId="77777777" w:rsidR="00984272" w:rsidRDefault="00000000">
      <w:pPr>
        <w:spacing w:line="360" w:lineRule="auto"/>
        <w:jc w:val="center"/>
      </w:pPr>
      <w:r>
        <w:t>высшего образования</w:t>
      </w:r>
    </w:p>
    <w:p w14:paraId="561C51B9" w14:textId="77777777" w:rsidR="00984272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177805E5" w14:textId="77777777" w:rsidR="00984272" w:rsidRDefault="00000000">
      <w:pPr>
        <w:spacing w:line="360" w:lineRule="auto"/>
        <w:jc w:val="center"/>
      </w:pPr>
      <w:r>
        <w:t>(РТУ МИРЭА)</w:t>
      </w:r>
    </w:p>
    <w:p w14:paraId="7286D3F1" w14:textId="77777777" w:rsidR="00984272" w:rsidRDefault="00984272">
      <w:pPr>
        <w:spacing w:line="360" w:lineRule="auto"/>
      </w:pPr>
    </w:p>
    <w:p w14:paraId="397DB5C5" w14:textId="77777777" w:rsidR="00984272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26B30BBA" w14:textId="77777777" w:rsidR="00984272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3DD5AB26" w14:textId="77777777" w:rsidR="00984272" w:rsidRDefault="00984272">
      <w:pPr>
        <w:spacing w:line="360" w:lineRule="auto"/>
      </w:pPr>
    </w:p>
    <w:p w14:paraId="49139CB5" w14:textId="77777777" w:rsidR="00984272" w:rsidRDefault="00984272">
      <w:pPr>
        <w:spacing w:line="360" w:lineRule="auto"/>
      </w:pPr>
    </w:p>
    <w:p w14:paraId="106FA5AC" w14:textId="77777777" w:rsidR="00984272" w:rsidRDefault="00984272">
      <w:pPr>
        <w:spacing w:line="360" w:lineRule="auto"/>
      </w:pPr>
    </w:p>
    <w:p w14:paraId="263369C3" w14:textId="77777777" w:rsidR="00984272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1D6D331C" w14:textId="77777777" w:rsidR="00984272" w:rsidRDefault="00000000">
      <w:pPr>
        <w:spacing w:line="360" w:lineRule="auto"/>
        <w:jc w:val="center"/>
      </w:pPr>
      <w:r>
        <w:t>по дисциплине</w:t>
      </w:r>
    </w:p>
    <w:p w14:paraId="014E87C7" w14:textId="77777777" w:rsidR="00984272" w:rsidRDefault="00984272">
      <w:pPr>
        <w:spacing w:line="360" w:lineRule="auto"/>
      </w:pPr>
    </w:p>
    <w:p w14:paraId="3CBB7F29" w14:textId="77777777" w:rsidR="00984272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000A25A3" w14:textId="77777777" w:rsidR="00984272" w:rsidRDefault="00984272">
      <w:pPr>
        <w:spacing w:line="360" w:lineRule="auto"/>
      </w:pPr>
    </w:p>
    <w:p w14:paraId="20527FB6" w14:textId="77777777" w:rsidR="00984272" w:rsidRDefault="00000000">
      <w:pPr>
        <w:spacing w:line="360" w:lineRule="auto"/>
        <w:jc w:val="center"/>
      </w:pPr>
      <w:r>
        <w:rPr>
          <w:b/>
          <w:bCs/>
        </w:rPr>
        <w:t>Практическая работа №10</w:t>
      </w:r>
    </w:p>
    <w:p w14:paraId="17FA2404" w14:textId="77777777" w:rsidR="00984272" w:rsidRDefault="00984272">
      <w:pPr>
        <w:spacing w:line="360" w:lineRule="auto"/>
      </w:pPr>
    </w:p>
    <w:p w14:paraId="724465B9" w14:textId="77777777" w:rsidR="00984272" w:rsidRDefault="00000000">
      <w:pPr>
        <w:spacing w:line="360" w:lineRule="auto"/>
        <w:jc w:val="center"/>
      </w:pPr>
      <w:r>
        <w:rPr>
          <w:b/>
          <w:bCs/>
        </w:rPr>
        <w:t>UML: диаграммы компонент</w:t>
      </w:r>
    </w:p>
    <w:p w14:paraId="44FF53DB" w14:textId="77777777" w:rsidR="00984272" w:rsidRDefault="00000000">
      <w:pPr>
        <w:spacing w:line="360" w:lineRule="auto"/>
        <w:jc w:val="center"/>
      </w:pPr>
      <w:r>
        <w:rPr>
          <w:b/>
          <w:bCs/>
        </w:rPr>
        <w:t>и развёртывания</w:t>
      </w:r>
    </w:p>
    <w:p w14:paraId="1240D6E5" w14:textId="77777777" w:rsidR="00984272" w:rsidRDefault="00984272">
      <w:pPr>
        <w:spacing w:line="360" w:lineRule="auto"/>
      </w:pPr>
    </w:p>
    <w:p w14:paraId="5C80DCF7" w14:textId="77777777" w:rsidR="00984272" w:rsidRDefault="00984272">
      <w:pPr>
        <w:spacing w:line="360" w:lineRule="auto"/>
      </w:pPr>
    </w:p>
    <w:p w14:paraId="56A9DE66" w14:textId="77777777" w:rsidR="00984272" w:rsidRDefault="00984272">
      <w:pPr>
        <w:spacing w:line="360" w:lineRule="auto"/>
      </w:pPr>
    </w:p>
    <w:p w14:paraId="4DC5D3C2" w14:textId="77777777" w:rsidR="00984272" w:rsidRDefault="00984272">
      <w:pPr>
        <w:spacing w:line="360" w:lineRule="auto"/>
      </w:pPr>
    </w:p>
    <w:p w14:paraId="3959981D" w14:textId="2D0FE43A" w:rsidR="00984272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1A6949" w:rsidRPr="001A6949">
        <w:t>Выборнов Олег</w:t>
      </w:r>
    </w:p>
    <w:p w14:paraId="76764F14" w14:textId="77777777" w:rsidR="001A6949" w:rsidRDefault="00000000">
      <w:pPr>
        <w:spacing w:line="360" w:lineRule="auto"/>
      </w:pPr>
      <w:r>
        <w:tab/>
      </w:r>
      <w:r>
        <w:tab/>
      </w:r>
      <w:r>
        <w:tab/>
        <w:t>Группа:</w:t>
      </w:r>
      <w:r w:rsidR="001A6949" w:rsidRPr="001A6949">
        <w:t xml:space="preserve"> </w:t>
      </w:r>
      <w:r w:rsidR="001A6949" w:rsidRPr="001A6949">
        <w:t>ЭФМО-02-25</w:t>
      </w:r>
    </w:p>
    <w:p w14:paraId="0670E706" w14:textId="33C4A6C8" w:rsidR="00984272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</w:r>
      <w:proofErr w:type="spellStart"/>
      <w:r>
        <w:t>Макиевский</w:t>
      </w:r>
      <w:proofErr w:type="spellEnd"/>
      <w:r>
        <w:t xml:space="preserve"> С.Е.</w:t>
      </w:r>
    </w:p>
    <w:p w14:paraId="345B85A1" w14:textId="77777777" w:rsidR="00984272" w:rsidRDefault="00000000">
      <w:pPr>
        <w:spacing w:line="360" w:lineRule="auto"/>
        <w:jc w:val="center"/>
      </w:pPr>
      <w:r>
        <w:t>Москва</w:t>
      </w:r>
    </w:p>
    <w:p w14:paraId="36225106" w14:textId="77777777" w:rsidR="00984272" w:rsidRDefault="00000000">
      <w:pPr>
        <w:spacing w:line="360" w:lineRule="auto"/>
        <w:jc w:val="center"/>
      </w:pPr>
      <w:r>
        <w:t>2026</w:t>
      </w:r>
    </w:p>
    <w:p w14:paraId="5D8B1D5B" w14:textId="77777777" w:rsidR="00984272" w:rsidRDefault="00000000">
      <w:r>
        <w:br w:type="page"/>
      </w:r>
    </w:p>
    <w:p w14:paraId="3CF22585" w14:textId="77777777" w:rsidR="00984272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№10</w:t>
      </w:r>
    </w:p>
    <w:p w14:paraId="309623A7" w14:textId="77777777" w:rsidR="00984272" w:rsidRDefault="00000000">
      <w:pPr>
        <w:spacing w:line="360" w:lineRule="auto"/>
        <w:jc w:val="center"/>
      </w:pPr>
      <w:r>
        <w:rPr>
          <w:b/>
          <w:bCs/>
        </w:rPr>
        <w:t>Тема: UML — диаграммы компонент и развёртывания</w:t>
      </w:r>
    </w:p>
    <w:p w14:paraId="0AE28A53" w14:textId="77777777" w:rsidR="00984272" w:rsidRDefault="00984272">
      <w:pPr>
        <w:spacing w:line="360" w:lineRule="auto"/>
      </w:pPr>
    </w:p>
    <w:p w14:paraId="2FE13EA9" w14:textId="77777777" w:rsidR="00984272" w:rsidRDefault="00000000">
      <w:pPr>
        <w:spacing w:line="360" w:lineRule="auto"/>
        <w:ind w:firstLine="708"/>
        <w:jc w:val="both"/>
      </w:pPr>
      <w:r>
        <w:rPr>
          <w:b/>
          <w:bCs/>
        </w:rPr>
        <w:t>10.1 Выделение компонентов и границ ответственности</w:t>
      </w:r>
    </w:p>
    <w:p w14:paraId="6F2DAF2F" w14:textId="77777777" w:rsidR="00984272" w:rsidRDefault="00984272">
      <w:pPr>
        <w:spacing w:line="360" w:lineRule="auto"/>
      </w:pPr>
    </w:p>
    <w:p w14:paraId="46A69D74" w14:textId="77777777" w:rsidR="00984272" w:rsidRDefault="00000000">
      <w:pPr>
        <w:spacing w:line="360" w:lineRule="auto"/>
        <w:ind w:firstLine="708"/>
        <w:jc w:val="both"/>
      </w:pPr>
      <w:r>
        <w:t>Таблица 10.1 — Компоненты системы ТОиР</w:t>
      </w:r>
    </w:p>
    <w:p w14:paraId="00F33CE4" w14:textId="77777777" w:rsidR="00984272" w:rsidRDefault="00984272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5"/>
        <w:gridCol w:w="2379"/>
        <w:gridCol w:w="2199"/>
        <w:gridCol w:w="2507"/>
      </w:tblGrid>
      <w:tr w:rsidR="00984272" w14:paraId="16E969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B0D3" w14:textId="77777777" w:rsidR="0098427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2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358C3" w14:textId="77777777" w:rsidR="0098427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Ответственность</w:t>
            </w:r>
          </w:p>
        </w:tc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E21B" w14:textId="77777777" w:rsidR="0098427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Не делает</w:t>
            </w:r>
          </w:p>
        </w:tc>
        <w:tc>
          <w:tcPr>
            <w:tcW w:w="33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FCEA" w14:textId="77777777" w:rsidR="0098427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Тип</w:t>
            </w:r>
          </w:p>
        </w:tc>
      </w:tr>
      <w:tr w:rsidR="00984272" w14:paraId="452DC9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BB34" w14:textId="77777777" w:rsidR="00984272" w:rsidRDefault="00000000">
            <w:pPr>
              <w:spacing w:line="360" w:lineRule="auto"/>
              <w:jc w:val="both"/>
            </w:pPr>
            <w:r>
              <w:t>API Gateway (</w:t>
            </w:r>
            <w:proofErr w:type="spellStart"/>
            <w:r>
              <w:t>Nginx</w:t>
            </w:r>
            <w:proofErr w:type="spellEnd"/>
            <w:r>
              <w:t>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27A70" w14:textId="77777777" w:rsidR="00984272" w:rsidRPr="001A6949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Терминация</w:t>
            </w:r>
            <w:proofErr w:type="spellEnd"/>
            <w:r w:rsidRPr="001A6949">
              <w:rPr>
                <w:lang w:val="en-US"/>
              </w:rPr>
              <w:t xml:space="preserve"> TLS, </w:t>
            </w:r>
            <w:r>
              <w:t>маршрутизация</w:t>
            </w:r>
            <w:r w:rsidRPr="001A6949">
              <w:rPr>
                <w:lang w:val="en-US"/>
              </w:rPr>
              <w:t>, rate limiting, WAF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1A41" w14:textId="77777777" w:rsidR="00984272" w:rsidRDefault="00000000">
            <w:pPr>
              <w:spacing w:line="360" w:lineRule="auto"/>
              <w:jc w:val="both"/>
            </w:pPr>
            <w:r>
              <w:t>Бизнес-логика, работа с БД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FFB6" w14:textId="77777777" w:rsidR="00984272" w:rsidRDefault="00000000">
            <w:pPr>
              <w:spacing w:line="360" w:lineRule="auto"/>
              <w:jc w:val="both"/>
            </w:pPr>
            <w:r>
              <w:t>Сервис (</w:t>
            </w:r>
            <w:proofErr w:type="spellStart"/>
            <w:r>
              <w:t>Docker</w:t>
            </w:r>
            <w:proofErr w:type="spellEnd"/>
            <w:r>
              <w:t>)</w:t>
            </w:r>
          </w:p>
        </w:tc>
      </w:tr>
      <w:tr w:rsidR="00984272" w14:paraId="66F8A0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CD72B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WebApi</w:t>
            </w:r>
            <w:proofErr w:type="spellEnd"/>
            <w:r>
              <w:t xml:space="preserve"> (ASP.NET Core)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5083" w14:textId="77777777" w:rsidR="00984272" w:rsidRDefault="00000000">
            <w:pPr>
              <w:spacing w:line="360" w:lineRule="auto"/>
              <w:jc w:val="both"/>
            </w:pPr>
            <w:r>
              <w:t>Обработка HTTP-запросов, аутентификация JWT, валидация входных данных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546F" w14:textId="77777777" w:rsidR="00984272" w:rsidRDefault="00000000">
            <w:pPr>
              <w:spacing w:line="360" w:lineRule="auto"/>
              <w:jc w:val="both"/>
            </w:pPr>
            <w:r>
              <w:t>Прямой доступ к БД, интеграции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EB8F" w14:textId="77777777" w:rsidR="00984272" w:rsidRDefault="00000000">
            <w:pPr>
              <w:spacing w:line="360" w:lineRule="auto"/>
              <w:jc w:val="both"/>
            </w:pPr>
            <w:r>
              <w:t>Сервис (</w:t>
            </w:r>
            <w:proofErr w:type="spellStart"/>
            <w:r>
              <w:t>Docker</w:t>
            </w:r>
            <w:proofErr w:type="spellEnd"/>
            <w:r>
              <w:t>)</w:t>
            </w:r>
          </w:p>
        </w:tc>
      </w:tr>
      <w:tr w:rsidR="00984272" w14:paraId="20120B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EFEA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ApplicationService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E4A8" w14:textId="77777777" w:rsidR="00984272" w:rsidRDefault="00000000">
            <w:pPr>
              <w:spacing w:line="360" w:lineRule="auto"/>
              <w:jc w:val="both"/>
            </w:pPr>
            <w:r>
              <w:t>Координация доменных объектов, управление транзакциями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FC96" w14:textId="77777777" w:rsidR="00984272" w:rsidRDefault="00000000">
            <w:pPr>
              <w:spacing w:line="360" w:lineRule="auto"/>
              <w:jc w:val="both"/>
            </w:pPr>
            <w:r>
              <w:t>Работа с HTTP, UI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F490" w14:textId="77777777" w:rsidR="00984272" w:rsidRDefault="00000000">
            <w:pPr>
              <w:spacing w:line="360" w:lineRule="auto"/>
              <w:jc w:val="both"/>
            </w:pPr>
            <w:r>
              <w:t>Библиотека</w:t>
            </w:r>
          </w:p>
        </w:tc>
      </w:tr>
      <w:tr w:rsidR="00984272" w14:paraId="2CD957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FEF6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DomainLayer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05E6" w14:textId="77777777" w:rsidR="00984272" w:rsidRDefault="00000000">
            <w:pPr>
              <w:spacing w:line="360" w:lineRule="auto"/>
              <w:jc w:val="both"/>
            </w:pPr>
            <w:r>
              <w:t>Бизнес-правила, инварианты, доменные события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1D00" w14:textId="77777777" w:rsidR="00984272" w:rsidRDefault="00000000">
            <w:pPr>
              <w:spacing w:line="360" w:lineRule="auto"/>
              <w:jc w:val="both"/>
            </w:pPr>
            <w:r>
              <w:t>Зависимость от инфраструктуры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57AC" w14:textId="77777777" w:rsidR="00984272" w:rsidRDefault="00000000">
            <w:pPr>
              <w:spacing w:line="360" w:lineRule="auto"/>
              <w:jc w:val="both"/>
            </w:pPr>
            <w:r>
              <w:t>Библиотека (чистый C#)</w:t>
            </w:r>
          </w:p>
        </w:tc>
      </w:tr>
      <w:tr w:rsidR="00984272" w14:paraId="733F88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40FA" w14:textId="77777777" w:rsidR="00984272" w:rsidRDefault="00000000">
            <w:pPr>
              <w:spacing w:line="360" w:lineRule="auto"/>
              <w:jc w:val="both"/>
            </w:pPr>
            <w:r>
              <w:t>Infrastructure (EF Core)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7397" w14:textId="77777777" w:rsidR="00984272" w:rsidRDefault="00000000">
            <w:pPr>
              <w:spacing w:line="360" w:lineRule="auto"/>
              <w:jc w:val="both"/>
            </w:pPr>
            <w:r>
              <w:t xml:space="preserve">Репозитории, маппинг </w:t>
            </w:r>
            <w:proofErr w:type="spellStart"/>
            <w:r>
              <w:t>Entity</w:t>
            </w:r>
            <w:proofErr w:type="spellEnd"/>
            <w:r>
              <w:t xml:space="preserve"> → БД, миграции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273E" w14:textId="77777777" w:rsidR="00984272" w:rsidRDefault="00000000">
            <w:pPr>
              <w:spacing w:line="360" w:lineRule="auto"/>
              <w:jc w:val="both"/>
            </w:pPr>
            <w:r>
              <w:t>Бизнес-логика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68FE" w14:textId="77777777" w:rsidR="00984272" w:rsidRDefault="00000000">
            <w:pPr>
              <w:spacing w:line="360" w:lineRule="auto"/>
              <w:jc w:val="both"/>
            </w:pPr>
            <w:r>
              <w:t>Библиотека</w:t>
            </w:r>
          </w:p>
        </w:tc>
      </w:tr>
      <w:tr w:rsidR="00984272" w14:paraId="73F70F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DC5E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lastRenderedPageBreak/>
              <w:t>NotificationAdapter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FFA7" w14:textId="77777777" w:rsidR="00984272" w:rsidRDefault="00000000">
            <w:pPr>
              <w:spacing w:line="360" w:lineRule="auto"/>
              <w:jc w:val="both"/>
            </w:pPr>
            <w:r>
              <w:t xml:space="preserve">Отправка </w:t>
            </w:r>
            <w:proofErr w:type="spellStart"/>
            <w:r>
              <w:t>email</w:t>
            </w:r>
            <w:proofErr w:type="spellEnd"/>
            <w:r>
              <w:t>/</w:t>
            </w:r>
            <w:proofErr w:type="spellStart"/>
            <w:r>
              <w:t>push</w:t>
            </w:r>
            <w:proofErr w:type="spellEnd"/>
            <w:r>
              <w:t xml:space="preserve"> через SMTP/FCM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8D06" w14:textId="77777777" w:rsidR="00984272" w:rsidRDefault="00000000">
            <w:pPr>
              <w:spacing w:line="360" w:lineRule="auto"/>
              <w:jc w:val="both"/>
            </w:pPr>
            <w:r>
              <w:t>Хранение данных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F39F" w14:textId="77777777" w:rsidR="00984272" w:rsidRDefault="00000000">
            <w:pPr>
              <w:spacing w:line="360" w:lineRule="auto"/>
              <w:jc w:val="both"/>
            </w:pPr>
            <w:r>
              <w:t>Сервис/библиотека</w:t>
            </w:r>
          </w:p>
        </w:tc>
      </w:tr>
      <w:tr w:rsidR="00984272" w14:paraId="28D85D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FAD2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ReportingService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31EB" w14:textId="77777777" w:rsidR="00984272" w:rsidRDefault="00000000">
            <w:pPr>
              <w:spacing w:line="360" w:lineRule="auto"/>
              <w:jc w:val="both"/>
            </w:pPr>
            <w:r>
              <w:t>Генерация PDF/Excel-отчётов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BFDD" w14:textId="77777777" w:rsidR="00984272" w:rsidRDefault="00000000">
            <w:pPr>
              <w:spacing w:line="360" w:lineRule="auto"/>
              <w:jc w:val="both"/>
            </w:pPr>
            <w:r>
              <w:t>Изменение данных заявок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63AA" w14:textId="77777777" w:rsidR="00984272" w:rsidRDefault="00000000">
            <w:pPr>
              <w:spacing w:line="360" w:lineRule="auto"/>
              <w:jc w:val="both"/>
            </w:pPr>
            <w:r>
              <w:t>Сервис (</w:t>
            </w:r>
            <w:proofErr w:type="spellStart"/>
            <w:r>
              <w:t>Docker</w:t>
            </w:r>
            <w:proofErr w:type="spellEnd"/>
            <w:r>
              <w:t>)</w:t>
            </w:r>
          </w:p>
        </w:tc>
      </w:tr>
      <w:tr w:rsidR="00984272" w14:paraId="1E6F7F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9E08A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PostgreSQL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BA57" w14:textId="77777777" w:rsidR="00984272" w:rsidRDefault="00000000">
            <w:pPr>
              <w:spacing w:line="360" w:lineRule="auto"/>
              <w:jc w:val="both"/>
            </w:pPr>
            <w:r>
              <w:t>Хранение всех данных системы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7BE4" w14:textId="77777777" w:rsidR="00984272" w:rsidRDefault="00000000">
            <w:pPr>
              <w:spacing w:line="360" w:lineRule="auto"/>
              <w:jc w:val="both"/>
            </w:pPr>
            <w:r>
              <w:t>Бизнес-логика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9CF8" w14:textId="77777777" w:rsidR="00984272" w:rsidRDefault="00000000">
            <w:pPr>
              <w:spacing w:line="360" w:lineRule="auto"/>
              <w:jc w:val="both"/>
            </w:pPr>
            <w:r>
              <w:t>СУБД</w:t>
            </w:r>
          </w:p>
        </w:tc>
      </w:tr>
      <w:tr w:rsidR="00984272" w14:paraId="53C015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8844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Redis</w:t>
            </w:r>
            <w:proofErr w:type="spellEnd"/>
            <w:r>
              <w:t xml:space="preserve"> </w:t>
            </w:r>
            <w:proofErr w:type="spellStart"/>
            <w:r>
              <w:t>Cache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6880" w14:textId="77777777" w:rsidR="00984272" w:rsidRDefault="00000000">
            <w:pPr>
              <w:spacing w:line="360" w:lineRule="auto"/>
              <w:jc w:val="both"/>
            </w:pPr>
            <w:r>
              <w:t>Кэширование справочников и сессий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E180" w14:textId="77777777" w:rsidR="00984272" w:rsidRDefault="00000000">
            <w:pPr>
              <w:spacing w:line="360" w:lineRule="auto"/>
              <w:jc w:val="both"/>
            </w:pPr>
            <w:r>
              <w:t>Персистентное хранение данных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ADAA" w14:textId="77777777" w:rsidR="00984272" w:rsidRDefault="00000000">
            <w:pPr>
              <w:spacing w:line="360" w:lineRule="auto"/>
              <w:jc w:val="both"/>
            </w:pPr>
            <w:r>
              <w:t>Кэш</w:t>
            </w:r>
          </w:p>
        </w:tc>
      </w:tr>
    </w:tbl>
    <w:p w14:paraId="0AF803BD" w14:textId="77777777" w:rsidR="00984272" w:rsidRDefault="00984272">
      <w:pPr>
        <w:spacing w:line="360" w:lineRule="auto"/>
      </w:pPr>
    </w:p>
    <w:p w14:paraId="67B40E39" w14:textId="77777777" w:rsidR="00984272" w:rsidRDefault="00000000">
      <w:pPr>
        <w:spacing w:line="360" w:lineRule="auto"/>
        <w:ind w:firstLine="708"/>
        <w:jc w:val="both"/>
      </w:pPr>
      <w:r>
        <w:rPr>
          <w:b/>
          <w:bCs/>
        </w:rPr>
        <w:t>10.2 Диаграмма развёртывания</w:t>
      </w:r>
    </w:p>
    <w:p w14:paraId="01929320" w14:textId="77777777" w:rsidR="00984272" w:rsidRDefault="00984272">
      <w:pPr>
        <w:spacing w:line="360" w:lineRule="auto"/>
      </w:pPr>
    </w:p>
    <w:p w14:paraId="6F22F41C" w14:textId="77777777" w:rsidR="00984272" w:rsidRDefault="00000000">
      <w:pPr>
        <w:spacing w:line="360" w:lineRule="auto"/>
        <w:ind w:firstLine="708"/>
        <w:jc w:val="both"/>
      </w:pPr>
      <w:r>
        <w:t>Топология развёртывания (текстовое описание):</w:t>
      </w:r>
    </w:p>
    <w:p w14:paraId="2AFBCCF0" w14:textId="77777777" w:rsidR="00984272" w:rsidRPr="001A6949" w:rsidRDefault="00000000">
      <w:pPr>
        <w:spacing w:line="360" w:lineRule="auto"/>
        <w:ind w:left="720" w:hanging="360"/>
        <w:jc w:val="both"/>
        <w:rPr>
          <w:lang w:val="en-US"/>
        </w:rPr>
      </w:pPr>
      <w:r w:rsidRPr="001A6949">
        <w:rPr>
          <w:lang w:val="en-US"/>
        </w:rPr>
        <w:t>– Internet → HTTPS 443 → Nginx (DMZ-</w:t>
      </w:r>
      <w:r>
        <w:t>зона</w:t>
      </w:r>
      <w:r w:rsidRPr="001A6949">
        <w:rPr>
          <w:lang w:val="en-US"/>
        </w:rPr>
        <w:t>);</w:t>
      </w:r>
    </w:p>
    <w:p w14:paraId="18F1CE75" w14:textId="77777777" w:rsidR="00984272" w:rsidRPr="001A6949" w:rsidRDefault="00000000">
      <w:pPr>
        <w:spacing w:line="360" w:lineRule="auto"/>
        <w:ind w:left="720" w:hanging="360"/>
        <w:jc w:val="both"/>
        <w:rPr>
          <w:lang w:val="en-US"/>
        </w:rPr>
      </w:pPr>
      <w:r w:rsidRPr="001A6949">
        <w:rPr>
          <w:lang w:val="en-US"/>
        </w:rPr>
        <w:t xml:space="preserve">– Nginx → HTTP 8080 → Docker Container: </w:t>
      </w:r>
      <w:proofErr w:type="spellStart"/>
      <w:r w:rsidRPr="001A6949">
        <w:rPr>
          <w:lang w:val="en-US"/>
        </w:rPr>
        <w:t>WebApi</w:t>
      </w:r>
      <w:proofErr w:type="spellEnd"/>
      <w:r w:rsidRPr="001A6949">
        <w:rPr>
          <w:lang w:val="en-US"/>
        </w:rPr>
        <w:t xml:space="preserve"> (App-</w:t>
      </w:r>
      <w:r>
        <w:t>зона</w:t>
      </w:r>
      <w:r w:rsidRPr="001A6949">
        <w:rPr>
          <w:lang w:val="en-US"/>
        </w:rPr>
        <w:t>);</w:t>
      </w:r>
    </w:p>
    <w:p w14:paraId="0F8A2BFC" w14:textId="77777777" w:rsidR="00984272" w:rsidRPr="001A6949" w:rsidRDefault="00000000">
      <w:pPr>
        <w:spacing w:line="360" w:lineRule="auto"/>
        <w:ind w:left="720" w:hanging="360"/>
        <w:jc w:val="both"/>
        <w:rPr>
          <w:lang w:val="en-US"/>
        </w:rPr>
      </w:pPr>
      <w:r w:rsidRPr="001A6949">
        <w:rPr>
          <w:lang w:val="en-US"/>
        </w:rPr>
        <w:t xml:space="preserve">– </w:t>
      </w:r>
      <w:proofErr w:type="spellStart"/>
      <w:r w:rsidRPr="001A6949">
        <w:rPr>
          <w:lang w:val="en-US"/>
        </w:rPr>
        <w:t>WebApi</w:t>
      </w:r>
      <w:proofErr w:type="spellEnd"/>
      <w:r w:rsidRPr="001A6949">
        <w:rPr>
          <w:lang w:val="en-US"/>
        </w:rPr>
        <w:t xml:space="preserve"> → TCP 5432 → PostgreSQL Primary (DB-</w:t>
      </w:r>
      <w:r>
        <w:t>зона</w:t>
      </w:r>
      <w:r w:rsidRPr="001A6949">
        <w:rPr>
          <w:lang w:val="en-US"/>
        </w:rPr>
        <w:t>);</w:t>
      </w:r>
    </w:p>
    <w:p w14:paraId="42C60EFB" w14:textId="77777777" w:rsidR="00984272" w:rsidRPr="001A6949" w:rsidRDefault="00000000">
      <w:pPr>
        <w:spacing w:line="360" w:lineRule="auto"/>
        <w:ind w:left="720" w:hanging="360"/>
        <w:jc w:val="both"/>
        <w:rPr>
          <w:lang w:val="en-US"/>
        </w:rPr>
      </w:pPr>
      <w:r w:rsidRPr="001A6949">
        <w:rPr>
          <w:lang w:val="en-US"/>
        </w:rPr>
        <w:t xml:space="preserve">– </w:t>
      </w:r>
      <w:proofErr w:type="spellStart"/>
      <w:r w:rsidRPr="001A6949">
        <w:rPr>
          <w:lang w:val="en-US"/>
        </w:rPr>
        <w:t>WebApi</w:t>
      </w:r>
      <w:proofErr w:type="spellEnd"/>
      <w:r w:rsidRPr="001A6949">
        <w:rPr>
          <w:lang w:val="en-US"/>
        </w:rPr>
        <w:t xml:space="preserve"> → TCP 6379 → Redis (App-</w:t>
      </w:r>
      <w:r>
        <w:t>зона</w:t>
      </w:r>
      <w:r w:rsidRPr="001A6949">
        <w:rPr>
          <w:lang w:val="en-US"/>
        </w:rPr>
        <w:t>);</w:t>
      </w:r>
    </w:p>
    <w:p w14:paraId="43398202" w14:textId="77777777" w:rsidR="00984272" w:rsidRPr="001A6949" w:rsidRDefault="00000000">
      <w:pPr>
        <w:spacing w:line="360" w:lineRule="auto"/>
        <w:ind w:left="720" w:hanging="360"/>
        <w:jc w:val="both"/>
        <w:rPr>
          <w:lang w:val="en-US"/>
        </w:rPr>
      </w:pPr>
      <w:r w:rsidRPr="001A6949">
        <w:rPr>
          <w:lang w:val="en-US"/>
        </w:rPr>
        <w:t xml:space="preserve">– </w:t>
      </w:r>
      <w:proofErr w:type="spellStart"/>
      <w:r w:rsidRPr="001A6949">
        <w:rPr>
          <w:lang w:val="en-US"/>
        </w:rPr>
        <w:t>WebApi</w:t>
      </w:r>
      <w:proofErr w:type="spellEnd"/>
      <w:r w:rsidRPr="001A6949">
        <w:rPr>
          <w:lang w:val="en-US"/>
        </w:rPr>
        <w:t xml:space="preserve"> → </w:t>
      </w:r>
      <w:proofErr w:type="spellStart"/>
      <w:r w:rsidRPr="001A6949">
        <w:rPr>
          <w:lang w:val="en-US"/>
        </w:rPr>
        <w:t>gRPC</w:t>
      </w:r>
      <w:proofErr w:type="spellEnd"/>
      <w:r w:rsidRPr="001A6949">
        <w:rPr>
          <w:lang w:val="en-US"/>
        </w:rPr>
        <w:t xml:space="preserve"> 50051 → </w:t>
      </w:r>
      <w:proofErr w:type="spellStart"/>
      <w:r w:rsidRPr="001A6949">
        <w:rPr>
          <w:lang w:val="en-US"/>
        </w:rPr>
        <w:t>ReportingService</w:t>
      </w:r>
      <w:proofErr w:type="spellEnd"/>
      <w:r w:rsidRPr="001A6949">
        <w:rPr>
          <w:lang w:val="en-US"/>
        </w:rPr>
        <w:t xml:space="preserve"> (App-</w:t>
      </w:r>
      <w:r>
        <w:t>зона</w:t>
      </w:r>
      <w:r w:rsidRPr="001A6949">
        <w:rPr>
          <w:lang w:val="en-US"/>
        </w:rPr>
        <w:t>);</w:t>
      </w:r>
    </w:p>
    <w:p w14:paraId="103D63DE" w14:textId="77777777" w:rsidR="00984272" w:rsidRPr="001A6949" w:rsidRDefault="00000000">
      <w:pPr>
        <w:spacing w:line="360" w:lineRule="auto"/>
        <w:ind w:left="720" w:hanging="360"/>
        <w:jc w:val="both"/>
        <w:rPr>
          <w:lang w:val="en-US"/>
        </w:rPr>
      </w:pPr>
      <w:r w:rsidRPr="001A6949">
        <w:rPr>
          <w:lang w:val="en-US"/>
        </w:rPr>
        <w:t>– PostgreSQL Primary → Streaming Replication → PostgreSQL Replica (DB-</w:t>
      </w:r>
      <w:r>
        <w:t>зона</w:t>
      </w:r>
      <w:r w:rsidRPr="001A6949">
        <w:rPr>
          <w:lang w:val="en-US"/>
        </w:rPr>
        <w:t>);</w:t>
      </w:r>
    </w:p>
    <w:p w14:paraId="1E2CE6A9" w14:textId="77777777" w:rsidR="00984272" w:rsidRPr="001A6949" w:rsidRDefault="00000000">
      <w:pPr>
        <w:spacing w:line="360" w:lineRule="auto"/>
        <w:ind w:left="720" w:hanging="360"/>
        <w:jc w:val="both"/>
        <w:rPr>
          <w:lang w:val="en-US"/>
        </w:rPr>
      </w:pPr>
      <w:r w:rsidRPr="001A6949">
        <w:rPr>
          <w:lang w:val="en-US"/>
        </w:rPr>
        <w:t>– Bastion Host (</w:t>
      </w:r>
      <w:proofErr w:type="spellStart"/>
      <w:r w:rsidRPr="001A6949">
        <w:rPr>
          <w:lang w:val="en-US"/>
        </w:rPr>
        <w:t>Mgmt</w:t>
      </w:r>
      <w:proofErr w:type="spellEnd"/>
      <w:r w:rsidRPr="001A6949">
        <w:rPr>
          <w:lang w:val="en-US"/>
        </w:rPr>
        <w:t>-</w:t>
      </w:r>
      <w:r>
        <w:t>зона</w:t>
      </w:r>
      <w:r w:rsidRPr="001A6949">
        <w:rPr>
          <w:lang w:val="en-US"/>
        </w:rPr>
        <w:t xml:space="preserve">) → SSH </w:t>
      </w:r>
      <w:r>
        <w:t>через</w:t>
      </w:r>
      <w:r w:rsidRPr="001A6949">
        <w:rPr>
          <w:lang w:val="en-US"/>
        </w:rPr>
        <w:t xml:space="preserve"> VPN → </w:t>
      </w:r>
      <w:r>
        <w:t>все</w:t>
      </w:r>
      <w:r w:rsidRPr="001A6949">
        <w:rPr>
          <w:lang w:val="en-US"/>
        </w:rPr>
        <w:t xml:space="preserve"> </w:t>
      </w:r>
      <w:r>
        <w:t>узлы</w:t>
      </w:r>
      <w:r w:rsidRPr="001A6949">
        <w:rPr>
          <w:lang w:val="en-US"/>
        </w:rPr>
        <w:t>;</w:t>
      </w:r>
    </w:p>
    <w:p w14:paraId="3B999EE9" w14:textId="77777777" w:rsidR="00984272" w:rsidRPr="001A6949" w:rsidRDefault="00000000">
      <w:pPr>
        <w:spacing w:line="360" w:lineRule="auto"/>
        <w:ind w:left="720" w:hanging="360"/>
        <w:jc w:val="both"/>
        <w:rPr>
          <w:lang w:val="en-US"/>
        </w:rPr>
      </w:pPr>
      <w:r w:rsidRPr="001A6949">
        <w:rPr>
          <w:lang w:val="en-US"/>
        </w:rPr>
        <w:t xml:space="preserve">– Prometheus → scrape metrics → </w:t>
      </w:r>
      <w:proofErr w:type="spellStart"/>
      <w:r w:rsidRPr="001A6949">
        <w:rPr>
          <w:lang w:val="en-US"/>
        </w:rPr>
        <w:t>WebApi</w:t>
      </w:r>
      <w:proofErr w:type="spellEnd"/>
      <w:r w:rsidRPr="001A6949">
        <w:rPr>
          <w:lang w:val="en-US"/>
        </w:rPr>
        <w:t xml:space="preserve">, </w:t>
      </w:r>
      <w:proofErr w:type="spellStart"/>
      <w:r w:rsidRPr="001A6949">
        <w:rPr>
          <w:lang w:val="en-US"/>
        </w:rPr>
        <w:t>ReportingService</w:t>
      </w:r>
      <w:proofErr w:type="spellEnd"/>
      <w:r w:rsidRPr="001A6949">
        <w:rPr>
          <w:lang w:val="en-US"/>
        </w:rPr>
        <w:t>, PostgreSQL exporter.</w:t>
      </w:r>
    </w:p>
    <w:p w14:paraId="0F722F5B" w14:textId="77777777" w:rsidR="00984272" w:rsidRPr="001A6949" w:rsidRDefault="00984272">
      <w:pPr>
        <w:spacing w:line="360" w:lineRule="auto"/>
        <w:rPr>
          <w:lang w:val="en-US"/>
        </w:rPr>
      </w:pPr>
    </w:p>
    <w:p w14:paraId="2A8F8050" w14:textId="77777777" w:rsidR="00984272" w:rsidRDefault="00000000">
      <w:pPr>
        <w:spacing w:line="360" w:lineRule="auto"/>
        <w:ind w:firstLine="708"/>
        <w:jc w:val="both"/>
      </w:pPr>
      <w:r>
        <w:rPr>
          <w:b/>
          <w:bCs/>
        </w:rPr>
        <w:t>10.3 Описание окружений и конфигураций</w:t>
      </w:r>
    </w:p>
    <w:p w14:paraId="5E3A5720" w14:textId="77777777" w:rsidR="00984272" w:rsidRDefault="00984272">
      <w:pPr>
        <w:spacing w:line="360" w:lineRule="auto"/>
      </w:pPr>
    </w:p>
    <w:p w14:paraId="7F2D4D33" w14:textId="77777777" w:rsidR="00984272" w:rsidRDefault="00000000">
      <w:pPr>
        <w:spacing w:line="360" w:lineRule="auto"/>
        <w:ind w:firstLine="708"/>
        <w:jc w:val="both"/>
      </w:pPr>
      <w:r>
        <w:lastRenderedPageBreak/>
        <w:t>Таблица 10.2 — Окружения и их отличия</w:t>
      </w:r>
    </w:p>
    <w:p w14:paraId="07F790EC" w14:textId="77777777" w:rsidR="00984272" w:rsidRDefault="00984272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2080"/>
        <w:gridCol w:w="2736"/>
        <w:gridCol w:w="2888"/>
      </w:tblGrid>
      <w:tr w:rsidR="00984272" w14:paraId="69399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56B8" w14:textId="77777777" w:rsidR="0098427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Окружение</w:t>
            </w:r>
          </w:p>
        </w:tc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EB866" w14:textId="77777777" w:rsidR="0098427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30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D595" w14:textId="77777777" w:rsidR="0098427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Отличия от </w:t>
            </w:r>
            <w:proofErr w:type="spellStart"/>
            <w:r>
              <w:rPr>
                <w:b/>
                <w:bCs/>
              </w:rPr>
              <w:t>prod</w:t>
            </w:r>
            <w:proofErr w:type="spellEnd"/>
          </w:p>
        </w:tc>
        <w:tc>
          <w:tcPr>
            <w:tcW w:w="36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27544" w14:textId="77777777" w:rsidR="0098427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Управление секретами</w:t>
            </w:r>
          </w:p>
        </w:tc>
      </w:tr>
      <w:tr w:rsidR="00984272" w14:paraId="43894F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1C19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dev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C932" w14:textId="77777777" w:rsidR="00984272" w:rsidRDefault="00000000">
            <w:pPr>
              <w:spacing w:line="360" w:lineRule="auto"/>
              <w:jc w:val="both"/>
            </w:pPr>
            <w:r>
              <w:t>Разработка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3C09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Localhost</w:t>
            </w:r>
            <w:proofErr w:type="spellEnd"/>
            <w:r>
              <w:t xml:space="preserve">, </w:t>
            </w:r>
            <w:proofErr w:type="spellStart"/>
            <w:r>
              <w:t>SQLite</w:t>
            </w:r>
            <w:proofErr w:type="spellEnd"/>
            <w:r>
              <w:t xml:space="preserve"> или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, </w:t>
            </w:r>
            <w:proofErr w:type="spellStart"/>
            <w:r>
              <w:t>моки</w:t>
            </w:r>
            <w:proofErr w:type="spellEnd"/>
            <w:r>
              <w:t xml:space="preserve"> внешних сервисов</w:t>
            </w:r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F9F0" w14:textId="77777777" w:rsidR="00984272" w:rsidRDefault="00000000">
            <w:pPr>
              <w:spacing w:line="360" w:lineRule="auto"/>
              <w:jc w:val="both"/>
            </w:pPr>
            <w:proofErr w:type="gramStart"/>
            <w:r>
              <w:t>В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файле (не в </w:t>
            </w:r>
            <w:proofErr w:type="spellStart"/>
            <w:r>
              <w:t>Git</w:t>
            </w:r>
            <w:proofErr w:type="spellEnd"/>
            <w:r>
              <w:t>)</w:t>
            </w:r>
          </w:p>
        </w:tc>
      </w:tr>
      <w:tr w:rsidR="00984272" w14:paraId="568EE7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FB68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test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7929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Автотесты</w:t>
            </w:r>
            <w:proofErr w:type="spellEnd"/>
            <w:r>
              <w:t xml:space="preserve"> (CI/CD)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CC19" w14:textId="77777777" w:rsidR="00984272" w:rsidRDefault="00000000">
            <w:pPr>
              <w:spacing w:line="360" w:lineRule="auto"/>
              <w:jc w:val="both"/>
            </w:pPr>
            <w:r>
              <w:t xml:space="preserve">Изолированный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, тестовые данные, </w:t>
            </w:r>
            <w:proofErr w:type="spellStart"/>
            <w:r>
              <w:t>моки</w:t>
            </w:r>
            <w:proofErr w:type="spellEnd"/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A962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GitLab</w:t>
            </w:r>
            <w:proofErr w:type="spellEnd"/>
            <w:r>
              <w:t xml:space="preserve"> CI </w:t>
            </w:r>
            <w:proofErr w:type="spellStart"/>
            <w:r>
              <w:t>secrets</w:t>
            </w:r>
            <w:proofErr w:type="spellEnd"/>
          </w:p>
        </w:tc>
      </w:tr>
      <w:tr w:rsidR="00984272" w14:paraId="5AA4E6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D2302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staging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E4FD" w14:textId="77777777" w:rsidR="00984272" w:rsidRDefault="00000000">
            <w:pPr>
              <w:spacing w:line="360" w:lineRule="auto"/>
              <w:jc w:val="both"/>
            </w:pPr>
            <w:r>
              <w:t>Приёмочное тестирование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688B" w14:textId="77777777" w:rsidR="00984272" w:rsidRDefault="00000000">
            <w:pPr>
              <w:spacing w:line="360" w:lineRule="auto"/>
              <w:jc w:val="both"/>
            </w:pPr>
            <w:r>
              <w:t xml:space="preserve">Аналог </w:t>
            </w:r>
            <w:proofErr w:type="spellStart"/>
            <w:r>
              <w:t>prod</w:t>
            </w:r>
            <w:proofErr w:type="spellEnd"/>
            <w:r>
              <w:t>, реальные интеграции на тестовых стендах</w:t>
            </w:r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83E5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Vault</w:t>
            </w:r>
            <w:proofErr w:type="spellEnd"/>
            <w:r>
              <w:t xml:space="preserve"> (тестовые)</w:t>
            </w:r>
          </w:p>
        </w:tc>
      </w:tr>
      <w:tr w:rsidR="00984272" w14:paraId="2032C7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9ED3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prod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B940" w14:textId="77777777" w:rsidR="00984272" w:rsidRDefault="00000000">
            <w:pPr>
              <w:spacing w:line="360" w:lineRule="auto"/>
              <w:jc w:val="both"/>
            </w:pPr>
            <w:r>
              <w:t>Промышленная эксплуатация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B9B8" w14:textId="77777777" w:rsidR="00984272" w:rsidRDefault="00000000">
            <w:pPr>
              <w:spacing w:line="360" w:lineRule="auto"/>
              <w:jc w:val="both"/>
            </w:pPr>
            <w:r>
              <w:t xml:space="preserve">HA </w:t>
            </w:r>
            <w:proofErr w:type="spellStart"/>
            <w:r>
              <w:t>PostgreSQL</w:t>
            </w:r>
            <w:proofErr w:type="spellEnd"/>
            <w:r>
              <w:t>, горизонтальное масштабирование</w:t>
            </w:r>
          </w:p>
        </w:tc>
        <w:tc>
          <w:tcPr>
            <w:tcW w:w="3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C726" w14:textId="77777777" w:rsidR="00984272" w:rsidRDefault="00000000">
            <w:pPr>
              <w:spacing w:line="360" w:lineRule="auto"/>
              <w:jc w:val="both"/>
            </w:pPr>
            <w:proofErr w:type="spellStart"/>
            <w:r>
              <w:t>HashiCorp</w:t>
            </w:r>
            <w:proofErr w:type="spellEnd"/>
            <w:r>
              <w:t xml:space="preserve"> </w:t>
            </w:r>
            <w:proofErr w:type="spellStart"/>
            <w:r>
              <w:t>Vault</w:t>
            </w:r>
            <w:proofErr w:type="spellEnd"/>
          </w:p>
        </w:tc>
      </w:tr>
    </w:tbl>
    <w:p w14:paraId="5722637A" w14:textId="77777777" w:rsidR="00984272" w:rsidRDefault="00984272">
      <w:pPr>
        <w:spacing w:line="360" w:lineRule="auto"/>
      </w:pPr>
    </w:p>
    <w:p w14:paraId="5D4F2B4A" w14:textId="77777777" w:rsidR="00984272" w:rsidRDefault="00000000">
      <w:pPr>
        <w:spacing w:line="360" w:lineRule="auto"/>
        <w:ind w:firstLine="708"/>
        <w:jc w:val="both"/>
      </w:pPr>
      <w:r>
        <w:rPr>
          <w:b/>
          <w:bCs/>
        </w:rPr>
        <w:t>10.4 Наблюдаемость и эксплуатационные требования</w:t>
      </w:r>
    </w:p>
    <w:p w14:paraId="413CAC45" w14:textId="77777777" w:rsidR="00984272" w:rsidRDefault="00984272">
      <w:pPr>
        <w:spacing w:line="360" w:lineRule="auto"/>
      </w:pPr>
    </w:p>
    <w:p w14:paraId="4FA9AC9B" w14:textId="77777777" w:rsidR="00984272" w:rsidRDefault="00000000">
      <w:pPr>
        <w:spacing w:line="360" w:lineRule="auto"/>
        <w:ind w:firstLine="708"/>
        <w:jc w:val="both"/>
      </w:pPr>
      <w:r>
        <w:t xml:space="preserve">Минимальный набор </w:t>
      </w:r>
      <w:proofErr w:type="spellStart"/>
      <w:r>
        <w:t>алертов</w:t>
      </w:r>
      <w:proofErr w:type="spellEnd"/>
      <w:r>
        <w:t xml:space="preserve"> для эксплуатации:</w:t>
      </w:r>
    </w:p>
    <w:p w14:paraId="3B4F9279" w14:textId="77777777" w:rsidR="00984272" w:rsidRDefault="00000000">
      <w:pPr>
        <w:spacing w:line="360" w:lineRule="auto"/>
        <w:ind w:left="720" w:hanging="360"/>
        <w:jc w:val="both"/>
      </w:pPr>
      <w:r>
        <w:t xml:space="preserve">– CPU </w:t>
      </w:r>
      <w:proofErr w:type="spellStart"/>
      <w:r>
        <w:t>WebApi</w:t>
      </w:r>
      <w:proofErr w:type="spellEnd"/>
      <w:r>
        <w:t xml:space="preserve"> более 80% в течение 5 минут → уведомление дежурному инженеру;</w:t>
      </w:r>
    </w:p>
    <w:p w14:paraId="76B2EF77" w14:textId="77777777" w:rsidR="00984272" w:rsidRDefault="00000000">
      <w:pPr>
        <w:spacing w:line="360" w:lineRule="auto"/>
        <w:ind w:left="720" w:hanging="360"/>
        <w:jc w:val="both"/>
      </w:pPr>
      <w:r>
        <w:t xml:space="preserve">– ошибки 5xx более 1% от всех запросов за 1 минуту → </w:t>
      </w:r>
      <w:proofErr w:type="spellStart"/>
      <w:r>
        <w:t>алерт</w:t>
      </w:r>
      <w:proofErr w:type="spellEnd"/>
      <w:r>
        <w:t>;</w:t>
      </w:r>
    </w:p>
    <w:p w14:paraId="49999B52" w14:textId="77777777" w:rsidR="00984272" w:rsidRPr="001A6949" w:rsidRDefault="00000000">
      <w:pPr>
        <w:spacing w:line="360" w:lineRule="auto"/>
        <w:ind w:left="720" w:hanging="360"/>
        <w:jc w:val="both"/>
        <w:rPr>
          <w:lang w:val="en-US"/>
        </w:rPr>
      </w:pPr>
      <w:r w:rsidRPr="001A6949">
        <w:rPr>
          <w:lang w:val="en-US"/>
        </w:rPr>
        <w:t xml:space="preserve">– PostgreSQL: replication lag </w:t>
      </w:r>
      <w:r>
        <w:t>более</w:t>
      </w:r>
      <w:r w:rsidRPr="001A6949">
        <w:rPr>
          <w:lang w:val="en-US"/>
        </w:rPr>
        <w:t xml:space="preserve"> 30 </w:t>
      </w:r>
      <w:r>
        <w:t>секунд</w:t>
      </w:r>
      <w:r w:rsidRPr="001A6949">
        <w:rPr>
          <w:lang w:val="en-US"/>
        </w:rPr>
        <w:t xml:space="preserve"> → </w:t>
      </w:r>
      <w:proofErr w:type="spellStart"/>
      <w:r>
        <w:t>алерт</w:t>
      </w:r>
      <w:proofErr w:type="spellEnd"/>
      <w:r w:rsidRPr="001A6949">
        <w:rPr>
          <w:lang w:val="en-US"/>
        </w:rPr>
        <w:t>;</w:t>
      </w:r>
    </w:p>
    <w:p w14:paraId="24E872A1" w14:textId="77777777" w:rsidR="00984272" w:rsidRDefault="00000000">
      <w:pPr>
        <w:spacing w:line="360" w:lineRule="auto"/>
        <w:ind w:left="720" w:hanging="360"/>
        <w:jc w:val="both"/>
      </w:pPr>
      <w:r>
        <w:t xml:space="preserve">– </w:t>
      </w:r>
      <w:proofErr w:type="spellStart"/>
      <w:r>
        <w:t>Redis</w:t>
      </w:r>
      <w:proofErr w:type="spellEnd"/>
      <w:r>
        <w:t xml:space="preserve">: </w:t>
      </w:r>
      <w:proofErr w:type="spellStart"/>
      <w:r>
        <w:t>hit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менее 50% → информационный </w:t>
      </w:r>
      <w:proofErr w:type="spellStart"/>
      <w:r>
        <w:t>алерт</w:t>
      </w:r>
      <w:proofErr w:type="spellEnd"/>
      <w:r>
        <w:t>;</w:t>
      </w:r>
    </w:p>
    <w:p w14:paraId="04825C2A" w14:textId="77777777" w:rsidR="00984272" w:rsidRDefault="00000000">
      <w:pPr>
        <w:spacing w:line="360" w:lineRule="auto"/>
        <w:ind w:left="720" w:hanging="360"/>
        <w:jc w:val="both"/>
      </w:pPr>
      <w:r>
        <w:t xml:space="preserve">– дисковое пространство БД: осталось менее 20% → </w:t>
      </w:r>
      <w:proofErr w:type="spellStart"/>
      <w:r>
        <w:t>алерт</w:t>
      </w:r>
      <w:proofErr w:type="spellEnd"/>
      <w:r>
        <w:t>.</w:t>
      </w:r>
    </w:p>
    <w:sectPr w:rsidR="00984272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87665" w14:textId="77777777" w:rsidR="00604BEA" w:rsidRDefault="00604BEA">
      <w:r>
        <w:separator/>
      </w:r>
    </w:p>
  </w:endnote>
  <w:endnote w:type="continuationSeparator" w:id="0">
    <w:p w14:paraId="6EE555C3" w14:textId="77777777" w:rsidR="00604BEA" w:rsidRDefault="00604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D47B1" w14:textId="77777777" w:rsidR="00984272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A6949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87E9B" w14:textId="77777777" w:rsidR="00604BEA" w:rsidRDefault="00604BEA">
      <w:r>
        <w:separator/>
      </w:r>
    </w:p>
  </w:footnote>
  <w:footnote w:type="continuationSeparator" w:id="0">
    <w:p w14:paraId="51A06EF4" w14:textId="77777777" w:rsidR="00604BEA" w:rsidRDefault="00604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B1C"/>
    <w:multiLevelType w:val="hybridMultilevel"/>
    <w:tmpl w:val="AA643E72"/>
    <w:lvl w:ilvl="0" w:tplc="144C1008">
      <w:start w:val="1"/>
      <w:numFmt w:val="bullet"/>
      <w:lvlText w:val="●"/>
      <w:lvlJc w:val="left"/>
      <w:pPr>
        <w:ind w:left="720" w:hanging="360"/>
      </w:pPr>
    </w:lvl>
    <w:lvl w:ilvl="1" w:tplc="5972F69A">
      <w:start w:val="1"/>
      <w:numFmt w:val="bullet"/>
      <w:lvlText w:val="○"/>
      <w:lvlJc w:val="left"/>
      <w:pPr>
        <w:ind w:left="1440" w:hanging="360"/>
      </w:pPr>
    </w:lvl>
    <w:lvl w:ilvl="2" w:tplc="357C4A92">
      <w:start w:val="1"/>
      <w:numFmt w:val="bullet"/>
      <w:lvlText w:val="■"/>
      <w:lvlJc w:val="left"/>
      <w:pPr>
        <w:ind w:left="2160" w:hanging="360"/>
      </w:pPr>
    </w:lvl>
    <w:lvl w:ilvl="3" w:tplc="48E61818">
      <w:start w:val="1"/>
      <w:numFmt w:val="bullet"/>
      <w:lvlText w:val="●"/>
      <w:lvlJc w:val="left"/>
      <w:pPr>
        <w:ind w:left="2880" w:hanging="360"/>
      </w:pPr>
    </w:lvl>
    <w:lvl w:ilvl="4" w:tplc="C4BCD80C">
      <w:start w:val="1"/>
      <w:numFmt w:val="bullet"/>
      <w:lvlText w:val="○"/>
      <w:lvlJc w:val="left"/>
      <w:pPr>
        <w:ind w:left="3600" w:hanging="360"/>
      </w:pPr>
    </w:lvl>
    <w:lvl w:ilvl="5" w:tplc="00922EB8">
      <w:start w:val="1"/>
      <w:numFmt w:val="bullet"/>
      <w:lvlText w:val="■"/>
      <w:lvlJc w:val="left"/>
      <w:pPr>
        <w:ind w:left="4320" w:hanging="360"/>
      </w:pPr>
    </w:lvl>
    <w:lvl w:ilvl="6" w:tplc="A6FA2D6E">
      <w:start w:val="1"/>
      <w:numFmt w:val="bullet"/>
      <w:lvlText w:val="●"/>
      <w:lvlJc w:val="left"/>
      <w:pPr>
        <w:ind w:left="5040" w:hanging="360"/>
      </w:pPr>
    </w:lvl>
    <w:lvl w:ilvl="7" w:tplc="63E011D4">
      <w:start w:val="1"/>
      <w:numFmt w:val="bullet"/>
      <w:lvlText w:val="●"/>
      <w:lvlJc w:val="left"/>
      <w:pPr>
        <w:ind w:left="5760" w:hanging="360"/>
      </w:pPr>
    </w:lvl>
    <w:lvl w:ilvl="8" w:tplc="6B16C7AE">
      <w:start w:val="1"/>
      <w:numFmt w:val="bullet"/>
      <w:lvlText w:val="●"/>
      <w:lvlJc w:val="left"/>
      <w:pPr>
        <w:ind w:left="6480" w:hanging="360"/>
      </w:pPr>
    </w:lvl>
  </w:abstractNum>
  <w:num w:numId="1" w16cid:durableId="1215892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272"/>
    <w:rsid w:val="001A6949"/>
    <w:rsid w:val="00604BEA"/>
    <w:rsid w:val="00984272"/>
    <w:rsid w:val="00FE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76674"/>
  <w15:docId w15:val="{7909520F-3C8E-48AD-95C6-20384CC3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2</cp:revision>
  <dcterms:created xsi:type="dcterms:W3CDTF">2026-05-20T17:53:00Z</dcterms:created>
  <dcterms:modified xsi:type="dcterms:W3CDTF">2026-05-20T17:53:00Z</dcterms:modified>
</cp:coreProperties>
</file>