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DA" w:rsidRPr="00AC2BAF" w:rsidRDefault="00565B23" w:rsidP="005256DA">
      <w:pPr>
        <w:spacing w:after="0" w:line="240" w:lineRule="auto"/>
        <w:jc w:val="center"/>
        <w:rPr>
          <w:b/>
          <w:i/>
          <w:sz w:val="28"/>
        </w:rPr>
      </w:pPr>
      <w:r w:rsidRPr="00565B23">
        <w:rPr>
          <w:b/>
          <w:i/>
          <w:sz w:val="28"/>
        </w:rPr>
        <w:t>Input from a PS/2 keyboard</w:t>
      </w:r>
    </w:p>
    <w:p w:rsidR="00EC39AF" w:rsidRDefault="00EC39AF" w:rsidP="005256DA">
      <w:pPr>
        <w:rPr>
          <w:b/>
          <w:sz w:val="24"/>
        </w:rPr>
      </w:pPr>
    </w:p>
    <w:p w:rsidR="005256DA" w:rsidRPr="005256DA" w:rsidRDefault="005256DA" w:rsidP="005256DA">
      <w:pPr>
        <w:rPr>
          <w:b/>
          <w:sz w:val="24"/>
        </w:rPr>
      </w:pPr>
      <w:r w:rsidRPr="005256DA">
        <w:rPr>
          <w:b/>
          <w:sz w:val="24"/>
        </w:rPr>
        <w:t>Introduction</w:t>
      </w:r>
    </w:p>
    <w:p w:rsidR="005256DA" w:rsidRDefault="000005D4" w:rsidP="005256DA">
      <w:pPr>
        <w:jc w:val="both"/>
      </w:pPr>
      <w:r>
        <w:t>A</w:t>
      </w:r>
      <w:bookmarkStart w:id="0" w:name="_GoBack"/>
      <w:bookmarkEnd w:id="0"/>
      <w:r w:rsidR="005256DA">
        <w:t xml:space="preserve"> </w:t>
      </w:r>
      <w:r w:rsidR="00D613EB">
        <w:t xml:space="preserve">Xilinx </w:t>
      </w:r>
      <w:r w:rsidR="005E12F9">
        <w:t>Virtex</w:t>
      </w:r>
      <w:r w:rsidR="00D613EB">
        <w:t xml:space="preserve"> II </w:t>
      </w:r>
      <w:r w:rsidR="005E12F9">
        <w:t>P</w:t>
      </w:r>
      <w:r w:rsidR="00D613EB">
        <w:t>ro</w:t>
      </w:r>
      <w:r w:rsidR="005256DA">
        <w:t xml:space="preserve"> FPGA Board with </w:t>
      </w:r>
      <w:r w:rsidR="005E12F9">
        <w:t xml:space="preserve">a XC2VP30 device and 896 package </w:t>
      </w:r>
      <w:r w:rsidR="005256DA">
        <w:t>has been used. The kit has an onboard 4</w:t>
      </w:r>
      <w:r w:rsidR="005E12F9">
        <w:t xml:space="preserve"> light LED</w:t>
      </w:r>
      <w:r w:rsidR="005256DA">
        <w:t xml:space="preserve"> display </w:t>
      </w:r>
      <w:r w:rsidR="00845D82">
        <w:t>and</w:t>
      </w:r>
      <w:r w:rsidR="00427080">
        <w:t xml:space="preserve"> a </w:t>
      </w:r>
      <w:r w:rsidR="00072BA1">
        <w:t xml:space="preserve">6 </w:t>
      </w:r>
      <w:r w:rsidR="00427080">
        <w:t xml:space="preserve">pin </w:t>
      </w:r>
      <w:r w:rsidR="00845D82">
        <w:t>PS/2</w:t>
      </w:r>
      <w:r w:rsidR="00427080">
        <w:t xml:space="preserve"> </w:t>
      </w:r>
      <w:r w:rsidR="00845D82">
        <w:t xml:space="preserve">serial port </w:t>
      </w:r>
      <w:r w:rsidR="00427080">
        <w:t>to support the</w:t>
      </w:r>
      <w:r w:rsidR="00845D82">
        <w:t xml:space="preserve"> keyboard used</w:t>
      </w:r>
      <w:r w:rsidR="003B2B0D">
        <w:t>.</w:t>
      </w:r>
    </w:p>
    <w:p w:rsidR="00EC39AF" w:rsidRDefault="00EC39AF" w:rsidP="005B0F30">
      <w:pPr>
        <w:pStyle w:val="ListBullet"/>
        <w:numPr>
          <w:ilvl w:val="0"/>
          <w:numId w:val="0"/>
        </w:numPr>
        <w:ind w:left="900" w:hanging="900"/>
        <w:jc w:val="both"/>
        <w:rPr>
          <w:b/>
          <w:i/>
        </w:rPr>
      </w:pPr>
    </w:p>
    <w:p w:rsidR="005B0F30" w:rsidRDefault="008B431B" w:rsidP="005B0F30">
      <w:pPr>
        <w:pStyle w:val="ListBullet"/>
        <w:numPr>
          <w:ilvl w:val="0"/>
          <w:numId w:val="0"/>
        </w:numPr>
        <w:ind w:left="900" w:hanging="900"/>
        <w:jc w:val="both"/>
      </w:pPr>
      <w:r w:rsidRPr="008B431B">
        <w:rPr>
          <w:b/>
          <w:i/>
        </w:rPr>
        <w:t>Objective:</w:t>
      </w:r>
      <w:r w:rsidR="00500884">
        <w:t xml:space="preserve"> The main objective is to learn to use </w:t>
      </w:r>
      <w:r w:rsidR="00845D82">
        <w:t xml:space="preserve">the </w:t>
      </w:r>
      <w:r w:rsidR="00845D82" w:rsidRPr="00845D82">
        <w:t>FPGA to accept input from a PS/2 keyboard</w:t>
      </w:r>
      <w:r w:rsidR="00500884">
        <w:t xml:space="preserve"> by the above said development kit.</w:t>
      </w:r>
      <w:r w:rsidR="00D1174C">
        <w:t xml:space="preserve"> This assignment basically makes us write Verilog code in order to </w:t>
      </w:r>
      <w:r w:rsidR="00845D82">
        <w:t>display numbers on the LEDs when keys are pressed on the keyboard. Here, we just use the numerical keys placed on the keyboard below the function keys.</w:t>
      </w:r>
    </w:p>
    <w:p w:rsidR="00DB27A7" w:rsidRDefault="005B0F30" w:rsidP="005B0F30">
      <w:pPr>
        <w:pStyle w:val="ListBullet"/>
        <w:numPr>
          <w:ilvl w:val="0"/>
          <w:numId w:val="0"/>
        </w:numPr>
        <w:ind w:left="900" w:hanging="900"/>
        <w:jc w:val="both"/>
      </w:pPr>
      <w:r>
        <w:tab/>
        <w:t xml:space="preserve">By the end of the experiment, we should be able to </w:t>
      </w:r>
      <w:r w:rsidR="00AF369F">
        <w:t>display the binary coded decimal on the available LEDs by pressing numerical keys on the keyboard</w:t>
      </w:r>
      <w:r>
        <w:t>.</w:t>
      </w:r>
      <w:r w:rsidR="00D1174C">
        <w:t xml:space="preserve"> </w:t>
      </w:r>
    </w:p>
    <w:p w:rsidR="00D471CD" w:rsidRDefault="00D471CD" w:rsidP="008A078B">
      <w:pPr>
        <w:pStyle w:val="ListBullet"/>
        <w:numPr>
          <w:ilvl w:val="0"/>
          <w:numId w:val="0"/>
        </w:numPr>
        <w:ind w:left="900" w:hanging="900"/>
        <w:jc w:val="both"/>
        <w:rPr>
          <w:b/>
          <w:i/>
        </w:rPr>
      </w:pPr>
    </w:p>
    <w:p w:rsidR="00EC39AF" w:rsidRDefault="00EC39AF" w:rsidP="008A078B">
      <w:pPr>
        <w:pStyle w:val="ListBullet"/>
        <w:numPr>
          <w:ilvl w:val="0"/>
          <w:numId w:val="0"/>
        </w:numPr>
        <w:ind w:left="900" w:hanging="900"/>
        <w:jc w:val="both"/>
        <w:rPr>
          <w:b/>
          <w:i/>
        </w:rPr>
      </w:pPr>
    </w:p>
    <w:p w:rsidR="001450F8" w:rsidRDefault="002C21CF" w:rsidP="008A078B">
      <w:pPr>
        <w:pStyle w:val="ListBullet"/>
        <w:numPr>
          <w:ilvl w:val="0"/>
          <w:numId w:val="0"/>
        </w:numPr>
        <w:ind w:left="900" w:hanging="900"/>
        <w:jc w:val="both"/>
        <w:rPr>
          <w:b/>
          <w:i/>
        </w:rPr>
      </w:pPr>
      <w:r w:rsidRPr="002C21CF">
        <w:rPr>
          <w:b/>
          <w:i/>
        </w:rPr>
        <w:t>Background</w:t>
      </w:r>
      <w:r>
        <w:rPr>
          <w:b/>
          <w:i/>
        </w:rPr>
        <w:t xml:space="preserve">: </w:t>
      </w:r>
    </w:p>
    <w:p w:rsidR="003C6355" w:rsidRDefault="003C6355" w:rsidP="008A078B">
      <w:pPr>
        <w:pStyle w:val="ListBullet"/>
        <w:numPr>
          <w:ilvl w:val="0"/>
          <w:numId w:val="0"/>
        </w:numPr>
        <w:ind w:left="900" w:hanging="900"/>
        <w:jc w:val="both"/>
        <w:rPr>
          <w:b/>
          <w:i/>
        </w:rPr>
      </w:pPr>
    </w:p>
    <w:p w:rsidR="00AF4D4B" w:rsidRDefault="003C6355" w:rsidP="00AF4D4B">
      <w:pPr>
        <w:pStyle w:val="ListBullet"/>
        <w:numPr>
          <w:ilvl w:val="0"/>
          <w:numId w:val="0"/>
        </w:numPr>
        <w:ind w:left="900" w:hanging="900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0D2FF49" wp14:editId="31DCF6D4">
            <wp:extent cx="57531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4B" w:rsidRDefault="00AF4D4B" w:rsidP="00AF4D4B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vertAlign w:val="superscript"/>
        </w:rPr>
      </w:pPr>
      <w:r w:rsidRPr="00916AF8">
        <w:rPr>
          <w:b/>
        </w:rPr>
        <w:t>Fig. 1</w:t>
      </w:r>
      <w:r>
        <w:t xml:space="preserve">: </w:t>
      </w:r>
      <w:r>
        <w:rPr>
          <w:i/>
        </w:rPr>
        <w:t>Block</w:t>
      </w:r>
      <w:r w:rsidRPr="0026098C">
        <w:rPr>
          <w:i/>
        </w:rPr>
        <w:t xml:space="preserve"> </w:t>
      </w:r>
      <w:r w:rsidR="00BB6A1E">
        <w:rPr>
          <w:i/>
        </w:rPr>
        <w:t>D</w:t>
      </w:r>
      <w:r w:rsidRPr="0026098C">
        <w:rPr>
          <w:i/>
        </w:rPr>
        <w:t xml:space="preserve">iagram of </w:t>
      </w:r>
      <w:r>
        <w:rPr>
          <w:i/>
        </w:rPr>
        <w:t>Virtex II Pro Development</w:t>
      </w:r>
      <w:r w:rsidRPr="0026098C">
        <w:rPr>
          <w:i/>
        </w:rPr>
        <w:t xml:space="preserve"> </w:t>
      </w:r>
      <w:r>
        <w:rPr>
          <w:i/>
        </w:rPr>
        <w:t>B</w:t>
      </w:r>
      <w:r w:rsidRPr="0026098C">
        <w:rPr>
          <w:i/>
        </w:rPr>
        <w:t xml:space="preserve">oard </w:t>
      </w:r>
      <w:r w:rsidRPr="0026098C">
        <w:rPr>
          <w:b/>
          <w:i/>
          <w:vertAlign w:val="superscript"/>
        </w:rPr>
        <w:t>[1]</w:t>
      </w:r>
    </w:p>
    <w:p w:rsidR="009E4BB3" w:rsidRDefault="009E4BB3" w:rsidP="00425734">
      <w:pPr>
        <w:ind w:left="180" w:firstLine="720"/>
      </w:pPr>
    </w:p>
    <w:p w:rsidR="00AF4D4B" w:rsidRDefault="00AF4D4B" w:rsidP="00425734">
      <w:pPr>
        <w:ind w:left="180" w:firstLine="720"/>
      </w:pPr>
      <w:r>
        <w:t>These are the onboard hardware that we are</w:t>
      </w:r>
      <w:r w:rsidR="00425734">
        <w:t xml:space="preserve"> interested in for this assignment:</w:t>
      </w:r>
    </w:p>
    <w:p w:rsidR="00425734" w:rsidRDefault="00E5684C" w:rsidP="007D23D0">
      <w:pPr>
        <w:pStyle w:val="ListBullet"/>
        <w:tabs>
          <w:tab w:val="clear" w:pos="360"/>
          <w:tab w:val="num" w:pos="1620"/>
        </w:tabs>
        <w:ind w:left="1620"/>
      </w:pPr>
      <w:r>
        <w:t>PS/2</w:t>
      </w:r>
      <w:r w:rsidR="00425734">
        <w:t xml:space="preserve"> Connector</w:t>
      </w:r>
    </w:p>
    <w:p w:rsidR="00425734" w:rsidRDefault="00425734" w:rsidP="007D23D0">
      <w:pPr>
        <w:pStyle w:val="ListBullet"/>
        <w:tabs>
          <w:tab w:val="clear" w:pos="360"/>
          <w:tab w:val="num" w:pos="1620"/>
        </w:tabs>
        <w:ind w:left="1620"/>
      </w:pPr>
      <w:r>
        <w:t>Clock Generator</w:t>
      </w:r>
    </w:p>
    <w:p w:rsidR="00425734" w:rsidRPr="00AF4D4B" w:rsidRDefault="00425734" w:rsidP="007D23D0">
      <w:pPr>
        <w:pStyle w:val="ListBullet"/>
        <w:tabs>
          <w:tab w:val="clear" w:pos="360"/>
          <w:tab w:val="num" w:pos="1620"/>
        </w:tabs>
        <w:ind w:left="1620"/>
      </w:pPr>
      <w:r>
        <w:t>LEDs</w:t>
      </w:r>
    </w:p>
    <w:p w:rsidR="00AF4D4B" w:rsidRDefault="00AF4D4B" w:rsidP="00AF4D4B">
      <w:pPr>
        <w:pStyle w:val="ListBullet"/>
        <w:numPr>
          <w:ilvl w:val="0"/>
          <w:numId w:val="0"/>
        </w:numPr>
        <w:ind w:left="900" w:hanging="900"/>
        <w:jc w:val="center"/>
        <w:rPr>
          <w:b/>
          <w:i/>
        </w:rPr>
      </w:pPr>
    </w:p>
    <w:p w:rsidR="001450F8" w:rsidRDefault="00267E29" w:rsidP="001450F8">
      <w:pPr>
        <w:pStyle w:val="ListBullet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LED</w:t>
      </w:r>
      <w:r w:rsidR="001450F8" w:rsidRPr="001450F8">
        <w:rPr>
          <w:b/>
          <w:i/>
        </w:rPr>
        <w:t xml:space="preserve"> Display</w:t>
      </w:r>
      <w:r w:rsidR="001450F8">
        <w:rPr>
          <w:b/>
          <w:i/>
        </w:rPr>
        <w:t xml:space="preserve">: </w:t>
      </w:r>
    </w:p>
    <w:p w:rsidR="008E54D0" w:rsidRDefault="001C4BFF" w:rsidP="008E54D0">
      <w:pPr>
        <w:pStyle w:val="ListBullet"/>
        <w:numPr>
          <w:ilvl w:val="0"/>
          <w:numId w:val="0"/>
        </w:numPr>
        <w:ind w:left="1260"/>
        <w:jc w:val="both"/>
      </w:pPr>
      <w:r>
        <w:lastRenderedPageBreak/>
        <w:t xml:space="preserve">Four LEDs are provided on board and each of them can be made to light up when a logic 0 for the corresponding led is passed. </w:t>
      </w:r>
      <w:r w:rsidR="004A4FBA">
        <w:t xml:space="preserve">All four </w:t>
      </w:r>
      <w:r w:rsidR="008E54D0">
        <w:t xml:space="preserve">LEDs are used here since we have only </w:t>
      </w:r>
      <w:r w:rsidR="004A4FBA">
        <w:t>10</w:t>
      </w:r>
      <w:r w:rsidR="008E54D0">
        <w:t xml:space="preserve"> </w:t>
      </w:r>
      <w:r w:rsidR="004A4FBA">
        <w:t xml:space="preserve">digits to </w:t>
      </w:r>
      <w:r w:rsidR="008E54D0">
        <w:t xml:space="preserve">display </w:t>
      </w:r>
      <w:r w:rsidR="004A4FBA">
        <w:t>starting</w:t>
      </w:r>
      <w:r w:rsidR="008E54D0">
        <w:t xml:space="preserve"> from 0 to </w:t>
      </w:r>
      <w:r w:rsidR="004A4FBA">
        <w:t>9</w:t>
      </w:r>
      <w:r w:rsidR="008E54D0">
        <w:t>.</w:t>
      </w:r>
    </w:p>
    <w:p w:rsidR="00BB2CE2" w:rsidRDefault="00BB2CE2" w:rsidP="00456ED4">
      <w:pPr>
        <w:pStyle w:val="ListBullet"/>
        <w:numPr>
          <w:ilvl w:val="0"/>
          <w:numId w:val="0"/>
        </w:numPr>
        <w:ind w:left="360" w:hanging="360"/>
        <w:jc w:val="both"/>
      </w:pPr>
    </w:p>
    <w:p w:rsidR="001844D1" w:rsidRDefault="00456ED4" w:rsidP="001844D1">
      <w:pPr>
        <w:pStyle w:val="ListBullet"/>
        <w:numPr>
          <w:ilvl w:val="0"/>
          <w:numId w:val="4"/>
        </w:numPr>
        <w:jc w:val="both"/>
        <w:rPr>
          <w:b/>
        </w:rPr>
      </w:pPr>
      <w:r>
        <w:rPr>
          <w:b/>
        </w:rPr>
        <w:t>PS/2</w:t>
      </w:r>
      <w:r w:rsidR="001844D1" w:rsidRPr="001844D1">
        <w:rPr>
          <w:b/>
        </w:rPr>
        <w:t xml:space="preserve"> Connector:</w:t>
      </w:r>
    </w:p>
    <w:p w:rsidR="00F93C9A" w:rsidRDefault="00D454D4" w:rsidP="00F93C9A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noProof/>
        </w:rPr>
        <w:drawing>
          <wp:inline distT="0" distB="0" distL="0" distR="0" wp14:anchorId="44263B36" wp14:editId="64E1B446">
            <wp:extent cx="41433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9A" w:rsidRDefault="00F93C9A" w:rsidP="00F93C9A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b/>
          <w:i/>
          <w:vertAlign w:val="superscript"/>
        </w:rPr>
      </w:pPr>
      <w:r w:rsidRPr="00916AF8">
        <w:rPr>
          <w:b/>
        </w:rPr>
        <w:t xml:space="preserve">Fig. </w:t>
      </w:r>
      <w:r>
        <w:rPr>
          <w:b/>
        </w:rPr>
        <w:t>2</w:t>
      </w:r>
      <w:r w:rsidRPr="00D454D4">
        <w:rPr>
          <w:i/>
        </w:rPr>
        <w:t>:</w:t>
      </w:r>
      <w:r w:rsidR="00D454D4" w:rsidRPr="00D454D4">
        <w:rPr>
          <w:i/>
        </w:rPr>
        <w:t xml:space="preserve"> I/O Bank Connections to Peripheral Devices</w:t>
      </w:r>
      <w:r w:rsidR="00D454D4">
        <w:rPr>
          <w:i/>
        </w:rPr>
        <w:t xml:space="preserve"> showing LEDs and PS/2 on #4</w:t>
      </w:r>
      <w:r>
        <w:t xml:space="preserve"> </w:t>
      </w:r>
      <w:r w:rsidRPr="0026098C">
        <w:rPr>
          <w:b/>
          <w:i/>
          <w:vertAlign w:val="superscript"/>
        </w:rPr>
        <w:t>[</w:t>
      </w:r>
      <w:r w:rsidR="00D454D4">
        <w:rPr>
          <w:b/>
          <w:i/>
          <w:vertAlign w:val="superscript"/>
        </w:rPr>
        <w:t>1</w:t>
      </w:r>
      <w:r w:rsidRPr="0026098C">
        <w:rPr>
          <w:b/>
          <w:i/>
          <w:vertAlign w:val="superscript"/>
        </w:rPr>
        <w:t>]</w:t>
      </w:r>
    </w:p>
    <w:p w:rsidR="00F93C9A" w:rsidRDefault="00F93C9A" w:rsidP="00F93C9A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EA0182" w:rsidRDefault="00EA0182" w:rsidP="00F93C9A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630B1E" w:rsidRDefault="00560351" w:rsidP="00F93C9A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noProof/>
        </w:rPr>
        <w:drawing>
          <wp:inline distT="0" distB="0" distL="0" distR="0">
            <wp:extent cx="3810000" cy="1333500"/>
            <wp:effectExtent l="0" t="0" r="0" b="0"/>
            <wp:docPr id="5" name="Picture 5" descr="http://hw-server.com/images/robertmach_6-pin-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w-server.com/images/robertmach_6-pin-d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51" w:rsidRDefault="00560351" w:rsidP="00F93C9A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vertAlign w:val="superscript"/>
        </w:rPr>
      </w:pPr>
      <w:r w:rsidRPr="00916AF8">
        <w:rPr>
          <w:b/>
        </w:rPr>
        <w:t xml:space="preserve">Fig. </w:t>
      </w:r>
      <w:r>
        <w:rPr>
          <w:b/>
        </w:rPr>
        <w:t>3</w:t>
      </w:r>
      <w:r w:rsidRPr="00D454D4">
        <w:rPr>
          <w:i/>
        </w:rPr>
        <w:t xml:space="preserve">: </w:t>
      </w:r>
      <w:r>
        <w:rPr>
          <w:i/>
        </w:rPr>
        <w:t xml:space="preserve">Pins on PS/2 connector  </w:t>
      </w:r>
      <w:r w:rsidRPr="0026098C">
        <w:rPr>
          <w:b/>
          <w:i/>
          <w:vertAlign w:val="superscript"/>
        </w:rPr>
        <w:t>[</w:t>
      </w:r>
      <w:r>
        <w:rPr>
          <w:b/>
          <w:i/>
          <w:vertAlign w:val="superscript"/>
        </w:rPr>
        <w:t>2</w:t>
      </w:r>
      <w:r w:rsidRPr="0026098C">
        <w:rPr>
          <w:b/>
          <w:i/>
          <w:vertAlign w:val="superscript"/>
        </w:rPr>
        <w:t>]</w:t>
      </w:r>
    </w:p>
    <w:p w:rsidR="00560351" w:rsidRDefault="00560351" w:rsidP="00F93C9A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9973FD" w:rsidRDefault="009973FD" w:rsidP="009973FD">
      <w:pPr>
        <w:pStyle w:val="ListBullet"/>
        <w:ind w:left="1620"/>
        <w:jc w:val="both"/>
      </w:pPr>
      <w:r>
        <w:t>The development kit has three serial ports on board namely:</w:t>
      </w:r>
    </w:p>
    <w:p w:rsidR="009973FD" w:rsidRDefault="009973FD" w:rsidP="009973FD">
      <w:pPr>
        <w:pStyle w:val="ListBullet"/>
        <w:tabs>
          <w:tab w:val="clear" w:pos="360"/>
          <w:tab w:val="num" w:pos="720"/>
        </w:tabs>
        <w:ind w:left="1980"/>
        <w:jc w:val="both"/>
      </w:pPr>
      <w:r>
        <w:t xml:space="preserve">RS-232 </w:t>
      </w:r>
      <w:r w:rsidR="00106B45">
        <w:t xml:space="preserve">….. </w:t>
      </w:r>
      <w:r>
        <w:t>x 1</w:t>
      </w:r>
    </w:p>
    <w:p w:rsidR="009973FD" w:rsidRDefault="009973FD" w:rsidP="009973FD">
      <w:pPr>
        <w:pStyle w:val="ListBullet"/>
        <w:tabs>
          <w:tab w:val="clear" w:pos="360"/>
          <w:tab w:val="num" w:pos="720"/>
        </w:tabs>
        <w:ind w:left="1980"/>
        <w:jc w:val="both"/>
      </w:pPr>
      <w:r>
        <w:t xml:space="preserve">PS/2 </w:t>
      </w:r>
      <w:r w:rsidR="00106B45">
        <w:t xml:space="preserve">….. </w:t>
      </w:r>
      <w:r>
        <w:t>x 2</w:t>
      </w:r>
    </w:p>
    <w:p w:rsidR="00805671" w:rsidRDefault="009973FD" w:rsidP="009973FD">
      <w:pPr>
        <w:pStyle w:val="ListBullet"/>
        <w:numPr>
          <w:ilvl w:val="0"/>
          <w:numId w:val="0"/>
        </w:numPr>
        <w:ind w:left="1620"/>
        <w:jc w:val="both"/>
      </w:pPr>
      <w:r>
        <w:t>RS-232 is a 9pin connector used to communicate to a host computer via COM port. There are also two PS/2 ports mainly to support the keyboard and mouse use.  System. All of the serial ports are equipped with level-shifting circuits, because the Virtex-II Pro FPGAs cannot interface directly to the voltage levels required by RS-232 or PS/2.</w:t>
      </w:r>
      <w:r w:rsidR="00DE635E">
        <w:t xml:space="preserve"> </w:t>
      </w:r>
      <w:r w:rsidR="00DE635E" w:rsidRPr="00DE635E">
        <w:rPr>
          <w:vertAlign w:val="superscript"/>
        </w:rPr>
        <w:t>[1]</w:t>
      </w:r>
    </w:p>
    <w:p w:rsidR="00525BC1" w:rsidRDefault="00525BC1" w:rsidP="00805671">
      <w:pPr>
        <w:pStyle w:val="ListBullet"/>
        <w:numPr>
          <w:ilvl w:val="0"/>
          <w:numId w:val="0"/>
        </w:numPr>
        <w:ind w:left="1620"/>
        <w:jc w:val="both"/>
      </w:pPr>
    </w:p>
    <w:p w:rsidR="00525BC1" w:rsidRPr="00805671" w:rsidRDefault="00525BC1" w:rsidP="00805671">
      <w:pPr>
        <w:pStyle w:val="ListBullet"/>
        <w:numPr>
          <w:ilvl w:val="0"/>
          <w:numId w:val="0"/>
        </w:numPr>
        <w:ind w:left="1620"/>
        <w:jc w:val="both"/>
      </w:pPr>
    </w:p>
    <w:p w:rsidR="006B7ABE" w:rsidRPr="002A3ECB" w:rsidRDefault="002E1E9A" w:rsidP="006B7ABE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4"/>
        </w:rPr>
      </w:pPr>
      <w:r w:rsidRPr="002A3ECB">
        <w:rPr>
          <w:b/>
          <w:sz w:val="24"/>
        </w:rPr>
        <w:lastRenderedPageBreak/>
        <w:t>Procedure</w:t>
      </w:r>
    </w:p>
    <w:p w:rsidR="00116EDB" w:rsidRDefault="00116EDB" w:rsidP="00244965">
      <w:pPr>
        <w:jc w:val="both"/>
      </w:pPr>
      <w:r>
        <w:t xml:space="preserve">This section of the report provides a brief description of the steps that were followed to implement the assignment. </w:t>
      </w:r>
      <w:r w:rsidR="00244965">
        <w:t xml:space="preserve">Xilinx ISE 9.2i design software was used for Verilog code write-up, synthesize and implementation </w:t>
      </w:r>
      <w:r w:rsidR="00EB0521">
        <w:t>and</w:t>
      </w:r>
      <w:r w:rsidR="00244965">
        <w:t xml:space="preserve"> to burn the code to the FPGA kit.</w:t>
      </w:r>
    </w:p>
    <w:p w:rsidR="003A48AF" w:rsidRDefault="003A48AF" w:rsidP="00B33253">
      <w:pPr>
        <w:pStyle w:val="ListParagraph"/>
        <w:numPr>
          <w:ilvl w:val="0"/>
          <w:numId w:val="8"/>
        </w:numPr>
        <w:jc w:val="both"/>
      </w:pPr>
      <w:r>
        <w:t>Created a new project in ISE named ‘</w:t>
      </w:r>
      <w:r w:rsidR="00E016B3">
        <w:t>Lab</w:t>
      </w:r>
      <w:r w:rsidR="00EA0182">
        <w:t>3</w:t>
      </w:r>
      <w:r>
        <w:t xml:space="preserve">’. </w:t>
      </w:r>
      <w:r w:rsidR="00E016B3">
        <w:t>The logic implemented to write the code has been given below</w:t>
      </w:r>
      <w:r>
        <w:t>.</w:t>
      </w:r>
    </w:p>
    <w:p w:rsidR="00EE64E2" w:rsidRPr="00805098" w:rsidRDefault="00805098" w:rsidP="00B33253">
      <w:pPr>
        <w:pStyle w:val="ListParagraph"/>
        <w:numPr>
          <w:ilvl w:val="0"/>
          <w:numId w:val="8"/>
        </w:numPr>
        <w:jc w:val="both"/>
        <w:rPr>
          <w:i/>
        </w:rPr>
      </w:pPr>
      <w:r>
        <w:rPr>
          <w:i/>
        </w:rPr>
        <w:t>Types of signals used</w:t>
      </w:r>
      <w:r w:rsidR="003A48AF" w:rsidRPr="003A48AF">
        <w:rPr>
          <w:i/>
        </w:rPr>
        <w:t>:</w:t>
      </w:r>
      <w:r w:rsidR="0094306D">
        <w:rPr>
          <w:i/>
        </w:rPr>
        <w:t xml:space="preserve"> </w:t>
      </w:r>
      <w:r w:rsidR="00E302BF">
        <w:rPr>
          <w:i/>
        </w:rPr>
        <w:t xml:space="preserve"> </w:t>
      </w:r>
      <w:r w:rsidR="0087429E">
        <w:t>There are two signals involved in this procedure, one is the clock signal and the other is the data signal which is received from the keyboard.</w:t>
      </w:r>
      <w:r w:rsidR="00595F02">
        <w:t xml:space="preserve"> This signal is sampled at the negative clock i.e</w:t>
      </w:r>
      <w:r>
        <w:t>.</w:t>
      </w:r>
      <w:r w:rsidR="00595F02">
        <w:t xml:space="preserve"> at the falling edge.</w:t>
      </w:r>
      <w:r w:rsidR="0087429E">
        <w:t xml:space="preserve"> </w:t>
      </w:r>
    </w:p>
    <w:p w:rsidR="00805098" w:rsidRDefault="00805098" w:rsidP="00805098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7F76E6EF" wp14:editId="0EAB8F06">
            <wp:extent cx="51720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98" w:rsidRDefault="00805098" w:rsidP="00805098">
      <w:pPr>
        <w:pStyle w:val="ListParagraph"/>
        <w:jc w:val="center"/>
        <w:rPr>
          <w:b/>
          <w:i/>
          <w:vertAlign w:val="superscript"/>
        </w:rPr>
      </w:pPr>
      <w:r w:rsidRPr="00916AF8">
        <w:rPr>
          <w:b/>
        </w:rPr>
        <w:t xml:space="preserve">Fig. </w:t>
      </w:r>
      <w:r>
        <w:rPr>
          <w:b/>
        </w:rPr>
        <w:t>4</w:t>
      </w:r>
      <w:r w:rsidRPr="00D454D4">
        <w:rPr>
          <w:i/>
        </w:rPr>
        <w:t xml:space="preserve">: </w:t>
      </w:r>
      <w:r>
        <w:rPr>
          <w:i/>
        </w:rPr>
        <w:t xml:space="preserve">Nature of Data and clock signal </w:t>
      </w:r>
      <w:r>
        <w:rPr>
          <w:b/>
          <w:i/>
          <w:vertAlign w:val="superscript"/>
        </w:rPr>
        <w:t>[3</w:t>
      </w:r>
      <w:r w:rsidRPr="0026098C">
        <w:rPr>
          <w:b/>
          <w:i/>
          <w:vertAlign w:val="superscript"/>
        </w:rPr>
        <w:t>]</w:t>
      </w:r>
    </w:p>
    <w:p w:rsidR="00805098" w:rsidRPr="00EE64E2" w:rsidRDefault="00805098" w:rsidP="00805098">
      <w:pPr>
        <w:pStyle w:val="ListParagraph"/>
        <w:jc w:val="center"/>
        <w:rPr>
          <w:i/>
        </w:rPr>
      </w:pPr>
    </w:p>
    <w:p w:rsidR="003A48AF" w:rsidRPr="0050300B" w:rsidRDefault="00805098" w:rsidP="00B33253">
      <w:pPr>
        <w:pStyle w:val="ListParagraph"/>
        <w:numPr>
          <w:ilvl w:val="0"/>
          <w:numId w:val="8"/>
        </w:numPr>
        <w:jc w:val="both"/>
        <w:rPr>
          <w:i/>
        </w:rPr>
      </w:pPr>
      <w:r>
        <w:rPr>
          <w:i/>
        </w:rPr>
        <w:t>Reading the keys</w:t>
      </w:r>
      <w:r w:rsidRPr="003A48AF">
        <w:rPr>
          <w:i/>
        </w:rPr>
        <w:t>:</w:t>
      </w:r>
      <w:r>
        <w:rPr>
          <w:i/>
        </w:rPr>
        <w:t xml:space="preserve"> </w:t>
      </w:r>
      <w:r>
        <w:t>T</w:t>
      </w:r>
      <w:r w:rsidRPr="00805098">
        <w:t>he</w:t>
      </w:r>
      <w:r>
        <w:t xml:space="preserve"> data signal from the ke</w:t>
      </w:r>
      <w:r w:rsidR="001158B8">
        <w:t>yboard is collection of 11 bits in which the main data is stored in the 8 bits starting from the 2</w:t>
      </w:r>
      <w:r w:rsidR="001158B8" w:rsidRPr="001158B8">
        <w:rPr>
          <w:vertAlign w:val="superscript"/>
        </w:rPr>
        <w:t>nd</w:t>
      </w:r>
      <w:r w:rsidR="001158B8">
        <w:t xml:space="preserve"> bit and ending at the 9</w:t>
      </w:r>
      <w:r w:rsidR="001158B8" w:rsidRPr="001158B8">
        <w:rPr>
          <w:vertAlign w:val="superscript"/>
        </w:rPr>
        <w:t>th</w:t>
      </w:r>
      <w:r w:rsidR="001158B8">
        <w:t xml:space="preserve"> bit as shown in the figure above. The rest of the bits indicate the start, end and parity.</w:t>
      </w:r>
      <w:r w:rsidR="006B5D71">
        <w:t xml:space="preserve"> Each key has a unique code which is sent in the mention 8 bit data set.</w:t>
      </w:r>
      <w:r w:rsidR="00163432">
        <w:t xml:space="preserve"> This data is sent continuously until the key is pressed followed by the ending bit 0.</w:t>
      </w:r>
    </w:p>
    <w:p w:rsidR="0050300B" w:rsidRPr="0050300B" w:rsidRDefault="0050300B" w:rsidP="0050300B">
      <w:pPr>
        <w:pStyle w:val="ListParagraph"/>
        <w:jc w:val="both"/>
        <w:rPr>
          <w:i/>
        </w:rPr>
      </w:pPr>
    </w:p>
    <w:tbl>
      <w:tblPr>
        <w:tblW w:w="3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965"/>
        <w:gridCol w:w="1079"/>
      </w:tblGrid>
      <w:tr w:rsidR="0050300B" w:rsidRPr="002200FB" w:rsidTr="00C4177A">
        <w:trPr>
          <w:trHeight w:val="300"/>
          <w:jc w:val="center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0300B" w:rsidRPr="002200F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Key codes in Hexadecimal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50300B" w:rsidRPr="002200F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BCD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50300B" w:rsidRPr="002200F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50300B" w:rsidRPr="002200FB" w:rsidTr="00C4177A">
        <w:trPr>
          <w:trHeight w:val="300"/>
          <w:jc w:val="center"/>
        </w:trPr>
        <w:tc>
          <w:tcPr>
            <w:tcW w:w="1515" w:type="dxa"/>
            <w:shd w:val="clear" w:color="auto" w:fill="auto"/>
            <w:noWrap/>
            <w:vAlign w:val="bottom"/>
          </w:tcPr>
          <w:p w:rsidR="002A428B" w:rsidRDefault="002A428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16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1E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26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25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2E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36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3D</w:t>
            </w:r>
          </w:p>
          <w:p w:rsidR="0050300B" w:rsidRP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3E</w:t>
            </w:r>
          </w:p>
          <w:p w:rsidR="0050300B" w:rsidRPr="002200F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5" w:type="dxa"/>
            <w:shd w:val="clear" w:color="auto" w:fill="auto"/>
            <w:noWrap/>
            <w:vAlign w:val="bottom"/>
          </w:tcPr>
          <w:p w:rsidR="002A428B" w:rsidRDefault="002A428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0000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  <w:p w:rsidR="0050300B" w:rsidRPr="0050300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  <w:p w:rsidR="0050300B" w:rsidRPr="002200FB" w:rsidRDefault="0050300B" w:rsidP="00C417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300B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1079" w:type="dxa"/>
            <w:shd w:val="clear" w:color="auto" w:fill="auto"/>
            <w:noWrap/>
            <w:vAlign w:val="bottom"/>
          </w:tcPr>
          <w:p w:rsidR="002A428B" w:rsidRDefault="002A428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  <w:p w:rsidR="0050300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:rsidR="0050300B" w:rsidRPr="002200FB" w:rsidRDefault="0050300B" w:rsidP="00C41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:rsidR="0050300B" w:rsidRDefault="0050300B" w:rsidP="0050300B">
      <w:pPr>
        <w:jc w:val="center"/>
        <w:rPr>
          <w:i/>
        </w:rPr>
      </w:pPr>
    </w:p>
    <w:p w:rsidR="0050300B" w:rsidRDefault="0050300B" w:rsidP="0050300B">
      <w:pPr>
        <w:jc w:val="center"/>
        <w:rPr>
          <w:i/>
          <w:vertAlign w:val="superscript"/>
        </w:rPr>
      </w:pPr>
      <w:r>
        <w:rPr>
          <w:b/>
        </w:rPr>
        <w:t>Table</w:t>
      </w:r>
      <w:r w:rsidRPr="00916AF8">
        <w:rPr>
          <w:b/>
        </w:rPr>
        <w:t xml:space="preserve"> </w:t>
      </w:r>
      <w:r w:rsidR="003D7F5D">
        <w:rPr>
          <w:b/>
        </w:rPr>
        <w:t>1</w:t>
      </w:r>
      <w:r>
        <w:t xml:space="preserve">: </w:t>
      </w:r>
      <w:r w:rsidR="003D7F5D">
        <w:rPr>
          <w:i/>
        </w:rPr>
        <w:t>Keyboard scan code</w:t>
      </w:r>
      <w:r w:rsidR="003B3E29">
        <w:rPr>
          <w:i/>
        </w:rPr>
        <w:t>s</w:t>
      </w:r>
      <w:r w:rsidR="003D7F5D">
        <w:rPr>
          <w:i/>
        </w:rPr>
        <w:t xml:space="preserve"> </w:t>
      </w:r>
      <w:r w:rsidR="003D7F5D" w:rsidRPr="003D7F5D">
        <w:rPr>
          <w:i/>
          <w:vertAlign w:val="superscript"/>
        </w:rPr>
        <w:t>[4]</w:t>
      </w:r>
    </w:p>
    <w:p w:rsidR="006671AF" w:rsidRPr="0050300B" w:rsidRDefault="006671AF" w:rsidP="0050300B">
      <w:pPr>
        <w:jc w:val="center"/>
        <w:rPr>
          <w:i/>
        </w:rPr>
      </w:pPr>
    </w:p>
    <w:p w:rsidR="006671AF" w:rsidRPr="006671AF" w:rsidRDefault="006671AF" w:rsidP="006671AF">
      <w:pPr>
        <w:pStyle w:val="ListParagraph"/>
        <w:numPr>
          <w:ilvl w:val="0"/>
          <w:numId w:val="8"/>
        </w:numPr>
        <w:jc w:val="both"/>
      </w:pPr>
      <w:r w:rsidRPr="006671AF">
        <w:lastRenderedPageBreak/>
        <w:t>An idle counter determines when the transaction is finished, defined by the PS/2 clock remaining at a high logic level longer than half of the worst-case PS/2 clock period.  Combinational error checking logic verifies the start bit, stop bit, and parity bit with the data.</w:t>
      </w:r>
      <w:r>
        <w:t xml:space="preserve"> </w:t>
      </w:r>
      <w:r w:rsidRPr="006671AF">
        <w:rPr>
          <w:vertAlign w:val="superscript"/>
        </w:rPr>
        <w:t>[4]</w:t>
      </w:r>
    </w:p>
    <w:p w:rsidR="00E302BF" w:rsidRDefault="00E302BF" w:rsidP="00B24AFF">
      <w:pPr>
        <w:pStyle w:val="ListParagraph"/>
        <w:numPr>
          <w:ilvl w:val="0"/>
          <w:numId w:val="8"/>
        </w:numPr>
        <w:jc w:val="both"/>
      </w:pPr>
      <w:r w:rsidRPr="00BB73EE">
        <w:t xml:space="preserve">Using the LED: As mentioned in the previous section, the value of this output depends on the number </w:t>
      </w:r>
      <w:r w:rsidR="00BB73EE" w:rsidRPr="00BB73EE">
        <w:t>pressed on the keyboard.</w:t>
      </w:r>
      <w:r w:rsidRPr="00BB73EE">
        <w:t xml:space="preserve"> </w:t>
      </w:r>
      <w:r w:rsidR="00BB73EE" w:rsidRPr="00BB73EE">
        <w:t>4</w:t>
      </w:r>
      <w:r w:rsidRPr="00BB73EE">
        <w:t xml:space="preserve"> LEDs are used to display a value from 0 to </w:t>
      </w:r>
      <w:r w:rsidR="00BB73EE">
        <w:t>9</w:t>
      </w:r>
      <w:r w:rsidRPr="00BB73EE">
        <w:t xml:space="preserve">, starting from 0, the </w:t>
      </w:r>
      <w:r w:rsidR="00BB73EE">
        <w:t>number increments every time</w:t>
      </w:r>
      <w:r w:rsidRPr="00BB73EE">
        <w:t xml:space="preserve"> the </w:t>
      </w:r>
      <w:r w:rsidR="00BB73EE">
        <w:t xml:space="preserve">key on the next value </w:t>
      </w:r>
      <w:r w:rsidRPr="00BB73EE">
        <w:t>is pressed.</w:t>
      </w:r>
    </w:p>
    <w:p w:rsidR="00943186" w:rsidRPr="00BB73EE" w:rsidRDefault="00943186" w:rsidP="00B24AFF">
      <w:pPr>
        <w:pStyle w:val="ListParagraph"/>
        <w:numPr>
          <w:ilvl w:val="0"/>
          <w:numId w:val="8"/>
        </w:numPr>
        <w:jc w:val="both"/>
      </w:pPr>
      <w:r>
        <w:t>The logic is written in such a way that the LEDs become high if any key apart from the numerical keys below the function keys are pressed.</w:t>
      </w:r>
    </w:p>
    <w:p w:rsidR="00DC6056" w:rsidRDefault="0032560C" w:rsidP="002167DD">
      <w:pPr>
        <w:pStyle w:val="ListParagraph"/>
        <w:numPr>
          <w:ilvl w:val="0"/>
          <w:numId w:val="8"/>
        </w:numPr>
        <w:jc w:val="both"/>
      </w:pPr>
      <w:r>
        <w:rPr>
          <w:i/>
        </w:rPr>
        <w:t>UCF:</w:t>
      </w:r>
      <w:r>
        <w:t xml:space="preserve"> The UCF </w:t>
      </w:r>
      <w:r w:rsidR="002167DD">
        <w:t>values</w:t>
      </w:r>
      <w:r>
        <w:t xml:space="preserve"> </w:t>
      </w:r>
      <w:r w:rsidR="00BD668F">
        <w:t xml:space="preserve">were downloaded from </w:t>
      </w:r>
      <w:r w:rsidR="000D68D7" w:rsidRPr="000D68D7">
        <w:t>[</w:t>
      </w:r>
      <w:r w:rsidR="00BD668F">
        <w:t>5</w:t>
      </w:r>
      <w:r w:rsidR="000D68D7">
        <w:t>]</w:t>
      </w:r>
      <w:r>
        <w:t xml:space="preserve"> </w:t>
      </w:r>
      <w:r w:rsidR="002167DD">
        <w:t>used</w:t>
      </w:r>
      <w:r>
        <w:t xml:space="preserve">. </w:t>
      </w:r>
    </w:p>
    <w:p w:rsidR="009D06EB" w:rsidRDefault="009D06EB" w:rsidP="009D06EB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530"/>
      </w:tblGrid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>
              <w:t>Signal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>
              <w:t>Value</w:t>
            </w:r>
          </w:p>
        </w:tc>
      </w:tr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>
              <w:t>Clock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AG2</w:t>
            </w:r>
          </w:p>
        </w:tc>
      </w:tr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>
              <w:t>D</w:t>
            </w:r>
            <w:r w:rsidRPr="009D06EB">
              <w:t>ata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AG</w:t>
            </w:r>
            <w:r>
              <w:t>1</w:t>
            </w:r>
          </w:p>
        </w:tc>
      </w:tr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led[0]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AG</w:t>
            </w:r>
            <w:r>
              <w:t>4</w:t>
            </w:r>
          </w:p>
        </w:tc>
      </w:tr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led[</w:t>
            </w:r>
            <w:r>
              <w:t>1</w:t>
            </w:r>
            <w:r w:rsidRPr="009D06EB">
              <w:t>]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AG</w:t>
            </w:r>
            <w:r>
              <w:t>3</w:t>
            </w:r>
          </w:p>
        </w:tc>
      </w:tr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led[</w:t>
            </w:r>
            <w:r>
              <w:t>2</w:t>
            </w:r>
            <w:r w:rsidRPr="009D06EB">
              <w:t>]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AG</w:t>
            </w:r>
            <w:r>
              <w:t>6</w:t>
            </w:r>
          </w:p>
        </w:tc>
      </w:tr>
      <w:tr w:rsidR="009D06EB" w:rsidTr="00E73E85">
        <w:trPr>
          <w:jc w:val="center"/>
        </w:trPr>
        <w:tc>
          <w:tcPr>
            <w:tcW w:w="1435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led[</w:t>
            </w:r>
            <w:r>
              <w:t>3</w:t>
            </w:r>
            <w:r w:rsidRPr="009D06EB">
              <w:t>]</w:t>
            </w:r>
          </w:p>
        </w:tc>
        <w:tc>
          <w:tcPr>
            <w:tcW w:w="1530" w:type="dxa"/>
          </w:tcPr>
          <w:p w:rsidR="009D06EB" w:rsidRDefault="009D06EB" w:rsidP="00E73E85">
            <w:pPr>
              <w:pStyle w:val="ListParagraph"/>
              <w:ind w:left="0"/>
              <w:jc w:val="center"/>
            </w:pPr>
            <w:r w:rsidRPr="009D06EB">
              <w:t>AG</w:t>
            </w:r>
            <w:r>
              <w:t>5</w:t>
            </w:r>
          </w:p>
        </w:tc>
      </w:tr>
    </w:tbl>
    <w:p w:rsidR="009D06EB" w:rsidRDefault="00E73E85" w:rsidP="006136CE">
      <w:pPr>
        <w:spacing w:before="240"/>
        <w:jc w:val="center"/>
      </w:pPr>
      <w:r w:rsidRPr="00E73E85">
        <w:rPr>
          <w:b/>
        </w:rPr>
        <w:t xml:space="preserve">Table </w:t>
      </w:r>
      <w:r w:rsidR="00637757">
        <w:rPr>
          <w:b/>
        </w:rPr>
        <w:t>2</w:t>
      </w:r>
      <w:r>
        <w:t xml:space="preserve">: </w:t>
      </w:r>
      <w:r>
        <w:rPr>
          <w:i/>
        </w:rPr>
        <w:t>UCF Values</w:t>
      </w:r>
      <w:r w:rsidRPr="00E73E85">
        <w:rPr>
          <w:i/>
        </w:rPr>
        <w:t xml:space="preserve"> </w:t>
      </w:r>
      <w:r w:rsidRPr="00E73E85">
        <w:rPr>
          <w:i/>
          <w:vertAlign w:val="superscript"/>
        </w:rPr>
        <w:t>[</w:t>
      </w:r>
      <w:r>
        <w:rPr>
          <w:i/>
          <w:vertAlign w:val="superscript"/>
        </w:rPr>
        <w:t>5</w:t>
      </w:r>
      <w:r w:rsidRPr="00E73E85">
        <w:rPr>
          <w:i/>
          <w:vertAlign w:val="superscript"/>
        </w:rPr>
        <w:t>]</w:t>
      </w:r>
    </w:p>
    <w:p w:rsidR="00DE009E" w:rsidRDefault="00293649" w:rsidP="00DE009E">
      <w:pPr>
        <w:pStyle w:val="ListParagraph"/>
        <w:numPr>
          <w:ilvl w:val="0"/>
          <w:numId w:val="8"/>
        </w:numPr>
        <w:jc w:val="both"/>
      </w:pPr>
      <w:r>
        <w:t xml:space="preserve">Next, we </w:t>
      </w:r>
      <w:r w:rsidR="00DC6056">
        <w:t xml:space="preserve">check the syntax form design utilities </w:t>
      </w:r>
      <w:r w:rsidR="00DC6056">
        <w:sym w:font="Wingdings" w:char="F0E0"/>
      </w:r>
      <w:r w:rsidR="00DC6056">
        <w:t xml:space="preserve"> check syntax option in the processes window.</w:t>
      </w:r>
    </w:p>
    <w:p w:rsidR="00DC6056" w:rsidRDefault="00DC6056" w:rsidP="00DE009E">
      <w:pPr>
        <w:pStyle w:val="ListParagraph"/>
        <w:numPr>
          <w:ilvl w:val="0"/>
          <w:numId w:val="8"/>
        </w:numPr>
        <w:jc w:val="both"/>
      </w:pPr>
      <w:r>
        <w:t>We then synthesize the written code. If no errors occur, we proceed to the next step. Else, we need to debug the code accordingly.</w:t>
      </w:r>
    </w:p>
    <w:p w:rsidR="00DC6056" w:rsidRDefault="00070D22" w:rsidP="00DE009E">
      <w:pPr>
        <w:pStyle w:val="ListParagraph"/>
        <w:numPr>
          <w:ilvl w:val="0"/>
          <w:numId w:val="8"/>
        </w:numPr>
        <w:jc w:val="both"/>
      </w:pPr>
      <w:r>
        <w:t xml:space="preserve">One the synthesis is finished successfully, we need to </w:t>
      </w:r>
      <w:r w:rsidR="00E00535">
        <w:t>implement</w:t>
      </w:r>
      <w:r w:rsidR="00DC6056">
        <w:t xml:space="preserve"> design</w:t>
      </w:r>
      <w:r>
        <w:t>.</w:t>
      </w:r>
    </w:p>
    <w:p w:rsidR="00DC6056" w:rsidRDefault="00DC6056" w:rsidP="00DE009E">
      <w:pPr>
        <w:pStyle w:val="ListParagraph"/>
        <w:numPr>
          <w:ilvl w:val="0"/>
          <w:numId w:val="8"/>
        </w:numPr>
        <w:jc w:val="both"/>
      </w:pPr>
      <w:r>
        <w:t>Generate the programing file. The tool</w:t>
      </w:r>
      <w:r w:rsidR="002167DD">
        <w:t>s</w:t>
      </w:r>
      <w:r>
        <w:t xml:space="preserve"> for these three steps can be found on the processes window</w:t>
      </w:r>
      <w:r w:rsidR="00CC3E6F">
        <w:t>.</w:t>
      </w:r>
    </w:p>
    <w:p w:rsidR="00CC3E6F" w:rsidRDefault="00CC3E6F" w:rsidP="00CC3E6F">
      <w:pPr>
        <w:pStyle w:val="ListParagraph"/>
        <w:numPr>
          <w:ilvl w:val="0"/>
          <w:numId w:val="8"/>
        </w:numPr>
        <w:jc w:val="both"/>
      </w:pPr>
      <w:r>
        <w:t>A bit file is generated in the project folder. With the same name as the name of the project.</w:t>
      </w:r>
    </w:p>
    <w:p w:rsidR="00CC3E6F" w:rsidRDefault="00CC3E6F" w:rsidP="00CC3E6F">
      <w:pPr>
        <w:pStyle w:val="ListParagraph"/>
        <w:numPr>
          <w:ilvl w:val="0"/>
          <w:numId w:val="8"/>
        </w:numPr>
        <w:jc w:val="both"/>
      </w:pPr>
      <w:r>
        <w:t xml:space="preserve">We now connect the </w:t>
      </w:r>
      <w:r w:rsidR="007D23D0">
        <w:t>FPGA</w:t>
      </w:r>
      <w:r>
        <w:t xml:space="preserve"> kit to the system</w:t>
      </w:r>
      <w:r w:rsidR="002167DD">
        <w:t xml:space="preserve"> and the monitor to the </w:t>
      </w:r>
      <w:r w:rsidR="007D23D0">
        <w:t>FPGA</w:t>
      </w:r>
      <w:r w:rsidR="002167DD">
        <w:t xml:space="preserve"> kit</w:t>
      </w:r>
      <w:r>
        <w:t xml:space="preserve"> and turn </w:t>
      </w:r>
      <w:r w:rsidR="002167DD">
        <w:t>both the kit and the monitor</w:t>
      </w:r>
      <w:r>
        <w:t xml:space="preserve"> ON.</w:t>
      </w:r>
    </w:p>
    <w:p w:rsidR="00CF0A98" w:rsidRDefault="00A57690" w:rsidP="00CC3E6F">
      <w:pPr>
        <w:pStyle w:val="ListParagraph"/>
        <w:numPr>
          <w:ilvl w:val="0"/>
          <w:numId w:val="8"/>
        </w:numPr>
        <w:jc w:val="both"/>
      </w:pPr>
      <w:r>
        <w:t>We use the generated bit file and map it using configure device (iMPACT) tool available in the generate programming file tool.</w:t>
      </w:r>
    </w:p>
    <w:p w:rsidR="00CC3E6F" w:rsidRPr="00293649" w:rsidRDefault="00CF0A98" w:rsidP="00CC3E6F">
      <w:pPr>
        <w:pStyle w:val="ListParagraph"/>
        <w:numPr>
          <w:ilvl w:val="0"/>
          <w:numId w:val="8"/>
        </w:numPr>
        <w:jc w:val="both"/>
      </w:pPr>
      <w:r>
        <w:t>The board is now ready for testing.</w:t>
      </w:r>
      <w:r w:rsidR="00CC3E6F">
        <w:t xml:space="preserve">  </w:t>
      </w:r>
    </w:p>
    <w:p w:rsidR="006B7ABE" w:rsidRDefault="00E03F49" w:rsidP="00E03F49">
      <w:pPr>
        <w:pStyle w:val="ListBullet"/>
        <w:numPr>
          <w:ilvl w:val="0"/>
          <w:numId w:val="0"/>
        </w:numPr>
        <w:ind w:left="360" w:hanging="360"/>
        <w:jc w:val="both"/>
        <w:rPr>
          <w:b/>
          <w:i/>
        </w:rPr>
      </w:pPr>
      <w:r w:rsidRPr="00E03F49">
        <w:rPr>
          <w:b/>
          <w:i/>
        </w:rPr>
        <w:t>Difficult part:</w:t>
      </w:r>
    </w:p>
    <w:p w:rsidR="00E03F49" w:rsidRDefault="00E03F49" w:rsidP="00EE06C1">
      <w:pPr>
        <w:pStyle w:val="ListBullet"/>
        <w:numPr>
          <w:ilvl w:val="0"/>
          <w:numId w:val="0"/>
        </w:numPr>
        <w:ind w:left="720"/>
        <w:jc w:val="both"/>
      </w:pPr>
      <w:r>
        <w:t>The most difficult part of the assignment for me was to</w:t>
      </w:r>
      <w:r w:rsidR="004C5C4F">
        <w:t xml:space="preserve"> understand the functionality of the </w:t>
      </w:r>
      <w:r w:rsidR="006B6017">
        <w:t>PS/2 keyboard. I didn’t understand that each read bit had to be shifted in order to access the next bit</w:t>
      </w:r>
      <w:r w:rsidR="004C5C4F">
        <w:t>.</w:t>
      </w:r>
      <w:r w:rsidR="009C133C">
        <w:t xml:space="preserve"> </w:t>
      </w:r>
      <w:r w:rsidR="00ED5A66">
        <w:t xml:space="preserve">After going through various materials on the internet, I was able to understand </w:t>
      </w:r>
      <w:r w:rsidR="003D7D2C">
        <w:t>this</w:t>
      </w:r>
      <w:r w:rsidR="00ED5A66">
        <w:t xml:space="preserve"> functionality. The sources I could find have been mentioned on the last section of this report.</w:t>
      </w:r>
    </w:p>
    <w:p w:rsidR="0097005D" w:rsidRPr="002167DD" w:rsidRDefault="002A3ECB" w:rsidP="002167DD">
      <w:pPr>
        <w:pStyle w:val="ListBullet"/>
        <w:numPr>
          <w:ilvl w:val="0"/>
          <w:numId w:val="0"/>
        </w:numPr>
        <w:jc w:val="both"/>
        <w:rPr>
          <w:b/>
          <w:sz w:val="24"/>
        </w:rPr>
      </w:pPr>
      <w:r w:rsidRPr="002A3ECB">
        <w:rPr>
          <w:b/>
          <w:sz w:val="24"/>
        </w:rPr>
        <w:t>Results</w:t>
      </w:r>
    </w:p>
    <w:p w:rsidR="002E6A2E" w:rsidRDefault="00AE1342" w:rsidP="00BE59C3">
      <w:pPr>
        <w:ind w:left="720"/>
        <w:jc w:val="both"/>
      </w:pPr>
      <w:r>
        <w:t xml:space="preserve">The results were obtained as expected. The </w:t>
      </w:r>
      <w:r w:rsidR="00401F96">
        <w:t>LEDs</w:t>
      </w:r>
      <w:r>
        <w:t xml:space="preserve"> could independently be </w:t>
      </w:r>
      <w:r w:rsidR="00401F96">
        <w:t>lighted</w:t>
      </w:r>
      <w:r>
        <w:t xml:space="preserve"> using </w:t>
      </w:r>
      <w:r w:rsidR="002167DD">
        <w:t>the</w:t>
      </w:r>
      <w:r>
        <w:t xml:space="preserve"> </w:t>
      </w:r>
      <w:r w:rsidR="00401F96">
        <w:t>keyboard</w:t>
      </w:r>
      <w:r w:rsidR="00BE59C3">
        <w:t xml:space="preserve">. Also, </w:t>
      </w:r>
      <w:r w:rsidR="00401F96">
        <w:t>when any key other than the numerical keys below the function keys was pressed, all the 4 LEDs would go high</w:t>
      </w:r>
      <w:r w:rsidR="00BE59C3">
        <w:t>.</w:t>
      </w:r>
      <w:r w:rsidR="008328FD">
        <w:t xml:space="preserve"> The BCD would be displayed only with the use of these numerical keys and not</w:t>
      </w:r>
      <w:r w:rsidR="002167DD">
        <w:t xml:space="preserve"> </w:t>
      </w:r>
      <w:r w:rsidR="008328FD">
        <w:t xml:space="preserve">with the ones on the </w:t>
      </w:r>
      <w:proofErr w:type="spellStart"/>
      <w:r w:rsidR="008328FD">
        <w:t>num</w:t>
      </w:r>
      <w:proofErr w:type="spellEnd"/>
      <w:r w:rsidR="008328FD">
        <w:t xml:space="preserve"> pad.</w:t>
      </w:r>
    </w:p>
    <w:p w:rsidR="003E59DF" w:rsidRDefault="003E59DF" w:rsidP="007616EA">
      <w:pPr>
        <w:jc w:val="both"/>
        <w:rPr>
          <w:b/>
          <w:sz w:val="24"/>
        </w:rPr>
      </w:pPr>
    </w:p>
    <w:p w:rsidR="007616EA" w:rsidRDefault="0069256C" w:rsidP="007616EA">
      <w:pPr>
        <w:jc w:val="both"/>
        <w:rPr>
          <w:b/>
          <w:sz w:val="24"/>
        </w:rPr>
      </w:pPr>
      <w:r w:rsidRPr="0069256C">
        <w:rPr>
          <w:b/>
          <w:sz w:val="24"/>
        </w:rPr>
        <w:lastRenderedPageBreak/>
        <w:t>Conclusion</w:t>
      </w:r>
    </w:p>
    <w:p w:rsidR="001A2DD4" w:rsidRPr="007616EA" w:rsidRDefault="0069256C" w:rsidP="00F875D4">
      <w:pPr>
        <w:ind w:left="720"/>
        <w:jc w:val="both"/>
        <w:rPr>
          <w:b/>
          <w:sz w:val="24"/>
        </w:rPr>
      </w:pPr>
      <w:r>
        <w:t xml:space="preserve">The obtained result </w:t>
      </w:r>
      <w:r w:rsidR="00EC348C">
        <w:t>supports the desired objective.</w:t>
      </w:r>
      <w:r w:rsidR="00F875D4">
        <w:t xml:space="preserve"> </w:t>
      </w:r>
      <w:r w:rsidR="005133AF">
        <w:t>All 10 digits</w:t>
      </w:r>
      <w:r w:rsidR="00F875D4" w:rsidRPr="00F875D4">
        <w:t xml:space="preserve"> </w:t>
      </w:r>
      <w:r w:rsidR="005133AF">
        <w:t>were shown based on the key pressed and irrespective of the order in which the keys were pressed</w:t>
      </w:r>
      <w:r w:rsidR="005F7707">
        <w:t>.</w:t>
      </w:r>
    </w:p>
    <w:p w:rsidR="00E03F49" w:rsidRDefault="00E03F49" w:rsidP="00E03F49">
      <w:pPr>
        <w:pStyle w:val="ListBullet"/>
        <w:numPr>
          <w:ilvl w:val="0"/>
          <w:numId w:val="0"/>
        </w:numPr>
        <w:ind w:left="720" w:hanging="360"/>
        <w:jc w:val="both"/>
      </w:pPr>
    </w:p>
    <w:p w:rsidR="006B7ABE" w:rsidRPr="006A388D" w:rsidRDefault="00244965" w:rsidP="006B7ABE">
      <w:pPr>
        <w:pStyle w:val="ListBullet"/>
        <w:numPr>
          <w:ilvl w:val="0"/>
          <w:numId w:val="0"/>
        </w:numPr>
        <w:ind w:left="360" w:hanging="360"/>
        <w:jc w:val="both"/>
        <w:rPr>
          <w:b/>
          <w:sz w:val="24"/>
        </w:rPr>
      </w:pPr>
      <w:r w:rsidRPr="006A388D">
        <w:rPr>
          <w:b/>
          <w:sz w:val="24"/>
        </w:rPr>
        <w:t>References</w:t>
      </w:r>
    </w:p>
    <w:p w:rsidR="00175A2D" w:rsidRDefault="00C278E6" w:rsidP="00D454D4">
      <w:pPr>
        <w:pStyle w:val="ListBullet"/>
        <w:numPr>
          <w:ilvl w:val="0"/>
          <w:numId w:val="7"/>
        </w:numPr>
        <w:jc w:val="both"/>
      </w:pPr>
      <w:hyperlink r:id="rId11" w:history="1">
        <w:r w:rsidR="00D454D4" w:rsidRPr="00006A05">
          <w:rPr>
            <w:rStyle w:val="Hyperlink"/>
          </w:rPr>
          <w:t>https://www.digilentinc.com/Data/Products/XUPV2P/XUPV2P_User_Guide.pdf</w:t>
        </w:r>
      </w:hyperlink>
      <w:r w:rsidR="00D454D4">
        <w:t xml:space="preserve"> </w:t>
      </w:r>
    </w:p>
    <w:p w:rsidR="00F93C9A" w:rsidRDefault="00C278E6" w:rsidP="00DB23FA">
      <w:pPr>
        <w:pStyle w:val="ListBullet"/>
        <w:numPr>
          <w:ilvl w:val="0"/>
          <w:numId w:val="7"/>
        </w:numPr>
        <w:jc w:val="both"/>
      </w:pPr>
      <w:hyperlink r:id="rId12" w:history="1">
        <w:r w:rsidR="00DB23FA" w:rsidRPr="00006A05">
          <w:rPr>
            <w:rStyle w:val="Hyperlink"/>
          </w:rPr>
          <w:t>http://www.computer-engineering.org/ps2protocol/</w:t>
        </w:r>
      </w:hyperlink>
      <w:r w:rsidR="00DB23FA">
        <w:t xml:space="preserve"> </w:t>
      </w:r>
      <w:r w:rsidR="00D32896">
        <w:t xml:space="preserve"> </w:t>
      </w:r>
    </w:p>
    <w:p w:rsidR="002A428B" w:rsidRDefault="00C278E6" w:rsidP="002A428B">
      <w:pPr>
        <w:pStyle w:val="ListBullet"/>
        <w:numPr>
          <w:ilvl w:val="0"/>
          <w:numId w:val="7"/>
        </w:numPr>
        <w:jc w:val="both"/>
      </w:pPr>
      <w:hyperlink r:id="rId13" w:history="1">
        <w:r w:rsidR="002A428B" w:rsidRPr="00006A05">
          <w:rPr>
            <w:rStyle w:val="Hyperlink"/>
          </w:rPr>
          <w:t>http://www.eecs.ucf.edu/~mingjie/EEL5722/EEL5722c%20lab3%20Tutorial.pdf</w:t>
        </w:r>
      </w:hyperlink>
      <w:r w:rsidR="002A428B">
        <w:t xml:space="preserve"> </w:t>
      </w:r>
    </w:p>
    <w:p w:rsidR="003D7F5D" w:rsidRDefault="00C278E6" w:rsidP="003D7F5D">
      <w:pPr>
        <w:pStyle w:val="ListBullet"/>
        <w:numPr>
          <w:ilvl w:val="0"/>
          <w:numId w:val="7"/>
        </w:numPr>
        <w:jc w:val="both"/>
      </w:pPr>
      <w:hyperlink r:id="rId14" w:history="1">
        <w:r w:rsidR="003D7F5D" w:rsidRPr="00006A05">
          <w:rPr>
            <w:rStyle w:val="Hyperlink"/>
          </w:rPr>
          <w:t>https://eewiki.net/pages/viewpage.action?pageId=28278929</w:t>
        </w:r>
      </w:hyperlink>
      <w:r w:rsidR="003D7F5D">
        <w:t xml:space="preserve"> </w:t>
      </w:r>
    </w:p>
    <w:p w:rsidR="003826E1" w:rsidRDefault="00C278E6" w:rsidP="000D68D7">
      <w:pPr>
        <w:pStyle w:val="ListBullet"/>
        <w:numPr>
          <w:ilvl w:val="0"/>
          <w:numId w:val="7"/>
        </w:numPr>
        <w:jc w:val="both"/>
      </w:pPr>
      <w:hyperlink r:id="rId15" w:history="1">
        <w:r w:rsidR="000D68D7" w:rsidRPr="00006A05">
          <w:rPr>
            <w:rStyle w:val="Hyperlink"/>
          </w:rPr>
          <w:t>http://www.digilentinc.com/Products/Detail.cfm?NavTop=2&amp;NavSub=453&amp;Prod=XUPV2P&amp;CFID=18922620&amp;CFTOKEN=ff23df9a79e4c2ac-061E4AC0-5056-0201-02D0AEB908347149</w:t>
        </w:r>
      </w:hyperlink>
      <w:r w:rsidR="000D68D7">
        <w:t xml:space="preserve"> </w:t>
      </w:r>
    </w:p>
    <w:p w:rsidR="006B7ABE" w:rsidRPr="001450F8" w:rsidRDefault="006B7ABE" w:rsidP="006B7ABE">
      <w:pPr>
        <w:pStyle w:val="ListBullet"/>
        <w:numPr>
          <w:ilvl w:val="0"/>
          <w:numId w:val="0"/>
        </w:numPr>
        <w:ind w:left="360" w:hanging="360"/>
        <w:jc w:val="both"/>
      </w:pPr>
    </w:p>
    <w:p w:rsidR="001450F8" w:rsidRPr="001450F8" w:rsidRDefault="001450F8" w:rsidP="0057018B">
      <w:pPr>
        <w:pStyle w:val="ListBullet"/>
        <w:numPr>
          <w:ilvl w:val="0"/>
          <w:numId w:val="0"/>
        </w:numPr>
        <w:ind w:left="900"/>
        <w:jc w:val="both"/>
      </w:pPr>
    </w:p>
    <w:sectPr w:rsidR="001450F8" w:rsidRPr="001450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E6" w:rsidRDefault="00C278E6" w:rsidP="005256DA">
      <w:pPr>
        <w:spacing w:after="0" w:line="240" w:lineRule="auto"/>
      </w:pPr>
      <w:r>
        <w:separator/>
      </w:r>
    </w:p>
  </w:endnote>
  <w:endnote w:type="continuationSeparator" w:id="0">
    <w:p w:rsidR="00C278E6" w:rsidRDefault="00C278E6" w:rsidP="0052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76" w:rsidRDefault="000A21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6DA" w:rsidRDefault="00525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76" w:rsidRDefault="000A2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E6" w:rsidRDefault="00C278E6" w:rsidP="005256DA">
      <w:pPr>
        <w:spacing w:after="0" w:line="240" w:lineRule="auto"/>
      </w:pPr>
      <w:r>
        <w:separator/>
      </w:r>
    </w:p>
  </w:footnote>
  <w:footnote w:type="continuationSeparator" w:id="0">
    <w:p w:rsidR="00C278E6" w:rsidRDefault="00C278E6" w:rsidP="0052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76" w:rsidRDefault="000A2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76" w:rsidRDefault="000A21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76" w:rsidRDefault="000A2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C74F8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D11819"/>
    <w:multiLevelType w:val="hybridMultilevel"/>
    <w:tmpl w:val="7F52E30E"/>
    <w:lvl w:ilvl="0" w:tplc="544A25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573AC"/>
    <w:multiLevelType w:val="hybridMultilevel"/>
    <w:tmpl w:val="D856FF14"/>
    <w:lvl w:ilvl="0" w:tplc="208CD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E65EA"/>
    <w:multiLevelType w:val="hybridMultilevel"/>
    <w:tmpl w:val="D2F0DCC0"/>
    <w:lvl w:ilvl="0" w:tplc="E3DCFAF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A"/>
    <w:rsid w:val="000005D4"/>
    <w:rsid w:val="00042525"/>
    <w:rsid w:val="0004498F"/>
    <w:rsid w:val="00070D22"/>
    <w:rsid w:val="00072BA1"/>
    <w:rsid w:val="00077AA1"/>
    <w:rsid w:val="000A2176"/>
    <w:rsid w:val="000C7AA6"/>
    <w:rsid w:val="000D68D7"/>
    <w:rsid w:val="00106B45"/>
    <w:rsid w:val="001158B8"/>
    <w:rsid w:val="00116AAC"/>
    <w:rsid w:val="00116EDB"/>
    <w:rsid w:val="0013755C"/>
    <w:rsid w:val="00143C1F"/>
    <w:rsid w:val="001450F8"/>
    <w:rsid w:val="00163432"/>
    <w:rsid w:val="00175A2D"/>
    <w:rsid w:val="001844D1"/>
    <w:rsid w:val="001A2DD4"/>
    <w:rsid w:val="001C4BFF"/>
    <w:rsid w:val="002167DD"/>
    <w:rsid w:val="002200FB"/>
    <w:rsid w:val="00244965"/>
    <w:rsid w:val="0026098C"/>
    <w:rsid w:val="00263D5B"/>
    <w:rsid w:val="00267E29"/>
    <w:rsid w:val="00282E6C"/>
    <w:rsid w:val="00293649"/>
    <w:rsid w:val="002A3ECB"/>
    <w:rsid w:val="002A428B"/>
    <w:rsid w:val="002C21CF"/>
    <w:rsid w:val="002E1E9A"/>
    <w:rsid w:val="002E6A2E"/>
    <w:rsid w:val="00302D5E"/>
    <w:rsid w:val="0032560C"/>
    <w:rsid w:val="003302DD"/>
    <w:rsid w:val="003634AF"/>
    <w:rsid w:val="003826E1"/>
    <w:rsid w:val="00383FAC"/>
    <w:rsid w:val="00397FAA"/>
    <w:rsid w:val="003A48AF"/>
    <w:rsid w:val="003B2B0D"/>
    <w:rsid w:val="003B3E29"/>
    <w:rsid w:val="003C6355"/>
    <w:rsid w:val="003D7D2C"/>
    <w:rsid w:val="003D7F5D"/>
    <w:rsid w:val="003E59DF"/>
    <w:rsid w:val="00401F96"/>
    <w:rsid w:val="00425734"/>
    <w:rsid w:val="00427080"/>
    <w:rsid w:val="00456ED4"/>
    <w:rsid w:val="00461B28"/>
    <w:rsid w:val="00485398"/>
    <w:rsid w:val="004A4FBA"/>
    <w:rsid w:val="004B1B0E"/>
    <w:rsid w:val="004C0ABF"/>
    <w:rsid w:val="004C5C4F"/>
    <w:rsid w:val="00500884"/>
    <w:rsid w:val="0050300B"/>
    <w:rsid w:val="005133AF"/>
    <w:rsid w:val="005256DA"/>
    <w:rsid w:val="00525BC1"/>
    <w:rsid w:val="005277D2"/>
    <w:rsid w:val="00547E09"/>
    <w:rsid w:val="00556860"/>
    <w:rsid w:val="00560351"/>
    <w:rsid w:val="00564836"/>
    <w:rsid w:val="00565B23"/>
    <w:rsid w:val="0057018B"/>
    <w:rsid w:val="005916B7"/>
    <w:rsid w:val="00595F02"/>
    <w:rsid w:val="005B0F30"/>
    <w:rsid w:val="005E0FCB"/>
    <w:rsid w:val="005E12F9"/>
    <w:rsid w:val="005F7707"/>
    <w:rsid w:val="0060099F"/>
    <w:rsid w:val="006136CE"/>
    <w:rsid w:val="00630B1E"/>
    <w:rsid w:val="00637757"/>
    <w:rsid w:val="006431B9"/>
    <w:rsid w:val="00643FA9"/>
    <w:rsid w:val="0065786C"/>
    <w:rsid w:val="006655EF"/>
    <w:rsid w:val="006671AF"/>
    <w:rsid w:val="0069256C"/>
    <w:rsid w:val="006A234F"/>
    <w:rsid w:val="006A388D"/>
    <w:rsid w:val="006B5D71"/>
    <w:rsid w:val="006B6017"/>
    <w:rsid w:val="006B7ABE"/>
    <w:rsid w:val="006C6214"/>
    <w:rsid w:val="0072031E"/>
    <w:rsid w:val="007273E0"/>
    <w:rsid w:val="00733A46"/>
    <w:rsid w:val="0073512A"/>
    <w:rsid w:val="0075326B"/>
    <w:rsid w:val="007616EA"/>
    <w:rsid w:val="007B71AF"/>
    <w:rsid w:val="007D23D0"/>
    <w:rsid w:val="007F1846"/>
    <w:rsid w:val="007F1A7F"/>
    <w:rsid w:val="00805098"/>
    <w:rsid w:val="00805671"/>
    <w:rsid w:val="008328FD"/>
    <w:rsid w:val="00836B42"/>
    <w:rsid w:val="0084394B"/>
    <w:rsid w:val="00845D82"/>
    <w:rsid w:val="0086383B"/>
    <w:rsid w:val="0087429E"/>
    <w:rsid w:val="008823B6"/>
    <w:rsid w:val="00893618"/>
    <w:rsid w:val="008A078B"/>
    <w:rsid w:val="008A6351"/>
    <w:rsid w:val="008B431B"/>
    <w:rsid w:val="008B6681"/>
    <w:rsid w:val="008E54D0"/>
    <w:rsid w:val="00907C91"/>
    <w:rsid w:val="00916AF8"/>
    <w:rsid w:val="0094306D"/>
    <w:rsid w:val="00943186"/>
    <w:rsid w:val="00946DD4"/>
    <w:rsid w:val="0097005D"/>
    <w:rsid w:val="009973FD"/>
    <w:rsid w:val="009C133C"/>
    <w:rsid w:val="009D06EB"/>
    <w:rsid w:val="009D79F8"/>
    <w:rsid w:val="009E4BB3"/>
    <w:rsid w:val="00A57690"/>
    <w:rsid w:val="00A66EBF"/>
    <w:rsid w:val="00AC2BAF"/>
    <w:rsid w:val="00AE1342"/>
    <w:rsid w:val="00AF369F"/>
    <w:rsid w:val="00AF4D4B"/>
    <w:rsid w:val="00B07988"/>
    <w:rsid w:val="00B13B5E"/>
    <w:rsid w:val="00B33253"/>
    <w:rsid w:val="00B54D09"/>
    <w:rsid w:val="00B7739E"/>
    <w:rsid w:val="00BB1660"/>
    <w:rsid w:val="00BB2CE2"/>
    <w:rsid w:val="00BB6A1E"/>
    <w:rsid w:val="00BB73EE"/>
    <w:rsid w:val="00BC5002"/>
    <w:rsid w:val="00BD668F"/>
    <w:rsid w:val="00BE59C3"/>
    <w:rsid w:val="00BF40E9"/>
    <w:rsid w:val="00BF6F06"/>
    <w:rsid w:val="00C02843"/>
    <w:rsid w:val="00C23990"/>
    <w:rsid w:val="00C278E6"/>
    <w:rsid w:val="00C722AF"/>
    <w:rsid w:val="00CC3E6F"/>
    <w:rsid w:val="00CD71B2"/>
    <w:rsid w:val="00CF0A98"/>
    <w:rsid w:val="00D003B9"/>
    <w:rsid w:val="00D1174C"/>
    <w:rsid w:val="00D32896"/>
    <w:rsid w:val="00D454D4"/>
    <w:rsid w:val="00D471CD"/>
    <w:rsid w:val="00D613EB"/>
    <w:rsid w:val="00D65837"/>
    <w:rsid w:val="00D709A5"/>
    <w:rsid w:val="00DB107C"/>
    <w:rsid w:val="00DB23FA"/>
    <w:rsid w:val="00DB27A7"/>
    <w:rsid w:val="00DC6056"/>
    <w:rsid w:val="00DD532A"/>
    <w:rsid w:val="00DE009E"/>
    <w:rsid w:val="00DE635E"/>
    <w:rsid w:val="00E00535"/>
    <w:rsid w:val="00E016B3"/>
    <w:rsid w:val="00E03F49"/>
    <w:rsid w:val="00E074ED"/>
    <w:rsid w:val="00E302BF"/>
    <w:rsid w:val="00E5684C"/>
    <w:rsid w:val="00E73E85"/>
    <w:rsid w:val="00E860FD"/>
    <w:rsid w:val="00E86AA3"/>
    <w:rsid w:val="00EA0182"/>
    <w:rsid w:val="00EB0521"/>
    <w:rsid w:val="00EC348C"/>
    <w:rsid w:val="00EC39AF"/>
    <w:rsid w:val="00ED4635"/>
    <w:rsid w:val="00ED5A66"/>
    <w:rsid w:val="00EE06C1"/>
    <w:rsid w:val="00EE346B"/>
    <w:rsid w:val="00EE64E2"/>
    <w:rsid w:val="00F875D4"/>
    <w:rsid w:val="00F93C9A"/>
    <w:rsid w:val="00FA054B"/>
    <w:rsid w:val="00F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B08FC-2353-4204-A2CF-31A049C8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DA"/>
  </w:style>
  <w:style w:type="paragraph" w:styleId="Footer">
    <w:name w:val="footer"/>
    <w:basedOn w:val="Normal"/>
    <w:link w:val="FooterChar"/>
    <w:uiPriority w:val="99"/>
    <w:unhideWhenUsed/>
    <w:rsid w:val="0052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DA"/>
  </w:style>
  <w:style w:type="paragraph" w:styleId="ListBullet">
    <w:name w:val="List Bullet"/>
    <w:basedOn w:val="Normal"/>
    <w:uiPriority w:val="99"/>
    <w:unhideWhenUsed/>
    <w:rsid w:val="008B431B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B7A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09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ecs.ucf.edu/~mingjie/EEL5722/EEL5722c%20lab3%20Tutorial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www.computer-engineering.org/ps2protocol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lentinc.com/Data/Products/XUPV2P/XUPV2P_User_Guid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igilentinc.com/Products/Detail.cfm?NavTop=2&amp;NavSub=453&amp;Prod=XUPV2P&amp;CFID=18922620&amp;CFTOKEN=ff23df9a79e4c2ac-061E4AC0-5056-0201-02D0AEB90834714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ewiki.net/pages/viewpage.action?pageId=282789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cp:keywords/>
  <dc:description/>
  <cp:lastModifiedBy>Syed Ahmed</cp:lastModifiedBy>
  <cp:revision>174</cp:revision>
  <dcterms:created xsi:type="dcterms:W3CDTF">2015-09-24T07:10:00Z</dcterms:created>
  <dcterms:modified xsi:type="dcterms:W3CDTF">2016-02-10T17:17:00Z</dcterms:modified>
</cp:coreProperties>
</file>