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347C" w14:textId="5FE8E946" w:rsidR="008461A9" w:rsidRDefault="008461A9" w:rsidP="008461A9">
      <w:pPr>
        <w:jc w:val="center"/>
      </w:pPr>
      <w:r>
        <w:t>UPC Collecting Manual</w:t>
      </w:r>
    </w:p>
    <w:p w14:paraId="0B111E48" w14:textId="18347DEF" w:rsidR="008461A9" w:rsidRPr="008461A9" w:rsidRDefault="008461A9" w:rsidP="008461A9">
      <w:pPr>
        <w:pStyle w:val="ListParagraph"/>
        <w:numPr>
          <w:ilvl w:val="0"/>
          <w:numId w:val="2"/>
        </w:numPr>
      </w:pPr>
      <w:r w:rsidRPr="008461A9">
        <w:t>Overview</w:t>
      </w:r>
    </w:p>
    <w:p w14:paraId="2AC35493" w14:textId="77777777" w:rsidR="008461A9" w:rsidRPr="008461A9" w:rsidRDefault="008461A9" w:rsidP="008461A9">
      <w:r w:rsidRPr="008461A9">
        <w:t>UPC Collection is a critical process at Driscoll Foods because it provides visibility into every product within the warehouse. By tracking each case and piece through its Universal Product Code (UPC), the company ensures accuracy in identifying where products are, how they are labeled, and which slots they occupy. This visibility is essential for both internal operations and customer confidence.</w:t>
      </w:r>
    </w:p>
    <w:p w14:paraId="22904985" w14:textId="72F06431" w:rsidR="008461A9" w:rsidRPr="008461A9" w:rsidRDefault="008461A9" w:rsidP="008461A9">
      <w:pPr>
        <w:pStyle w:val="ListParagraph"/>
        <w:numPr>
          <w:ilvl w:val="0"/>
          <w:numId w:val="2"/>
        </w:numPr>
      </w:pPr>
      <w:r w:rsidRPr="008461A9">
        <w:t>Purpose and Importance</w:t>
      </w:r>
    </w:p>
    <w:p w14:paraId="14613D0D" w14:textId="77777777" w:rsidR="008461A9" w:rsidRPr="008461A9" w:rsidRDefault="008461A9" w:rsidP="008461A9">
      <w:r w:rsidRPr="008461A9">
        <w:t>The purpose of UPC Collection is to maintain an accurate and up-to-date connection between physical products and the warehouse management system. Every item that enters the facility should be scanned by its UPC, allowing Driscoll Foods to know exactly what product is associated with what label, vendor, and storage location. This process enables the company to provide precise product information to customers and supports various departments such as Purchasing, Sales, and Inventory Control.</w:t>
      </w:r>
    </w:p>
    <w:p w14:paraId="716FC501" w14:textId="0A961654" w:rsidR="008461A9" w:rsidRPr="008461A9" w:rsidRDefault="008461A9" w:rsidP="008461A9">
      <w:pPr>
        <w:pStyle w:val="ListParagraph"/>
        <w:numPr>
          <w:ilvl w:val="0"/>
          <w:numId w:val="2"/>
        </w:numPr>
      </w:pPr>
      <w:r w:rsidRPr="008461A9">
        <w:t>Scanning Process</w:t>
      </w:r>
    </w:p>
    <w:p w14:paraId="67E5BAC9" w14:textId="77777777" w:rsidR="008461A9" w:rsidRPr="008461A9" w:rsidRDefault="008461A9" w:rsidP="008461A9">
      <w:r w:rsidRPr="008461A9">
        <w:t>UPC Collection requires the use of a scanning gun and attention to detail to ensure accuracy. The process generally follows these steps:</w:t>
      </w:r>
    </w:p>
    <w:p w14:paraId="733BA1EF" w14:textId="4582A269" w:rsidR="008461A9" w:rsidRPr="008461A9" w:rsidRDefault="008461A9" w:rsidP="008461A9">
      <w:pPr>
        <w:ind w:left="360"/>
      </w:pPr>
      <w:r>
        <w:t xml:space="preserve">1. </w:t>
      </w:r>
      <w:r w:rsidRPr="008461A9">
        <w:t>Obtain a scan gun connected to the warehouse system.</w:t>
      </w:r>
      <w:r w:rsidRPr="008461A9">
        <w:br/>
        <w:t>2. Go to the slot containing the product that needs to be verified.</w:t>
      </w:r>
      <w:r w:rsidRPr="008461A9">
        <w:br/>
        <w:t>3. Scan the slot location to record where the product is stored.</w:t>
      </w:r>
      <w:r w:rsidRPr="008461A9">
        <w:br/>
        <w:t>4. Scan the case of the product to capture its UPC and confirm that it matches the system’s record.</w:t>
      </w:r>
      <w:r w:rsidRPr="008461A9">
        <w:br/>
        <w:t>5. Open the case (if applicable) and scan an individual piece, especially for products that are sold individually rather than by the entire case.</w:t>
      </w:r>
      <w:r w:rsidRPr="008461A9">
        <w:br/>
        <w:t xml:space="preserve">6. Ensure the scanned UPC updates the system </w:t>
      </w:r>
      <w:proofErr w:type="gramStart"/>
      <w:r w:rsidRPr="008461A9">
        <w:t>accurately</w:t>
      </w:r>
      <w:proofErr w:type="gramEnd"/>
      <w:r w:rsidRPr="008461A9">
        <w:t xml:space="preserve"> so the correct product information is linked.</w:t>
      </w:r>
    </w:p>
    <w:p w14:paraId="51C043C3" w14:textId="1113F6BC" w:rsidR="008461A9" w:rsidRPr="008461A9" w:rsidRDefault="008461A9" w:rsidP="008461A9">
      <w:pPr>
        <w:pStyle w:val="ListParagraph"/>
        <w:numPr>
          <w:ilvl w:val="0"/>
          <w:numId w:val="2"/>
        </w:numPr>
      </w:pPr>
      <w:r w:rsidRPr="008461A9">
        <w:t>Common Issues and Resolutions</w:t>
      </w:r>
    </w:p>
    <w:p w14:paraId="57F46615" w14:textId="77777777" w:rsidR="008461A9" w:rsidRPr="008461A9" w:rsidRDefault="008461A9" w:rsidP="008461A9">
      <w:r w:rsidRPr="008461A9">
        <w:t>At times, products may not be scanned correctly or may have missing UPC data. This can cause confusion in the warehouse and discrepancies in the system. When such issues are identified, UPC collectors play a crucial role in resolving them by rescanning and updating the proper information.</w:t>
      </w:r>
    </w:p>
    <w:p w14:paraId="3CC2DD6D" w14:textId="77777777" w:rsidR="008461A9" w:rsidRDefault="008461A9" w:rsidP="008461A9">
      <w:pPr>
        <w:pStyle w:val="ListParagraph"/>
        <w:numPr>
          <w:ilvl w:val="0"/>
          <w:numId w:val="4"/>
        </w:numPr>
      </w:pPr>
      <w:r w:rsidRPr="008461A9">
        <w:t>Common issues include:</w:t>
      </w:r>
    </w:p>
    <w:p w14:paraId="27C20AF9" w14:textId="77777777" w:rsidR="008461A9" w:rsidRDefault="008461A9" w:rsidP="008461A9">
      <w:pPr>
        <w:pStyle w:val="ListParagraph"/>
        <w:numPr>
          <w:ilvl w:val="1"/>
          <w:numId w:val="4"/>
        </w:numPr>
      </w:pPr>
      <w:r w:rsidRPr="008461A9">
        <w:t xml:space="preserve">Products not scanned during receiving or </w:t>
      </w:r>
      <w:proofErr w:type="spellStart"/>
      <w:proofErr w:type="gramStart"/>
      <w:r w:rsidRPr="008461A9">
        <w:t>putaway</w:t>
      </w:r>
      <w:proofErr w:type="spellEnd"/>
      <w:proofErr w:type="gramEnd"/>
      <w:r w:rsidRPr="008461A9">
        <w:t>.</w:t>
      </w:r>
    </w:p>
    <w:p w14:paraId="07607AE8" w14:textId="77777777" w:rsidR="008461A9" w:rsidRDefault="008461A9" w:rsidP="008461A9">
      <w:pPr>
        <w:pStyle w:val="ListParagraph"/>
        <w:numPr>
          <w:ilvl w:val="1"/>
          <w:numId w:val="4"/>
        </w:numPr>
      </w:pPr>
      <w:r w:rsidRPr="008461A9">
        <w:lastRenderedPageBreak/>
        <w:t>Incorrect or outdated UPCs associated with certain items.</w:t>
      </w:r>
    </w:p>
    <w:p w14:paraId="33FB01B9" w14:textId="77777777" w:rsidR="008461A9" w:rsidRDefault="008461A9" w:rsidP="008461A9">
      <w:pPr>
        <w:pStyle w:val="ListParagraph"/>
        <w:numPr>
          <w:ilvl w:val="1"/>
          <w:numId w:val="4"/>
        </w:numPr>
      </w:pPr>
      <w:r w:rsidRPr="008461A9">
        <w:t>System showing mismatched item descriptions or missing product data</w:t>
      </w:r>
    </w:p>
    <w:p w14:paraId="55FD1017" w14:textId="17FBDA86" w:rsidR="008461A9" w:rsidRPr="008461A9" w:rsidRDefault="008461A9" w:rsidP="008461A9">
      <w:pPr>
        <w:pStyle w:val="ListParagraph"/>
        <w:numPr>
          <w:ilvl w:val="1"/>
          <w:numId w:val="4"/>
        </w:numPr>
      </w:pPr>
      <w:r w:rsidRPr="008461A9">
        <w:t>Broken or unreadable UPC barcodes on packaging.</w:t>
      </w:r>
    </w:p>
    <w:p w14:paraId="685F21BD" w14:textId="64E3FE29" w:rsidR="008461A9" w:rsidRPr="008461A9" w:rsidRDefault="008461A9" w:rsidP="008461A9">
      <w:pPr>
        <w:pStyle w:val="ListParagraph"/>
        <w:numPr>
          <w:ilvl w:val="0"/>
          <w:numId w:val="2"/>
        </w:numPr>
      </w:pPr>
      <w:r w:rsidRPr="008461A9">
        <w:t>System Integration and Departmental Impact</w:t>
      </w:r>
    </w:p>
    <w:p w14:paraId="249E3245" w14:textId="77777777" w:rsidR="008461A9" w:rsidRDefault="008461A9" w:rsidP="008461A9">
      <w:r w:rsidRPr="008461A9">
        <w:t>UPC Collection supports nearly every operational department at Driscoll Foods. Accurate UPC data enables Purchasing to reorder correctly, Inventory Control to maintain integrity, and Sales to provide customers with correct product details. When UPCs are properly collected and recorded, the entire organization benefits from reliable product traceability and streamlined communication.</w:t>
      </w:r>
    </w:p>
    <w:p w14:paraId="2B4E1161" w14:textId="77777777" w:rsidR="008461A9" w:rsidRPr="008461A9" w:rsidRDefault="008461A9" w:rsidP="008461A9"/>
    <w:p w14:paraId="63FB360A" w14:textId="1CBEAE4B" w:rsidR="008461A9" w:rsidRPr="008461A9" w:rsidRDefault="008461A9" w:rsidP="008461A9">
      <w:r>
        <w:t xml:space="preserve">What </w:t>
      </w:r>
      <w:proofErr w:type="gramStart"/>
      <w:r>
        <w:t>you</w:t>
      </w:r>
      <w:proofErr w:type="gramEnd"/>
      <w:r>
        <w:t xml:space="preserve"> do:</w:t>
      </w:r>
    </w:p>
    <w:p w14:paraId="59E36782" w14:textId="77777777" w:rsidR="008461A9" w:rsidRDefault="008461A9" w:rsidP="008461A9">
      <w:pPr>
        <w:pStyle w:val="ListParagraph"/>
        <w:numPr>
          <w:ilvl w:val="0"/>
          <w:numId w:val="4"/>
        </w:numPr>
      </w:pPr>
      <w:r w:rsidRPr="008461A9">
        <w:t>Always double-check that the UPC scanned matches the correct product description on the screen.</w:t>
      </w:r>
    </w:p>
    <w:p w14:paraId="27BF5289" w14:textId="77777777" w:rsidR="008461A9" w:rsidRDefault="008461A9" w:rsidP="008461A9">
      <w:pPr>
        <w:pStyle w:val="ListParagraph"/>
        <w:numPr>
          <w:ilvl w:val="0"/>
          <w:numId w:val="4"/>
        </w:numPr>
      </w:pPr>
      <w:r w:rsidRPr="008461A9">
        <w:t>Handle packaging carefully to avoid damaging UPC labels.</w:t>
      </w:r>
    </w:p>
    <w:p w14:paraId="1EBB555C" w14:textId="77777777" w:rsidR="008461A9" w:rsidRDefault="008461A9" w:rsidP="008461A9">
      <w:pPr>
        <w:pStyle w:val="ListParagraph"/>
        <w:numPr>
          <w:ilvl w:val="0"/>
          <w:numId w:val="4"/>
        </w:numPr>
      </w:pPr>
      <w:r w:rsidRPr="008461A9">
        <w:t>For split or mixed pallets, scan each unique UPC separately</w:t>
      </w:r>
    </w:p>
    <w:p w14:paraId="226C8AEF" w14:textId="77777777" w:rsidR="008461A9" w:rsidRDefault="008461A9" w:rsidP="008461A9">
      <w:pPr>
        <w:pStyle w:val="ListParagraph"/>
        <w:numPr>
          <w:ilvl w:val="0"/>
          <w:numId w:val="4"/>
        </w:numPr>
      </w:pPr>
      <w:r w:rsidRPr="008461A9">
        <w:t>Communicate with Inventory Control if you notice any recurring UPC mismatches.</w:t>
      </w:r>
    </w:p>
    <w:p w14:paraId="37550795" w14:textId="40554609" w:rsidR="008461A9" w:rsidRDefault="008461A9" w:rsidP="008461A9">
      <w:pPr>
        <w:pStyle w:val="ListParagraph"/>
        <w:numPr>
          <w:ilvl w:val="0"/>
          <w:numId w:val="4"/>
        </w:numPr>
      </w:pPr>
      <w:r w:rsidRPr="008461A9">
        <w:t>Ensure all scans are saved and confirmed in the system before moving to the next product.</w:t>
      </w:r>
    </w:p>
    <w:p w14:paraId="660DF9A1" w14:textId="77777777" w:rsidR="008461A9" w:rsidRPr="008461A9" w:rsidRDefault="008461A9" w:rsidP="008461A9">
      <w:pPr>
        <w:pStyle w:val="ListParagraph"/>
      </w:pPr>
    </w:p>
    <w:p w14:paraId="5410B2D3" w14:textId="267782C0" w:rsidR="008461A9" w:rsidRPr="008461A9" w:rsidRDefault="008461A9" w:rsidP="008461A9">
      <w:r>
        <w:t>Why UPC Collection matters:</w:t>
      </w:r>
    </w:p>
    <w:p w14:paraId="1FA91E5F" w14:textId="77777777" w:rsidR="008461A9" w:rsidRPr="008461A9" w:rsidRDefault="008461A9" w:rsidP="008461A9">
      <w:r w:rsidRPr="008461A9">
        <w:t>UPC Collection is a foundational process that strengthens data accuracy across the company. By carefully scanning slots, cases, and individual pieces, warehouse personnel ensure the system remains aligned with the physical inventory. This improves visibility, supports efficient operations, and maintains Driscoll Foods’ commitment to quality and reliability.</w:t>
      </w:r>
    </w:p>
    <w:p w14:paraId="6E4DB138" w14:textId="77777777" w:rsidR="00FE58A9" w:rsidRPr="008461A9" w:rsidRDefault="00FE58A9"/>
    <w:sectPr w:rsidR="00FE58A9" w:rsidRPr="008461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518"/>
    <w:multiLevelType w:val="hybridMultilevel"/>
    <w:tmpl w:val="EFCAB330"/>
    <w:lvl w:ilvl="0" w:tplc="0409000F">
      <w:start w:val="1"/>
      <w:numFmt w:val="decimal"/>
      <w:lvlText w:val="%1."/>
      <w:lvlJc w:val="left"/>
      <w:pPr>
        <w:ind w:left="720" w:hanging="360"/>
      </w:pPr>
      <w:rPr>
        <w:rFonts w:hint="default"/>
      </w:rPr>
    </w:lvl>
    <w:lvl w:ilvl="1" w:tplc="836C6750">
      <w:start w:val="6"/>
      <w:numFmt w:val="bullet"/>
      <w:lvlText w:val="•"/>
      <w:lvlJc w:val="left"/>
      <w:pPr>
        <w:ind w:left="1440" w:hanging="360"/>
      </w:pPr>
      <w:rPr>
        <w:rFonts w:ascii="Aptos" w:eastAsiaTheme="minorHAnsi" w:hAnsi="Aptos"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6D153D"/>
    <w:multiLevelType w:val="hybridMultilevel"/>
    <w:tmpl w:val="503C9876"/>
    <w:lvl w:ilvl="0" w:tplc="6534D536">
      <w:start w:val="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240E5D"/>
    <w:multiLevelType w:val="hybridMultilevel"/>
    <w:tmpl w:val="7824A12A"/>
    <w:lvl w:ilvl="0" w:tplc="6534D536">
      <w:start w:val="6"/>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07F2CC3"/>
    <w:multiLevelType w:val="hybridMultilevel"/>
    <w:tmpl w:val="860276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AD15DA"/>
    <w:multiLevelType w:val="hybridMultilevel"/>
    <w:tmpl w:val="1C74EC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3674516">
    <w:abstractNumId w:val="4"/>
  </w:num>
  <w:num w:numId="2" w16cid:durableId="106856214">
    <w:abstractNumId w:val="0"/>
  </w:num>
  <w:num w:numId="3" w16cid:durableId="1245339498">
    <w:abstractNumId w:val="3"/>
  </w:num>
  <w:num w:numId="4" w16cid:durableId="1140462256">
    <w:abstractNumId w:val="1"/>
  </w:num>
  <w:num w:numId="5" w16cid:durableId="3508820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1A9"/>
    <w:rsid w:val="00382F1E"/>
    <w:rsid w:val="005E3343"/>
    <w:rsid w:val="008461A9"/>
    <w:rsid w:val="00C21BF8"/>
    <w:rsid w:val="00D62DF5"/>
    <w:rsid w:val="00FE58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983E7"/>
  <w15:chartTrackingRefBased/>
  <w15:docId w15:val="{B27DBB9D-28AC-470F-96C6-832C98DA1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1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1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61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1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1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1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1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1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1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1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1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61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1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1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1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1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1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1A9"/>
    <w:rPr>
      <w:rFonts w:eastAsiaTheme="majorEastAsia" w:cstheme="majorBidi"/>
      <w:color w:val="272727" w:themeColor="text1" w:themeTint="D8"/>
    </w:rPr>
  </w:style>
  <w:style w:type="paragraph" w:styleId="Title">
    <w:name w:val="Title"/>
    <w:basedOn w:val="Normal"/>
    <w:next w:val="Normal"/>
    <w:link w:val="TitleChar"/>
    <w:uiPriority w:val="10"/>
    <w:qFormat/>
    <w:rsid w:val="008461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1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1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1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1A9"/>
    <w:pPr>
      <w:spacing w:before="160"/>
      <w:jc w:val="center"/>
    </w:pPr>
    <w:rPr>
      <w:i/>
      <w:iCs/>
      <w:color w:val="404040" w:themeColor="text1" w:themeTint="BF"/>
    </w:rPr>
  </w:style>
  <w:style w:type="character" w:customStyle="1" w:styleId="QuoteChar">
    <w:name w:val="Quote Char"/>
    <w:basedOn w:val="DefaultParagraphFont"/>
    <w:link w:val="Quote"/>
    <w:uiPriority w:val="29"/>
    <w:rsid w:val="008461A9"/>
    <w:rPr>
      <w:i/>
      <w:iCs/>
      <w:color w:val="404040" w:themeColor="text1" w:themeTint="BF"/>
    </w:rPr>
  </w:style>
  <w:style w:type="paragraph" w:styleId="ListParagraph">
    <w:name w:val="List Paragraph"/>
    <w:basedOn w:val="Normal"/>
    <w:uiPriority w:val="34"/>
    <w:qFormat/>
    <w:rsid w:val="008461A9"/>
    <w:pPr>
      <w:ind w:left="720"/>
      <w:contextualSpacing/>
    </w:pPr>
  </w:style>
  <w:style w:type="character" w:styleId="IntenseEmphasis">
    <w:name w:val="Intense Emphasis"/>
    <w:basedOn w:val="DefaultParagraphFont"/>
    <w:uiPriority w:val="21"/>
    <w:qFormat/>
    <w:rsid w:val="008461A9"/>
    <w:rPr>
      <w:i/>
      <w:iCs/>
      <w:color w:val="0F4761" w:themeColor="accent1" w:themeShade="BF"/>
    </w:rPr>
  </w:style>
  <w:style w:type="paragraph" w:styleId="IntenseQuote">
    <w:name w:val="Intense Quote"/>
    <w:basedOn w:val="Normal"/>
    <w:next w:val="Normal"/>
    <w:link w:val="IntenseQuoteChar"/>
    <w:uiPriority w:val="30"/>
    <w:qFormat/>
    <w:rsid w:val="008461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1A9"/>
    <w:rPr>
      <w:i/>
      <w:iCs/>
      <w:color w:val="0F4761" w:themeColor="accent1" w:themeShade="BF"/>
    </w:rPr>
  </w:style>
  <w:style w:type="character" w:styleId="IntenseReference">
    <w:name w:val="Intense Reference"/>
    <w:basedOn w:val="DefaultParagraphFont"/>
    <w:uiPriority w:val="32"/>
    <w:qFormat/>
    <w:rsid w:val="008461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9b15d90-78e0-47b0-912e-449d3ee3a23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528EFF420A856478AB2445994C1DE50" ma:contentTypeVersion="13" ma:contentTypeDescription="Create a new document." ma:contentTypeScope="" ma:versionID="a0cdd384acee8dc585adbb1fc0cd7036">
  <xsd:schema xmlns:xsd="http://www.w3.org/2001/XMLSchema" xmlns:xs="http://www.w3.org/2001/XMLSchema" xmlns:p="http://schemas.microsoft.com/office/2006/metadata/properties" xmlns:ns3="69b15d90-78e0-47b0-912e-449d3ee3a23b" xmlns:ns4="4c634f37-ee61-43ed-aea3-e782448dcc34" targetNamespace="http://schemas.microsoft.com/office/2006/metadata/properties" ma:root="true" ma:fieldsID="36a4c1499596dd71dfae8e070d49cda9" ns3:_="" ns4:_="">
    <xsd:import namespace="69b15d90-78e0-47b0-912e-449d3ee3a23b"/>
    <xsd:import namespace="4c634f37-ee61-43ed-aea3-e782448dcc34"/>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SearchProperties"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b15d90-78e0-47b0-912e-449d3ee3a2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634f37-ee61-43ed-aea3-e782448dcc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504A23-7A91-4A75-A5BB-CD48BBA0E056}">
  <ds:schemaRefs>
    <ds:schemaRef ds:uri="http://schemas.microsoft.com/office/2006/metadata/properties"/>
    <ds:schemaRef ds:uri="http://purl.org/dc/dcmitype/"/>
    <ds:schemaRef ds:uri="http://purl.org/dc/elements/1.1/"/>
    <ds:schemaRef ds:uri="http://purl.org/dc/terms/"/>
    <ds:schemaRef ds:uri="http://schemas.microsoft.com/office/2006/documentManagement/types"/>
    <ds:schemaRef ds:uri="http://schemas.microsoft.com/office/infopath/2007/PartnerControls"/>
    <ds:schemaRef ds:uri="http://www.w3.org/XML/1998/namespace"/>
    <ds:schemaRef ds:uri="http://schemas.openxmlformats.org/package/2006/metadata/core-properties"/>
    <ds:schemaRef ds:uri="4c634f37-ee61-43ed-aea3-e782448dcc34"/>
    <ds:schemaRef ds:uri="69b15d90-78e0-47b0-912e-449d3ee3a23b"/>
  </ds:schemaRefs>
</ds:datastoreItem>
</file>

<file path=customXml/itemProps2.xml><?xml version="1.0" encoding="utf-8"?>
<ds:datastoreItem xmlns:ds="http://schemas.openxmlformats.org/officeDocument/2006/customXml" ds:itemID="{D566573F-9B09-4F55-8D76-29698369A727}">
  <ds:schemaRefs>
    <ds:schemaRef ds:uri="http://schemas.microsoft.com/sharepoint/v3/contenttype/forms"/>
  </ds:schemaRefs>
</ds:datastoreItem>
</file>

<file path=customXml/itemProps3.xml><?xml version="1.0" encoding="utf-8"?>
<ds:datastoreItem xmlns:ds="http://schemas.openxmlformats.org/officeDocument/2006/customXml" ds:itemID="{779BA84A-D8C5-4190-9E0A-D09790128B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b15d90-78e0-47b0-912e-449d3ee3a23b"/>
    <ds:schemaRef ds:uri="4c634f37-ee61-43ed-aea3-e782448dcc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Kenny Driscoll</dc:creator>
  <cp:keywords/>
  <dc:description/>
  <cp:lastModifiedBy>Kenny Driscoll</cp:lastModifiedBy>
  <cp:revision>2</cp:revision>
  <dcterms:created xsi:type="dcterms:W3CDTF">2025-10-17T18:48:00Z</dcterms:created>
  <dcterms:modified xsi:type="dcterms:W3CDTF">2025-10-17T18:48:00Z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0x0101005528EFF420A856478AB2445994C1DE50</vt:lpwstr>
  </property>
</Properties>
</file>