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65B2C" w14:textId="77777777" w:rsidR="00374026" w:rsidRPr="00374026" w:rsidRDefault="00374026" w:rsidP="00CC4234">
      <w:pPr>
        <w:jc w:val="center"/>
        <w:rPr>
          <w:rFonts w:ascii="Aptos" w:eastAsiaTheme="majorEastAsia" w:hAnsi="Aptos" w:cstheme="majorBidi"/>
        </w:rPr>
      </w:pPr>
      <w:r w:rsidRPr="00374026">
        <w:rPr>
          <w:rFonts w:ascii="Aptos" w:eastAsiaTheme="majorEastAsia" w:hAnsi="Aptos" w:cstheme="majorBidi"/>
        </w:rPr>
        <w:t>Human Resources Department Manual</w:t>
      </w:r>
    </w:p>
    <w:p w14:paraId="38EB44C6" w14:textId="77777777" w:rsidR="003209FC" w:rsidRDefault="003209FC" w:rsidP="003209FC">
      <w:pPr>
        <w:rPr>
          <w:rFonts w:ascii="Aptos" w:eastAsiaTheme="majorEastAsia" w:hAnsi="Aptos" w:cstheme="majorBidi"/>
        </w:rPr>
      </w:pPr>
    </w:p>
    <w:p w14:paraId="2984706A" w14:textId="55EE7AD6" w:rsidR="00374026" w:rsidRPr="003209FC" w:rsidRDefault="00374026" w:rsidP="003209FC">
      <w:p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Overview</w:t>
      </w:r>
    </w:p>
    <w:p w14:paraId="074D8FA0" w14:textId="77777777" w:rsidR="00CC4234" w:rsidRDefault="00374026" w:rsidP="00374026">
      <w:pPr>
        <w:pStyle w:val="ListParagraph"/>
        <w:numPr>
          <w:ilvl w:val="0"/>
          <w:numId w:val="12"/>
        </w:numPr>
        <w:rPr>
          <w:rFonts w:ascii="Aptos" w:eastAsiaTheme="majorEastAsia" w:hAnsi="Aptos" w:cstheme="majorBidi"/>
        </w:rPr>
      </w:pPr>
      <w:r w:rsidRPr="00CC4234">
        <w:rPr>
          <w:rFonts w:ascii="Aptos" w:eastAsiaTheme="majorEastAsia" w:hAnsi="Aptos" w:cstheme="majorBidi"/>
        </w:rPr>
        <w:t>HR at Driscoll Foods is led by Samantha Giordano and consists of four team members</w:t>
      </w:r>
    </w:p>
    <w:p w14:paraId="64505C46" w14:textId="5943B0E6" w:rsidR="00CC4234" w:rsidRPr="00CC4234" w:rsidRDefault="00CC4234" w:rsidP="00CC4234">
      <w:pPr>
        <w:pStyle w:val="ListParagraph"/>
        <w:numPr>
          <w:ilvl w:val="0"/>
          <w:numId w:val="12"/>
        </w:numPr>
        <w:rPr>
          <w:rFonts w:ascii="Aptos" w:eastAsiaTheme="majorEastAsia" w:hAnsi="Aptos" w:cstheme="majorBidi"/>
        </w:rPr>
      </w:pPr>
      <w:r>
        <w:rPr>
          <w:rFonts w:ascii="Aptos" w:eastAsiaTheme="majorEastAsia" w:hAnsi="Aptos" w:cstheme="majorBidi"/>
        </w:rPr>
        <w:t>T</w:t>
      </w:r>
      <w:r w:rsidR="00374026" w:rsidRPr="00CC4234">
        <w:rPr>
          <w:rFonts w:ascii="Aptos" w:eastAsiaTheme="majorEastAsia" w:hAnsi="Aptos" w:cstheme="majorBidi"/>
        </w:rPr>
        <w:t xml:space="preserve">he department handles payroll, employee complaints, hiring, injuries, compliance, and all personnel </w:t>
      </w:r>
      <w:proofErr w:type="spellStart"/>
      <w:r w:rsidR="00374026" w:rsidRPr="00CC4234">
        <w:rPr>
          <w:rFonts w:ascii="Aptos" w:eastAsiaTheme="majorEastAsia" w:hAnsi="Aptos" w:cstheme="majorBidi"/>
        </w:rPr>
        <w:t>documentation.</w:t>
      </w:r>
      <w:proofErr w:type="spellEnd"/>
    </w:p>
    <w:p w14:paraId="6A08FB50" w14:textId="63DA09A9" w:rsidR="00374026" w:rsidRDefault="00374026" w:rsidP="00CC4234">
      <w:pPr>
        <w:pStyle w:val="ListParagraph"/>
        <w:numPr>
          <w:ilvl w:val="0"/>
          <w:numId w:val="12"/>
        </w:numPr>
        <w:rPr>
          <w:rFonts w:ascii="Aptos" w:eastAsiaTheme="majorEastAsia" w:hAnsi="Aptos" w:cstheme="majorBidi"/>
        </w:rPr>
      </w:pPr>
      <w:r w:rsidRPr="00CC4234">
        <w:rPr>
          <w:rFonts w:ascii="Aptos" w:eastAsiaTheme="majorEastAsia" w:hAnsi="Aptos" w:cstheme="majorBidi"/>
        </w:rPr>
        <w:t xml:space="preserve">Neutrality, confidentiality, and professionalism </w:t>
      </w:r>
      <w:r w:rsidR="00CC4234" w:rsidRPr="00CC4234">
        <w:rPr>
          <w:rFonts w:ascii="Aptos" w:eastAsiaTheme="majorEastAsia" w:hAnsi="Aptos" w:cstheme="majorBidi"/>
        </w:rPr>
        <w:t>are always essential</w:t>
      </w:r>
      <w:r w:rsidRPr="00CC4234">
        <w:rPr>
          <w:rFonts w:ascii="Aptos" w:eastAsiaTheme="majorEastAsia" w:hAnsi="Aptos" w:cstheme="majorBidi"/>
        </w:rPr>
        <w:t>.</w:t>
      </w:r>
    </w:p>
    <w:p w14:paraId="388698D3" w14:textId="495B794C" w:rsidR="00CC4234" w:rsidRPr="00CC4234" w:rsidRDefault="00CC4234" w:rsidP="00CC4234">
      <w:pPr>
        <w:pStyle w:val="ListParagraph"/>
        <w:numPr>
          <w:ilvl w:val="0"/>
          <w:numId w:val="12"/>
        </w:numPr>
        <w:rPr>
          <w:rFonts w:ascii="Aptos" w:eastAsiaTheme="majorEastAsia" w:hAnsi="Aptos" w:cstheme="majorBidi"/>
        </w:rPr>
      </w:pPr>
      <w:r>
        <w:rPr>
          <w:rFonts w:ascii="Aptos" w:eastAsiaTheme="majorEastAsia" w:hAnsi="Aptos" w:cstheme="majorBidi"/>
        </w:rPr>
        <w:t>A lot of the job is unanticipated and spontaneous.</w:t>
      </w:r>
    </w:p>
    <w:p w14:paraId="5CE9F1CB" w14:textId="77777777" w:rsidR="003209FC" w:rsidRDefault="003209FC" w:rsidP="003209FC">
      <w:pPr>
        <w:rPr>
          <w:rFonts w:ascii="Aptos" w:eastAsiaTheme="majorEastAsia" w:hAnsi="Aptos" w:cstheme="majorBidi"/>
        </w:rPr>
      </w:pPr>
    </w:p>
    <w:p w14:paraId="759E2226" w14:textId="5483BCAC" w:rsidR="00374026" w:rsidRPr="003209FC" w:rsidRDefault="00374026" w:rsidP="003209FC">
      <w:p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 xml:space="preserve"> Team Structure</w:t>
      </w:r>
    </w:p>
    <w:p w14:paraId="067B4BC4" w14:textId="77777777" w:rsid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Samantha Giordano – HR Lead overseeing payroll, incentives, investigations, interviews, injuries, compliance, and invoice cleaning.</w:t>
      </w:r>
    </w:p>
    <w:p w14:paraId="294DAB1A" w14:textId="087EE09B" w:rsidR="00374026" w:rsidRP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Team Members (4) – Support with tracking, reporting, onboarding, filing, and communication across Operations and other departments.</w:t>
      </w:r>
    </w:p>
    <w:p w14:paraId="653F62C1" w14:textId="77777777" w:rsidR="003209FC" w:rsidRDefault="003209FC" w:rsidP="003209FC">
      <w:pPr>
        <w:rPr>
          <w:rFonts w:ascii="Aptos" w:eastAsiaTheme="majorEastAsia" w:hAnsi="Aptos" w:cstheme="majorBidi"/>
        </w:rPr>
      </w:pPr>
    </w:p>
    <w:p w14:paraId="23A9CD6D" w14:textId="206F348A" w:rsidR="00374026" w:rsidRPr="003209FC" w:rsidRDefault="00374026" w:rsidP="003209FC">
      <w:p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Payroll &amp; Incentives</w:t>
      </w:r>
    </w:p>
    <w:p w14:paraId="5F0DBCF9" w14:textId="77777777" w:rsid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Mondays: major payroll and timecard review day.</w:t>
      </w:r>
    </w:p>
    <w:p w14:paraId="448E8085" w14:textId="77777777" w:rsid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Only certain HR members have access to timecards, PTO, sick days, and incentive logs.</w:t>
      </w:r>
    </w:p>
    <w:p w14:paraId="0B23A240" w14:textId="77777777" w:rsid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 xml:space="preserve"> Driscoll employees can be verified in Paychex; Stonehill agency hires require manual entry.</w:t>
      </w:r>
    </w:p>
    <w:p w14:paraId="572ACC2C" w14:textId="77777777" w:rsid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Tuesday: incentives must be completed by noon.</w:t>
      </w:r>
    </w:p>
    <w:p w14:paraId="7ED724F0" w14:textId="77777777" w:rsid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Fridays: high volume of payroll questions from employees.</w:t>
      </w:r>
    </w:p>
    <w:p w14:paraId="26BAEA5D" w14:textId="4743606E" w:rsidR="00374026" w:rsidRP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HR updates spreadsheets for incentives, bonuses, hourly pay, and corrections.</w:t>
      </w:r>
    </w:p>
    <w:p w14:paraId="207D1073" w14:textId="77777777" w:rsidR="003209FC" w:rsidRDefault="003209FC" w:rsidP="003209FC">
      <w:pPr>
        <w:rPr>
          <w:rFonts w:ascii="Aptos" w:eastAsiaTheme="majorEastAsia" w:hAnsi="Aptos" w:cstheme="majorBidi"/>
        </w:rPr>
      </w:pPr>
    </w:p>
    <w:p w14:paraId="6BBDC87A" w14:textId="1B582B2D" w:rsidR="00374026" w:rsidRPr="003209FC" w:rsidRDefault="00374026" w:rsidP="003209FC">
      <w:p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Employee Communication</w:t>
      </w:r>
    </w:p>
    <w:p w14:paraId="1505EFD7" w14:textId="77777777" w:rsid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HR must speak clearly and patiently with employees.</w:t>
      </w:r>
    </w:p>
    <w:p w14:paraId="054CF91F" w14:textId="77777777" w:rsid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Samantha asks many clarifying questions to understand issues fully.</w:t>
      </w:r>
    </w:p>
    <w:p w14:paraId="34750C36" w14:textId="77777777" w:rsidR="003209FC" w:rsidRDefault="00374026" w:rsidP="003209FC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Explanations must be simple and easy for all employees to understand.</w:t>
      </w:r>
    </w:p>
    <w:p w14:paraId="0CDA35BD" w14:textId="1CEFBEBD" w:rsidR="003209FC" w:rsidRPr="003209FC" w:rsidRDefault="00374026" w:rsidP="003209FC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HR prioritizes poise, patience, and accuracy in communication.</w:t>
      </w:r>
    </w:p>
    <w:p w14:paraId="4CE16969" w14:textId="77777777" w:rsidR="003209FC" w:rsidRDefault="003209FC" w:rsidP="003209FC">
      <w:pPr>
        <w:rPr>
          <w:rFonts w:ascii="Aptos" w:eastAsiaTheme="majorEastAsia" w:hAnsi="Aptos" w:cstheme="majorBidi"/>
        </w:rPr>
      </w:pPr>
    </w:p>
    <w:p w14:paraId="2394150F" w14:textId="2A4C518D" w:rsidR="00374026" w:rsidRPr="003209FC" w:rsidRDefault="00374026" w:rsidP="003209FC">
      <w:p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Attendance Tracking &amp; Write</w:t>
      </w:r>
      <w:r w:rsidRPr="003209FC">
        <w:rPr>
          <w:rFonts w:ascii="Cambria Math" w:eastAsiaTheme="majorEastAsia" w:hAnsi="Cambria Math" w:cs="Cambria Math"/>
        </w:rPr>
        <w:t>‑</w:t>
      </w:r>
      <w:r w:rsidRPr="003209FC">
        <w:rPr>
          <w:rFonts w:ascii="Aptos" w:eastAsiaTheme="majorEastAsia" w:hAnsi="Aptos" w:cstheme="majorBidi"/>
        </w:rPr>
        <w:t>Ups</w:t>
      </w:r>
    </w:p>
    <w:p w14:paraId="2A8F6D75" w14:textId="77777777" w:rsid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lastRenderedPageBreak/>
        <w:t xml:space="preserve">Nayeli reviews the Night Shift Recap from </w:t>
      </w:r>
      <w:proofErr w:type="spellStart"/>
      <w:r w:rsidRPr="003209FC">
        <w:rPr>
          <w:rFonts w:ascii="Aptos" w:eastAsiaTheme="majorEastAsia" w:hAnsi="Aptos" w:cstheme="majorBidi"/>
        </w:rPr>
        <w:t>Kudjoe</w:t>
      </w:r>
      <w:proofErr w:type="spellEnd"/>
      <w:r w:rsidRPr="003209FC">
        <w:rPr>
          <w:rFonts w:ascii="Aptos" w:eastAsiaTheme="majorEastAsia" w:hAnsi="Aptos" w:cstheme="majorBidi"/>
        </w:rPr>
        <w:t xml:space="preserve"> every morning.</w:t>
      </w:r>
    </w:p>
    <w:p w14:paraId="5BDE2707" w14:textId="77777777" w:rsid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Tracks absences, reasons, and notes if employees are in their first 90 days using Paychex.</w:t>
      </w:r>
    </w:p>
    <w:p w14:paraId="322F1D19" w14:textId="77777777" w:rsid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 xml:space="preserve">Reviews Dispatch Sheet from </w:t>
      </w:r>
      <w:proofErr w:type="spellStart"/>
      <w:r w:rsidRPr="003209FC">
        <w:rPr>
          <w:rFonts w:ascii="Aptos" w:eastAsiaTheme="majorEastAsia" w:hAnsi="Aptos" w:cstheme="majorBidi"/>
        </w:rPr>
        <w:t>Delareese</w:t>
      </w:r>
      <w:proofErr w:type="spellEnd"/>
      <w:r w:rsidRPr="003209FC">
        <w:rPr>
          <w:rFonts w:ascii="Aptos" w:eastAsiaTheme="majorEastAsia" w:hAnsi="Aptos" w:cstheme="majorBidi"/>
        </w:rPr>
        <w:t xml:space="preserve"> for absent drivers</w:t>
      </w:r>
    </w:p>
    <w:p w14:paraId="67FC493C" w14:textId="77777777" w:rsid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 xml:space="preserve"> Updates the Ops Attendance Tracker with offense numbers.</w:t>
      </w:r>
    </w:p>
    <w:p w14:paraId="7EA83D36" w14:textId="0336CA51" w:rsidR="00374026" w:rsidRP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Maintains the Write-Up Tracker and uploads related documents to employee Paychex files.</w:t>
      </w:r>
    </w:p>
    <w:p w14:paraId="1F3D46DE" w14:textId="77777777" w:rsidR="003209FC" w:rsidRDefault="003209FC" w:rsidP="00374026">
      <w:pPr>
        <w:rPr>
          <w:rFonts w:ascii="Aptos" w:eastAsiaTheme="majorEastAsia" w:hAnsi="Aptos" w:cstheme="majorBidi"/>
        </w:rPr>
      </w:pPr>
    </w:p>
    <w:p w14:paraId="17413D73" w14:textId="3EC4CEC6" w:rsidR="00374026" w:rsidRPr="00374026" w:rsidRDefault="00374026" w:rsidP="00374026">
      <w:pPr>
        <w:rPr>
          <w:rFonts w:ascii="Aptos" w:eastAsiaTheme="majorEastAsia" w:hAnsi="Aptos" w:cstheme="majorBidi"/>
        </w:rPr>
      </w:pPr>
      <w:r w:rsidRPr="00374026">
        <w:rPr>
          <w:rFonts w:ascii="Aptos" w:eastAsiaTheme="majorEastAsia" w:hAnsi="Aptos" w:cstheme="majorBidi"/>
        </w:rPr>
        <w:t>Documentation &amp; Records</w:t>
      </w:r>
    </w:p>
    <w:p w14:paraId="2A955C96" w14:textId="77777777" w:rsid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HR maintains individual employee folders with onboarding documents, write-ups, agreements, and reports.</w:t>
      </w:r>
    </w:p>
    <w:p w14:paraId="14408EB7" w14:textId="77777777" w:rsid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Job applications are received through Indeed.</w:t>
      </w:r>
    </w:p>
    <w:p w14:paraId="53EBB719" w14:textId="77777777" w:rsid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 xml:space="preserve">Non-operations applications are forwarded to Sam Cuesta to </w:t>
      </w:r>
      <w:proofErr w:type="gramStart"/>
      <w:r w:rsidRPr="003209FC">
        <w:rPr>
          <w:rFonts w:ascii="Aptos" w:eastAsiaTheme="majorEastAsia" w:hAnsi="Aptos" w:cstheme="majorBidi"/>
        </w:rPr>
        <w:t>pass</w:t>
      </w:r>
      <w:proofErr w:type="gramEnd"/>
      <w:r w:rsidRPr="003209FC">
        <w:rPr>
          <w:rFonts w:ascii="Aptos" w:eastAsiaTheme="majorEastAsia" w:hAnsi="Aptos" w:cstheme="majorBidi"/>
        </w:rPr>
        <w:t xml:space="preserve"> to department heads.</w:t>
      </w:r>
    </w:p>
    <w:p w14:paraId="6D417CF1" w14:textId="225FE548" w:rsidR="00374026" w:rsidRP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HR depends on documentation from Transportation and Ops to complete reports and verification processes.</w:t>
      </w:r>
    </w:p>
    <w:p w14:paraId="6C0B2168" w14:textId="77777777" w:rsidR="003209FC" w:rsidRDefault="003209FC" w:rsidP="00374026">
      <w:pPr>
        <w:rPr>
          <w:rFonts w:ascii="Aptos" w:eastAsiaTheme="majorEastAsia" w:hAnsi="Aptos" w:cstheme="majorBidi"/>
        </w:rPr>
      </w:pPr>
    </w:p>
    <w:p w14:paraId="04631B5F" w14:textId="39401FA7" w:rsidR="00374026" w:rsidRPr="00374026" w:rsidRDefault="00374026" w:rsidP="00374026">
      <w:pPr>
        <w:rPr>
          <w:rFonts w:ascii="Aptos" w:eastAsiaTheme="majorEastAsia" w:hAnsi="Aptos" w:cstheme="majorBidi"/>
        </w:rPr>
      </w:pPr>
      <w:r w:rsidRPr="00374026">
        <w:rPr>
          <w:rFonts w:ascii="Aptos" w:eastAsiaTheme="majorEastAsia" w:hAnsi="Aptos" w:cstheme="majorBidi"/>
        </w:rPr>
        <w:t>Bereavement &amp; Loan Policy</w:t>
      </w:r>
    </w:p>
    <w:p w14:paraId="6C8F3E97" w14:textId="77777777" w:rsid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Paid bereavement leave applies to parents, in-laws, siblings, and grandparents.</w:t>
      </w:r>
    </w:p>
    <w:p w14:paraId="7FF5E344" w14:textId="77777777" w:rsid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Loan repayment agreements are tracked; employees who quit must repay within 7 days</w:t>
      </w:r>
    </w:p>
    <w:p w14:paraId="4FD91754" w14:textId="25BDDDE2" w:rsidR="00374026" w:rsidRP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 xml:space="preserve"> Loan requests are assessed using hire date, balance owed, attendance, and write-up history.</w:t>
      </w:r>
    </w:p>
    <w:p w14:paraId="46A6C74E" w14:textId="77777777" w:rsidR="003209FC" w:rsidRDefault="003209FC" w:rsidP="00374026">
      <w:pPr>
        <w:rPr>
          <w:rFonts w:ascii="Aptos" w:eastAsiaTheme="majorEastAsia" w:hAnsi="Aptos" w:cstheme="majorBidi"/>
        </w:rPr>
      </w:pPr>
    </w:p>
    <w:p w14:paraId="5660D59E" w14:textId="45180C90" w:rsidR="00374026" w:rsidRPr="00374026" w:rsidRDefault="00374026" w:rsidP="00374026">
      <w:pPr>
        <w:rPr>
          <w:rFonts w:ascii="Aptos" w:eastAsiaTheme="majorEastAsia" w:hAnsi="Aptos" w:cstheme="majorBidi"/>
        </w:rPr>
      </w:pPr>
      <w:r w:rsidRPr="00374026">
        <w:rPr>
          <w:rFonts w:ascii="Aptos" w:eastAsiaTheme="majorEastAsia" w:hAnsi="Aptos" w:cstheme="majorBidi"/>
        </w:rPr>
        <w:t xml:space="preserve"> Injury Handling &amp; Workers Compensation</w:t>
      </w:r>
    </w:p>
    <w:p w14:paraId="1B24CCA4" w14:textId="77777777" w:rsid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All injuries must be reported immediately.</w:t>
      </w:r>
    </w:p>
    <w:p w14:paraId="7785C9D7" w14:textId="77777777" w:rsid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 xml:space="preserve">HR completes an injury report and confirms if the employee wants medical attention (Concentra or </w:t>
      </w:r>
      <w:proofErr w:type="spellStart"/>
      <w:r w:rsidRPr="003209FC">
        <w:rPr>
          <w:rFonts w:ascii="Aptos" w:eastAsiaTheme="majorEastAsia" w:hAnsi="Aptos" w:cstheme="majorBidi"/>
        </w:rPr>
        <w:t>CityMD</w:t>
      </w:r>
      <w:proofErr w:type="spellEnd"/>
      <w:r w:rsidRPr="003209FC">
        <w:rPr>
          <w:rFonts w:ascii="Aptos" w:eastAsiaTheme="majorEastAsia" w:hAnsi="Aptos" w:cstheme="majorBidi"/>
        </w:rPr>
        <w:t>).</w:t>
      </w:r>
    </w:p>
    <w:p w14:paraId="0B7542F8" w14:textId="77777777" w:rsid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 xml:space="preserve"> Workers Comp insurance is through Sentry.</w:t>
      </w:r>
    </w:p>
    <w:p w14:paraId="7924241E" w14:textId="77777777" w:rsid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HR emails incident details to Sentry and the broker to receive a claim number.</w:t>
      </w:r>
    </w:p>
    <w:p w14:paraId="7C0AD439" w14:textId="77777777" w:rsid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Employees must miss 7+ days to receive Workers Comp benefits.</w:t>
      </w:r>
    </w:p>
    <w:p w14:paraId="7E4053C4" w14:textId="77777777" w:rsid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HR tracks all incidents in the Log of Work-Related Illnesses or Injuries for annual submission to the Bureau of Labor Statistics.</w:t>
      </w:r>
    </w:p>
    <w:p w14:paraId="3A857B7D" w14:textId="15B28FB8" w:rsidR="00374026" w:rsidRP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 xml:space="preserve"> HR must investigate injuries thoroughly to confirm validity and prevent unnecessary liability.</w:t>
      </w:r>
    </w:p>
    <w:p w14:paraId="683E446F" w14:textId="77777777" w:rsidR="003209FC" w:rsidRDefault="003209FC" w:rsidP="00374026">
      <w:pPr>
        <w:rPr>
          <w:rFonts w:ascii="Aptos" w:eastAsiaTheme="majorEastAsia" w:hAnsi="Aptos" w:cstheme="majorBidi"/>
        </w:rPr>
      </w:pPr>
    </w:p>
    <w:p w14:paraId="2DDF2AB3" w14:textId="68ADA275" w:rsidR="00374026" w:rsidRPr="00374026" w:rsidRDefault="00374026" w:rsidP="00374026">
      <w:pPr>
        <w:rPr>
          <w:rFonts w:ascii="Aptos" w:eastAsiaTheme="majorEastAsia" w:hAnsi="Aptos" w:cstheme="majorBidi"/>
        </w:rPr>
      </w:pPr>
      <w:r w:rsidRPr="00374026">
        <w:rPr>
          <w:rFonts w:ascii="Aptos" w:eastAsiaTheme="majorEastAsia" w:hAnsi="Aptos" w:cstheme="majorBidi"/>
        </w:rPr>
        <w:t>Hiring Process</w:t>
      </w:r>
    </w:p>
    <w:p w14:paraId="15D2606C" w14:textId="77777777" w:rsid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HR reviews Indeed applications daily.</w:t>
      </w:r>
    </w:p>
    <w:p w14:paraId="6DBA18A3" w14:textId="77777777" w:rsid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Conducts phone screenings in English or Spanish using prepared question prompts.</w:t>
      </w:r>
    </w:p>
    <w:p w14:paraId="5ED14A1D" w14:textId="77777777" w:rsid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Screenings last ~4 minutes to determine if an in-person interview is needed.</w:t>
      </w:r>
    </w:p>
    <w:p w14:paraId="501A5C32" w14:textId="77777777" w:rsidR="003209FC" w:rsidRDefault="00374026" w:rsidP="003209FC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In-person interviews include a warehouse test (electric jack operation).</w:t>
      </w:r>
    </w:p>
    <w:p w14:paraId="7E78E507" w14:textId="5EEEAC3F" w:rsidR="00374026" w:rsidRPr="003209FC" w:rsidRDefault="00374026" w:rsidP="003209FC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 xml:space="preserve">HR evaluates applicant experience, skill, professionalism, and </w:t>
      </w:r>
      <w:r w:rsidR="003209FC" w:rsidRPr="003209FC">
        <w:rPr>
          <w:rFonts w:ascii="Aptos" w:eastAsiaTheme="majorEastAsia" w:hAnsi="Aptos" w:cstheme="majorBidi"/>
        </w:rPr>
        <w:t>fitness</w:t>
      </w:r>
      <w:r w:rsidRPr="003209FC">
        <w:rPr>
          <w:rFonts w:ascii="Aptos" w:eastAsiaTheme="majorEastAsia" w:hAnsi="Aptos" w:cstheme="majorBidi"/>
        </w:rPr>
        <w:t>.</w:t>
      </w:r>
    </w:p>
    <w:p w14:paraId="5A9C2941" w14:textId="77777777" w:rsidR="003209FC" w:rsidRDefault="003209FC" w:rsidP="00374026">
      <w:pPr>
        <w:rPr>
          <w:rFonts w:ascii="Aptos" w:eastAsiaTheme="majorEastAsia" w:hAnsi="Aptos" w:cstheme="majorBidi"/>
        </w:rPr>
      </w:pPr>
    </w:p>
    <w:p w14:paraId="7EF727B6" w14:textId="791FF8E4" w:rsidR="00374026" w:rsidRPr="00374026" w:rsidRDefault="00374026" w:rsidP="00374026">
      <w:pPr>
        <w:rPr>
          <w:rFonts w:ascii="Aptos" w:eastAsiaTheme="majorEastAsia" w:hAnsi="Aptos" w:cstheme="majorBidi"/>
        </w:rPr>
      </w:pPr>
      <w:r w:rsidRPr="00374026">
        <w:rPr>
          <w:rFonts w:ascii="Aptos" w:eastAsiaTheme="majorEastAsia" w:hAnsi="Aptos" w:cstheme="majorBidi"/>
        </w:rPr>
        <w:t>Compliance &amp; Legal Requirements</w:t>
      </w:r>
    </w:p>
    <w:p w14:paraId="481BDE6E" w14:textId="77777777" w:rsid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HR must follow labor laws and internal company policies.</w:t>
      </w:r>
    </w:p>
    <w:p w14:paraId="289684F3" w14:textId="77777777" w:rsid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FMLA allows eligible employees 12 weeks of job-protected leave.</w:t>
      </w:r>
    </w:p>
    <w:p w14:paraId="4D03248E" w14:textId="77777777" w:rsid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All terminations must be reported to the Department of Labor within 7 days.</w:t>
      </w:r>
    </w:p>
    <w:p w14:paraId="76697C18" w14:textId="77777777" w:rsid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HR must investigate all complaints and allegations—none can be dismissed without review.</w:t>
      </w:r>
    </w:p>
    <w:p w14:paraId="54E6B3FB" w14:textId="69A5A881" w:rsidR="00374026" w:rsidRP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 xml:space="preserve">Confidentiality is </w:t>
      </w:r>
      <w:r w:rsidR="003209FC" w:rsidRPr="003209FC">
        <w:rPr>
          <w:rFonts w:ascii="Aptos" w:eastAsiaTheme="majorEastAsia" w:hAnsi="Aptos" w:cstheme="majorBidi"/>
        </w:rPr>
        <w:t>always required</w:t>
      </w:r>
      <w:r w:rsidRPr="003209FC">
        <w:rPr>
          <w:rFonts w:ascii="Aptos" w:eastAsiaTheme="majorEastAsia" w:hAnsi="Aptos" w:cstheme="majorBidi"/>
        </w:rPr>
        <w:t>.</w:t>
      </w:r>
    </w:p>
    <w:p w14:paraId="5C673B50" w14:textId="77777777" w:rsidR="003209FC" w:rsidRDefault="003209FC" w:rsidP="00374026">
      <w:pPr>
        <w:rPr>
          <w:rFonts w:ascii="Aptos" w:eastAsiaTheme="majorEastAsia" w:hAnsi="Aptos" w:cstheme="majorBidi"/>
        </w:rPr>
      </w:pPr>
    </w:p>
    <w:p w14:paraId="31938CA3" w14:textId="6C538D79" w:rsidR="00374026" w:rsidRPr="00374026" w:rsidRDefault="00374026" w:rsidP="00374026">
      <w:pPr>
        <w:rPr>
          <w:rFonts w:ascii="Aptos" w:eastAsiaTheme="majorEastAsia" w:hAnsi="Aptos" w:cstheme="majorBidi"/>
        </w:rPr>
      </w:pPr>
      <w:r w:rsidRPr="00374026">
        <w:rPr>
          <w:rFonts w:ascii="Aptos" w:eastAsiaTheme="majorEastAsia" w:hAnsi="Aptos" w:cstheme="majorBidi"/>
        </w:rPr>
        <w:t>Thursday Check Distribution</w:t>
      </w:r>
    </w:p>
    <w:p w14:paraId="22E010F5" w14:textId="77777777" w:rsid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HR receives Operations checks on Thursday.</w:t>
      </w:r>
    </w:p>
    <w:p w14:paraId="2C6FEB61" w14:textId="77777777" w:rsid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Checks are scanned for documentation and sorted by order.</w:t>
      </w:r>
    </w:p>
    <w:p w14:paraId="2B8078D7" w14:textId="77777777" w:rsid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Breakdown is created by Sam Cuesta.</w:t>
      </w:r>
    </w:p>
    <w:p w14:paraId="51B6A88D" w14:textId="18951CD9" w:rsidR="00374026" w:rsidRP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Managers distribute checks Thursday night or Friday morning.</w:t>
      </w:r>
    </w:p>
    <w:p w14:paraId="154EDC66" w14:textId="77777777" w:rsidR="003209FC" w:rsidRDefault="003209FC" w:rsidP="00374026">
      <w:pPr>
        <w:rPr>
          <w:rFonts w:ascii="Aptos" w:eastAsiaTheme="majorEastAsia" w:hAnsi="Aptos" w:cstheme="majorBidi"/>
        </w:rPr>
      </w:pPr>
    </w:p>
    <w:p w14:paraId="676CFF50" w14:textId="7E0B5F2A" w:rsidR="00374026" w:rsidRPr="00374026" w:rsidRDefault="00374026" w:rsidP="00374026">
      <w:pPr>
        <w:rPr>
          <w:rFonts w:ascii="Aptos" w:eastAsiaTheme="majorEastAsia" w:hAnsi="Aptos" w:cstheme="majorBidi"/>
        </w:rPr>
      </w:pPr>
      <w:r w:rsidRPr="00374026">
        <w:rPr>
          <w:rFonts w:ascii="Aptos" w:eastAsiaTheme="majorEastAsia" w:hAnsi="Aptos" w:cstheme="majorBidi"/>
        </w:rPr>
        <w:t>Daily Workflow</w:t>
      </w:r>
    </w:p>
    <w:p w14:paraId="10DFB7E5" w14:textId="77777777" w:rsid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HR balances structured tasks (payroll, trackers, incentive logs) with unpredictable events such as injuries, complaints, and employee requests.</w:t>
      </w:r>
    </w:p>
    <w:p w14:paraId="14DE15E8" w14:textId="3258B9E1" w:rsidR="00374026" w:rsidRPr="003209FC" w:rsidRDefault="00374026" w:rsidP="00374026">
      <w:pPr>
        <w:pStyle w:val="ListParagraph"/>
        <w:numPr>
          <w:ilvl w:val="0"/>
          <w:numId w:val="11"/>
        </w:numPr>
        <w:rPr>
          <w:rFonts w:ascii="Aptos" w:eastAsiaTheme="majorEastAsia" w:hAnsi="Aptos" w:cstheme="majorBidi"/>
        </w:rPr>
      </w:pPr>
      <w:r w:rsidRPr="003209FC">
        <w:rPr>
          <w:rFonts w:ascii="Aptos" w:eastAsiaTheme="majorEastAsia" w:hAnsi="Aptos" w:cstheme="majorBidi"/>
        </w:rPr>
        <w:t>Organization and adaptability are crucial to maintaining efficiency and compliance.</w:t>
      </w:r>
    </w:p>
    <w:p w14:paraId="01D948A2" w14:textId="3BBEA0AA" w:rsidR="00E36B2A" w:rsidRPr="00374026" w:rsidRDefault="00E36B2A" w:rsidP="00374026">
      <w:pPr>
        <w:rPr>
          <w:rFonts w:ascii="Aptos" w:hAnsi="Aptos"/>
        </w:rPr>
      </w:pPr>
    </w:p>
    <w:sectPr w:rsidR="00E36B2A" w:rsidRPr="003740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A7719A"/>
    <w:multiLevelType w:val="hybridMultilevel"/>
    <w:tmpl w:val="06F0A1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A25910"/>
    <w:multiLevelType w:val="hybridMultilevel"/>
    <w:tmpl w:val="FD42841E"/>
    <w:lvl w:ilvl="0" w:tplc="B91A91C0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1443FD"/>
    <w:multiLevelType w:val="hybridMultilevel"/>
    <w:tmpl w:val="F9DC377C"/>
    <w:lvl w:ilvl="0" w:tplc="3F0E86FC">
      <w:start w:val="5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8696071">
    <w:abstractNumId w:val="8"/>
  </w:num>
  <w:num w:numId="2" w16cid:durableId="1029792262">
    <w:abstractNumId w:val="6"/>
  </w:num>
  <w:num w:numId="3" w16cid:durableId="709305430">
    <w:abstractNumId w:val="5"/>
  </w:num>
  <w:num w:numId="4" w16cid:durableId="1171873054">
    <w:abstractNumId w:val="4"/>
  </w:num>
  <w:num w:numId="5" w16cid:durableId="266814297">
    <w:abstractNumId w:val="7"/>
  </w:num>
  <w:num w:numId="6" w16cid:durableId="15009414">
    <w:abstractNumId w:val="3"/>
  </w:num>
  <w:num w:numId="7" w16cid:durableId="91127775">
    <w:abstractNumId w:val="2"/>
  </w:num>
  <w:num w:numId="8" w16cid:durableId="1124545206">
    <w:abstractNumId w:val="1"/>
  </w:num>
  <w:num w:numId="9" w16cid:durableId="1390298361">
    <w:abstractNumId w:val="0"/>
  </w:num>
  <w:num w:numId="10" w16cid:durableId="969940633">
    <w:abstractNumId w:val="9"/>
  </w:num>
  <w:num w:numId="11" w16cid:durableId="2006322767">
    <w:abstractNumId w:val="11"/>
  </w:num>
  <w:num w:numId="12" w16cid:durableId="20907306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2BD5"/>
    <w:rsid w:val="0015074B"/>
    <w:rsid w:val="0029639D"/>
    <w:rsid w:val="002F52A2"/>
    <w:rsid w:val="003209FC"/>
    <w:rsid w:val="00326F90"/>
    <w:rsid w:val="00374026"/>
    <w:rsid w:val="0044502D"/>
    <w:rsid w:val="00503207"/>
    <w:rsid w:val="00AA1D8D"/>
    <w:rsid w:val="00B47730"/>
    <w:rsid w:val="00CB0664"/>
    <w:rsid w:val="00CC4234"/>
    <w:rsid w:val="00E36B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62E05D"/>
  <w14:defaultImageDpi w14:val="300"/>
  <w15:docId w15:val="{0BF510B0-0330-4F9B-BFB0-D4AFEDBBA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28EFF420A856478AB2445994C1DE50" ma:contentTypeVersion="13" ma:contentTypeDescription="Create a new document." ma:contentTypeScope="" ma:versionID="0a21ea4cc31ee50ad4050f9a73165e6d">
  <xsd:schema xmlns:xsd="http://www.w3.org/2001/XMLSchema" xmlns:xs="http://www.w3.org/2001/XMLSchema" xmlns:p="http://schemas.microsoft.com/office/2006/metadata/properties" xmlns:ns3="69b15d90-78e0-47b0-912e-449d3ee3a23b" xmlns:ns4="4c634f37-ee61-43ed-aea3-e782448dcc34" targetNamespace="http://schemas.microsoft.com/office/2006/metadata/properties" ma:root="true" ma:fieldsID="1f43d617c3817718fbe3580b261ce2dd" ns3:_="" ns4:_="">
    <xsd:import namespace="69b15d90-78e0-47b0-912e-449d3ee3a23b"/>
    <xsd:import namespace="4c634f37-ee61-43ed-aea3-e782448dcc3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b15d90-78e0-47b0-912e-449d3ee3a2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34f37-ee61-43ed-aea3-e782448dcc3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9b15d90-78e0-47b0-912e-449d3ee3a23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8D597B-8724-4138-A762-E250D9F9B5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b15d90-78e0-47b0-912e-449d3ee3a23b"/>
    <ds:schemaRef ds:uri="4c634f37-ee61-43ed-aea3-e782448dcc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FD868C9-57ED-44EB-8BA6-7381B8D7188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8AD3A54-15E6-4FDC-AD54-FCD11CCE66C7}">
  <ds:schemaRefs>
    <ds:schemaRef ds:uri="http://www.w3.org/XML/1998/namespace"/>
    <ds:schemaRef ds:uri="http://purl.org/dc/elements/1.1/"/>
    <ds:schemaRef ds:uri="http://schemas.microsoft.com/office/infopath/2007/PartnerControls"/>
    <ds:schemaRef ds:uri="http://purl.org/dc/terms/"/>
    <ds:schemaRef ds:uri="4c634f37-ee61-43ed-aea3-e782448dcc34"/>
    <ds:schemaRef ds:uri="http://schemas.microsoft.com/office/2006/documentManagement/types"/>
    <ds:schemaRef ds:uri="http://schemas.microsoft.com/office/2006/metadata/properties"/>
    <ds:schemaRef ds:uri="69b15d90-78e0-47b0-912e-449d3ee3a23b"/>
    <ds:schemaRef ds:uri="http://purl.org/dc/dcmitype/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Kenny Driscoll</cp:lastModifiedBy>
  <cp:revision>2</cp:revision>
  <dcterms:created xsi:type="dcterms:W3CDTF">2025-12-05T21:31:00Z</dcterms:created>
  <dcterms:modified xsi:type="dcterms:W3CDTF">2025-12-05T21:31:00Z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0x0101005528EFF420A856478AB2445994C1DE50</vt:lpwstr>
  </property>
</Properties>
</file>