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6507" w14:textId="77777777" w:rsidR="00987C8E" w:rsidRDefault="00987C8E">
      <w:pPr>
        <w:rPr>
          <w:b/>
        </w:rPr>
      </w:pPr>
    </w:p>
    <w:p w14:paraId="2364B548" w14:textId="77777777" w:rsidR="00987C8E" w:rsidRDefault="0045580D">
      <w:pPr>
        <w:rPr>
          <w:highlight w:val="white"/>
        </w:rPr>
      </w:pPr>
      <w:r>
        <w:rPr>
          <w:b/>
        </w:rPr>
        <w:t>Resolució del president de l’Institut d’Innovació Empresarial de les Illes Balears per la qual s’aprova la convocatòria per a la concessió d’ajuts de</w:t>
      </w:r>
      <w:r>
        <w:rPr>
          <w:b/>
          <w:highlight w:val="white"/>
        </w:rPr>
        <w:t xml:space="preserve"> xecs de consultoria per a la competitivitat industrial de les Illes Balears en matèria de digitalització, internacionalització, sostenibilitat i gestió avançada</w:t>
      </w:r>
    </w:p>
    <w:p w14:paraId="698B48AC" w14:textId="77777777" w:rsidR="00987C8E" w:rsidRDefault="00987C8E"/>
    <w:p w14:paraId="1F6FCD32" w14:textId="77777777" w:rsidR="00987C8E" w:rsidRDefault="0045580D">
      <w:r>
        <w:t>La Direcció General d’Indústria i Polígons Industrials disposa del Pla Estratègic Industrial 2018-2025 que vol potenciar el desenvolupament de l’activitat industrial i augmentar els paràmetres de productivitat, competitivitat i qualitat.</w:t>
      </w:r>
    </w:p>
    <w:p w14:paraId="1F1FC16C" w14:textId="77777777" w:rsidR="00987C8E" w:rsidRDefault="00987C8E">
      <w:pPr>
        <w:tabs>
          <w:tab w:val="left" w:pos="426"/>
        </w:tabs>
      </w:pPr>
    </w:p>
    <w:p w14:paraId="204BFFF0" w14:textId="77777777" w:rsidR="00987C8E" w:rsidRDefault="0045580D">
      <w:pPr>
        <w:tabs>
          <w:tab w:val="left" w:pos="426"/>
        </w:tabs>
      </w:pPr>
      <w:r>
        <w:t>Aquest Pla és un instrument fonamental per assolir els objectius de diversificació i millora del model productiu, que orienten les polítiques de la Conselleria d’Empresa, Ocupació i Energia. El Pla consta de set línies d’acció:</w:t>
      </w:r>
    </w:p>
    <w:p w14:paraId="1EA65A67" w14:textId="77777777" w:rsidR="00987C8E" w:rsidRDefault="00987C8E">
      <w:pPr>
        <w:tabs>
          <w:tab w:val="left" w:pos="426"/>
        </w:tabs>
      </w:pPr>
    </w:p>
    <w:p w14:paraId="6EE6EE71" w14:textId="77777777" w:rsidR="00987C8E" w:rsidRDefault="0045580D">
      <w:pPr>
        <w:numPr>
          <w:ilvl w:val="0"/>
          <w:numId w:val="21"/>
        </w:numPr>
        <w:tabs>
          <w:tab w:val="left" w:pos="709"/>
        </w:tabs>
        <w:ind w:left="782" w:hanging="357"/>
      </w:pPr>
      <w:r>
        <w:t>Acceleració tecnològica, modernització i innovació.</w:t>
      </w:r>
    </w:p>
    <w:p w14:paraId="2C565AC4" w14:textId="77777777" w:rsidR="00987C8E" w:rsidRDefault="0045580D">
      <w:pPr>
        <w:numPr>
          <w:ilvl w:val="0"/>
          <w:numId w:val="21"/>
        </w:numPr>
        <w:tabs>
          <w:tab w:val="left" w:pos="709"/>
        </w:tabs>
        <w:ind w:left="782" w:hanging="357"/>
      </w:pPr>
      <w:r>
        <w:t>Finançament i millora de l’entorn institucional.</w:t>
      </w:r>
    </w:p>
    <w:p w14:paraId="07E4D278" w14:textId="77777777" w:rsidR="00987C8E" w:rsidRDefault="0045580D">
      <w:pPr>
        <w:numPr>
          <w:ilvl w:val="0"/>
          <w:numId w:val="21"/>
        </w:numPr>
        <w:tabs>
          <w:tab w:val="left" w:pos="709"/>
        </w:tabs>
        <w:ind w:left="782" w:hanging="357"/>
      </w:pPr>
      <w:r>
        <w:t>Formació en capital humà i ocupació de qualitat.</w:t>
      </w:r>
    </w:p>
    <w:p w14:paraId="706B0116" w14:textId="77777777" w:rsidR="00987C8E" w:rsidRDefault="0045580D">
      <w:pPr>
        <w:numPr>
          <w:ilvl w:val="0"/>
          <w:numId w:val="21"/>
        </w:numPr>
        <w:tabs>
          <w:tab w:val="left" w:pos="709"/>
        </w:tabs>
        <w:ind w:left="782" w:hanging="357"/>
      </w:pPr>
      <w:r>
        <w:t>Internacionalització d’empreses industrials.</w:t>
      </w:r>
    </w:p>
    <w:p w14:paraId="54158B5F" w14:textId="77777777" w:rsidR="00987C8E" w:rsidRDefault="0045580D">
      <w:pPr>
        <w:numPr>
          <w:ilvl w:val="0"/>
          <w:numId w:val="21"/>
        </w:numPr>
        <w:tabs>
          <w:tab w:val="left" w:pos="709"/>
        </w:tabs>
        <w:ind w:left="782" w:hanging="357"/>
      </w:pPr>
      <w:r>
        <w:t>Foment dels clústers industrials.</w:t>
      </w:r>
    </w:p>
    <w:p w14:paraId="5990A862" w14:textId="77777777" w:rsidR="00987C8E" w:rsidRDefault="0045580D">
      <w:pPr>
        <w:numPr>
          <w:ilvl w:val="0"/>
          <w:numId w:val="21"/>
        </w:numPr>
        <w:tabs>
          <w:tab w:val="left" w:pos="709"/>
        </w:tabs>
        <w:ind w:left="782" w:hanging="357"/>
      </w:pPr>
      <w:r>
        <w:t>Sòl industrial, logística i recursos energètics.</w:t>
      </w:r>
    </w:p>
    <w:p w14:paraId="1D988E85" w14:textId="77777777" w:rsidR="00987C8E" w:rsidRDefault="0045580D">
      <w:pPr>
        <w:numPr>
          <w:ilvl w:val="0"/>
          <w:numId w:val="21"/>
        </w:numPr>
        <w:tabs>
          <w:tab w:val="left" w:pos="709"/>
        </w:tabs>
        <w:ind w:left="782" w:hanging="357"/>
      </w:pPr>
      <w:r>
        <w:t>Vigilància, seguiment i anàlisi.</w:t>
      </w:r>
    </w:p>
    <w:p w14:paraId="00A052C5" w14:textId="77777777" w:rsidR="00987C8E" w:rsidRDefault="00987C8E"/>
    <w:p w14:paraId="219409DD" w14:textId="77777777" w:rsidR="00987C8E" w:rsidRDefault="0045580D">
      <w:r>
        <w:t>Al mateix temps, la Direcció General d’Indústria i Polígons Industrials va fer un encàrrec de gestió a l’IDI per al desenvolupament d’accions del Pla Estratègic Industrial 2018-2025 mitjançant la Resolució de la Secretaria General de la Conselleria de Treball, Comerç i Indústria de 9 d’abril de 2018 per la qual es publica l’Acord d’encàrrec de gestió a l’Institut d’Innovació Empresarial de les Illes Balears (BOIB núm. 59, de 12 de maig de 2018).</w:t>
      </w:r>
    </w:p>
    <w:p w14:paraId="474B22E6" w14:textId="77777777" w:rsidR="00987C8E" w:rsidRDefault="00987C8E"/>
    <w:p w14:paraId="2886BF10" w14:textId="77777777" w:rsidR="00987C8E" w:rsidRDefault="0045580D">
      <w:r>
        <w:t>Per això, la Conselleria d’Empresa, Ocupació i Energia, mitjançant l’IDI, impulsa:</w:t>
      </w:r>
    </w:p>
    <w:p w14:paraId="545CA160" w14:textId="77777777" w:rsidR="00987C8E" w:rsidRDefault="00987C8E"/>
    <w:p w14:paraId="00A7D48B" w14:textId="77777777" w:rsidR="00987C8E" w:rsidRDefault="0045580D">
      <w:pPr>
        <w:numPr>
          <w:ilvl w:val="0"/>
          <w:numId w:val="14"/>
        </w:numPr>
      </w:pPr>
      <w:r>
        <w:t>«</w:t>
      </w:r>
      <w:proofErr w:type="spellStart"/>
      <w:r>
        <w:t>IDigital</w:t>
      </w:r>
      <w:proofErr w:type="spellEnd"/>
      <w:r>
        <w:t xml:space="preserve">», estratègia per impulsar la digitalització en la indústria de les Illes </w:t>
      </w:r>
    </w:p>
    <w:p w14:paraId="419184DB" w14:textId="77777777" w:rsidR="00987C8E" w:rsidRDefault="0045580D">
      <w:pPr>
        <w:ind w:left="720"/>
      </w:pPr>
      <w:r>
        <w:t>Balears.</w:t>
      </w:r>
    </w:p>
    <w:p w14:paraId="06A28D6B" w14:textId="77777777" w:rsidR="00987C8E" w:rsidRDefault="0045580D">
      <w:pPr>
        <w:numPr>
          <w:ilvl w:val="0"/>
          <w:numId w:val="14"/>
        </w:numPr>
      </w:pPr>
      <w:r>
        <w:t>«</w:t>
      </w:r>
      <w:proofErr w:type="spellStart"/>
      <w:r>
        <w:t>IExporta</w:t>
      </w:r>
      <w:proofErr w:type="spellEnd"/>
      <w:r>
        <w:t>», estratègia per impulsar la internacionalització de les empreses industrials de les Illes Balears.</w:t>
      </w:r>
    </w:p>
    <w:p w14:paraId="2518083B" w14:textId="77777777" w:rsidR="00987C8E" w:rsidRDefault="0045580D">
      <w:pPr>
        <w:numPr>
          <w:ilvl w:val="0"/>
          <w:numId w:val="14"/>
        </w:numPr>
      </w:pPr>
      <w:r>
        <w:t>«</w:t>
      </w:r>
      <w:proofErr w:type="spellStart"/>
      <w:r>
        <w:t>ISostenibilitat</w:t>
      </w:r>
      <w:proofErr w:type="spellEnd"/>
      <w:r>
        <w:t>», estratègia per impulsar la millora de la sostenibilitat de la indústria de les Illes Balears.</w:t>
      </w:r>
    </w:p>
    <w:p w14:paraId="2600886A" w14:textId="77777777" w:rsidR="00987C8E" w:rsidRDefault="0045580D">
      <w:pPr>
        <w:numPr>
          <w:ilvl w:val="0"/>
          <w:numId w:val="14"/>
        </w:numPr>
      </w:pPr>
      <w:r>
        <w:t>«</w:t>
      </w:r>
      <w:proofErr w:type="spellStart"/>
      <w:r>
        <w:t>IGestió</w:t>
      </w:r>
      <w:proofErr w:type="spellEnd"/>
      <w:r>
        <w:t>» estratègia per impulsar la implantació d’eines de gestió avançada i optimització de processos de la indústria de les Illes Balears.</w:t>
      </w:r>
    </w:p>
    <w:p w14:paraId="7D7E2132" w14:textId="77777777" w:rsidR="00987C8E" w:rsidRDefault="00987C8E"/>
    <w:p w14:paraId="6ACC816F" w14:textId="77777777" w:rsidR="00987C8E" w:rsidRDefault="0045580D">
      <w:r>
        <w:t>Aquesta iniciativa té com a objectius: incrementar el valor afegit industrial i l’ocupació qualificada en el sector; desenvolupar palanques competitives diferencials per afavorir la industria balear i impulsar-ne les exportacions, i, a més, afavorir un model propi per a la indústria del futur i desenvolupar l’oferta local de solucions digitals.</w:t>
      </w:r>
    </w:p>
    <w:p w14:paraId="069E6F75" w14:textId="77777777" w:rsidR="00987C8E" w:rsidRDefault="00987C8E">
      <w:pPr>
        <w:shd w:val="clear" w:color="auto" w:fill="FFFFFF"/>
        <w:tabs>
          <w:tab w:val="left" w:pos="1134"/>
        </w:tabs>
        <w:rPr>
          <w:highlight w:val="white"/>
        </w:rPr>
      </w:pPr>
    </w:p>
    <w:p w14:paraId="0CDE92C8" w14:textId="77777777" w:rsidR="00E008A1" w:rsidRDefault="00E008A1" w:rsidP="00E008A1">
      <w:pPr>
        <w:shd w:val="clear" w:color="auto" w:fill="FFFFFF"/>
        <w:tabs>
          <w:tab w:val="left" w:pos="1134"/>
        </w:tabs>
      </w:pPr>
      <w:r>
        <w:t xml:space="preserve">Aquesta subvenció es troba inclosa en el Pla Estratègic de Subvencions de la Comunitat Autònoma de les Illes Balears per als exercicis 2021-2023, aprovat per l'Acord del Consell de Govern de 20 de desembre de 2021 (BOIB núm. 175, de 23 de </w:t>
      </w:r>
      <w:r w:rsidRPr="00E008A1">
        <w:t>desembre), prorrogat per Acord del Consell de Govern de 22 de desembre de 2023 (BOIB núm. 173, de 23 de desembre). En concret</w:t>
      </w:r>
      <w:r>
        <w:t>, està especificat a l’objectiu III.2.2 destinat a impulsar la indústria de les Illes Balears en matèria de digitalització, internacionalització i sostenibilitat.</w:t>
      </w:r>
    </w:p>
    <w:p w14:paraId="6099F1D0" w14:textId="77777777" w:rsidR="00E008A1" w:rsidRDefault="00E008A1">
      <w:pPr>
        <w:shd w:val="clear" w:color="auto" w:fill="FFFFFF"/>
        <w:tabs>
          <w:tab w:val="left" w:pos="1134"/>
        </w:tabs>
        <w:rPr>
          <w:highlight w:val="white"/>
        </w:rPr>
      </w:pPr>
    </w:p>
    <w:p w14:paraId="07269F8B" w14:textId="4D55F255" w:rsidR="00987C8E" w:rsidRDefault="00E008A1">
      <w:pPr>
        <w:shd w:val="clear" w:color="auto" w:fill="FFFFFF"/>
        <w:tabs>
          <w:tab w:val="left" w:pos="1134"/>
        </w:tabs>
      </w:pPr>
      <w:r w:rsidRPr="00E008A1">
        <w:t>L</w:t>
      </w:r>
      <w:r w:rsidR="0045580D" w:rsidRPr="00E008A1">
        <w:t>'Ordre de la consellera de Comerç, Indústria i Energia per la qual s'estableixen les bases reguladores per a la concessió de subvencions en matèria de promoció industrial (BOIB núm. 52, de 17 d'abril de 2008) estableix les bases reguladores per a les subvencions en matèria de foment de l'activitat industrial que convoqui la Conselleria de d'Empresa, Ocupació i Energia. L'article 4.1 d'aquesta Ordre preveu que pot ser objecte de subvenció qualsevol persona física o jurídica relacionada amb l'activitat industrial.</w:t>
      </w:r>
      <w:r w:rsidR="0045580D">
        <w:t xml:space="preserve"> </w:t>
      </w:r>
    </w:p>
    <w:p w14:paraId="6CF13480" w14:textId="77777777" w:rsidR="00E76CC4" w:rsidRDefault="00E76CC4">
      <w:pPr>
        <w:shd w:val="clear" w:color="auto" w:fill="FFFFFF"/>
        <w:tabs>
          <w:tab w:val="left" w:pos="1134"/>
        </w:tabs>
      </w:pPr>
    </w:p>
    <w:p w14:paraId="218CE1F1" w14:textId="7ED41598" w:rsidR="00E76CC4" w:rsidRPr="00FE5DB7" w:rsidRDefault="00E76CC4">
      <w:pPr>
        <w:shd w:val="clear" w:color="auto" w:fill="FFFFFF"/>
        <w:tabs>
          <w:tab w:val="left" w:pos="1134"/>
        </w:tabs>
        <w:rPr>
          <w:i/>
          <w:iCs/>
        </w:rPr>
      </w:pPr>
      <w:r w:rsidRPr="00FE5DB7">
        <w:rPr>
          <w:i/>
          <w:iCs/>
          <w:highlight w:val="yellow"/>
        </w:rPr>
        <w:t>Ajuts d’Estat</w:t>
      </w:r>
      <w:r w:rsidR="00524AE7" w:rsidRPr="00FE5DB7">
        <w:rPr>
          <w:i/>
          <w:iCs/>
          <w:highlight w:val="yellow"/>
        </w:rPr>
        <w:t xml:space="preserve"> baix el règim de </w:t>
      </w:r>
      <w:proofErr w:type="spellStart"/>
      <w:r w:rsidR="00524AE7" w:rsidRPr="00FE5DB7">
        <w:rPr>
          <w:i/>
          <w:iCs/>
          <w:highlight w:val="yellow"/>
        </w:rPr>
        <w:t>minimis</w:t>
      </w:r>
      <w:proofErr w:type="spellEnd"/>
      <w:r w:rsidR="00A254AA" w:rsidRPr="00FE5DB7">
        <w:rPr>
          <w:i/>
          <w:iCs/>
          <w:highlight w:val="yellow"/>
        </w:rPr>
        <w:t>: aquests son ajuts d’estat però no veig a la convocatòria de la direcció general d’indústria i polígons industrials que ho posin, per tant no sé molt bé com ho he de redactar</w:t>
      </w:r>
      <w:r w:rsidR="00C15268" w:rsidRPr="00FE5DB7">
        <w:rPr>
          <w:i/>
          <w:iCs/>
          <w:highlight w:val="yellow"/>
        </w:rPr>
        <w:t xml:space="preserve"> (el que sí hem incorporat és al punt 2.4 g) marcat en color groc per que ho puguis veure.</w:t>
      </w:r>
    </w:p>
    <w:p w14:paraId="6FC34846" w14:textId="77777777" w:rsidR="00987C8E" w:rsidRDefault="00987C8E">
      <w:pPr>
        <w:shd w:val="clear" w:color="auto" w:fill="FFFFFF"/>
        <w:tabs>
          <w:tab w:val="left" w:pos="1134"/>
        </w:tabs>
      </w:pPr>
    </w:p>
    <w:p w14:paraId="31B888C9" w14:textId="77777777" w:rsidR="00987C8E" w:rsidRDefault="0045580D">
      <w:pPr>
        <w:shd w:val="clear" w:color="auto" w:fill="FFFFFF"/>
        <w:tabs>
          <w:tab w:val="left" w:pos="1134"/>
        </w:tabs>
        <w:rPr>
          <w:highlight w:val="white"/>
        </w:rPr>
      </w:pPr>
      <w:r>
        <w:rPr>
          <w:highlight w:val="white"/>
        </w:rPr>
        <w:t>D'altra banda, l'article 15 del Text refós de la Llei de subvencions, aprovat pel Decret legislatiu 2/2005, de 28 de desembre, estableix el contingut mínim de la convocatòria d'ajuts, que ha de ser aprovada per l'òrgan competent i publicada en el Butlletí Oficial de les Illes Balears.</w:t>
      </w:r>
    </w:p>
    <w:p w14:paraId="137D3D7C" w14:textId="77777777" w:rsidR="00987C8E" w:rsidRDefault="00987C8E">
      <w:pPr>
        <w:rPr>
          <w:color w:val="000000"/>
          <w:highlight w:val="white"/>
        </w:rPr>
      </w:pPr>
    </w:p>
    <w:p w14:paraId="46AC714C" w14:textId="77777777" w:rsidR="00987C8E" w:rsidRDefault="0045580D">
      <w:pPr>
        <w:tabs>
          <w:tab w:val="left" w:pos="284"/>
        </w:tabs>
      </w:pPr>
      <w:r>
        <w:t>Així mateix, s'ha de tenir en compte que en l'exercici de 2024 hi ha disponibilitat pressupostària per atendre les despeses que deriven d'aquesta convocatòria.</w:t>
      </w:r>
    </w:p>
    <w:p w14:paraId="608353BD" w14:textId="77777777" w:rsidR="00987C8E" w:rsidRDefault="00987C8E">
      <w:pPr>
        <w:tabs>
          <w:tab w:val="left" w:pos="284"/>
        </w:tabs>
      </w:pPr>
    </w:p>
    <w:p w14:paraId="29305F6A" w14:textId="77777777" w:rsidR="00987C8E" w:rsidRDefault="0045580D">
      <w:pPr>
        <w:tabs>
          <w:tab w:val="left" w:pos="284"/>
        </w:tabs>
      </w:pPr>
      <w:r>
        <w:t xml:space="preserve">Per tot això, d’acord amb els preceptes esmentats abans, </w:t>
      </w:r>
      <w:proofErr w:type="spellStart"/>
      <w:r>
        <w:t>dict</w:t>
      </w:r>
      <w:proofErr w:type="spellEnd"/>
      <w:r>
        <w:t xml:space="preserve"> la següent</w:t>
      </w:r>
    </w:p>
    <w:p w14:paraId="3FC9329C" w14:textId="77777777" w:rsidR="00987C8E" w:rsidRDefault="00987C8E">
      <w:pPr>
        <w:rPr>
          <w:b/>
          <w:color w:val="000000"/>
        </w:rPr>
      </w:pPr>
    </w:p>
    <w:p w14:paraId="24A760FE" w14:textId="77777777" w:rsidR="00987C8E" w:rsidRDefault="0045580D">
      <w:pPr>
        <w:rPr>
          <w:b/>
          <w:color w:val="000000"/>
        </w:rPr>
      </w:pPr>
      <w:r>
        <w:rPr>
          <w:b/>
          <w:color w:val="000000"/>
        </w:rPr>
        <w:t>Resolució</w:t>
      </w:r>
    </w:p>
    <w:p w14:paraId="4440AD57" w14:textId="77777777" w:rsidR="00987C8E" w:rsidRDefault="00987C8E">
      <w:pPr>
        <w:rPr>
          <w:b/>
          <w:color w:val="000000"/>
        </w:rPr>
      </w:pPr>
    </w:p>
    <w:p w14:paraId="12A26159" w14:textId="77777777" w:rsidR="00E76CC4" w:rsidRPr="00E008A1" w:rsidRDefault="0045580D" w:rsidP="00E76CC4">
      <w:pPr>
        <w:numPr>
          <w:ilvl w:val="0"/>
          <w:numId w:val="6"/>
        </w:numPr>
      </w:pPr>
      <w:bookmarkStart w:id="0" w:name="_heading=h.30j0zll" w:colFirst="0" w:colLast="0"/>
      <w:bookmarkEnd w:id="0"/>
      <w:r w:rsidRPr="00E008A1">
        <w:t xml:space="preserve">Aprovar la convocatòria per a la concessió d’ajuts de xecs de consultoria per a </w:t>
      </w:r>
      <w:r w:rsidRPr="00E008A1">
        <w:rPr>
          <w:highlight w:val="white"/>
        </w:rPr>
        <w:t>la competitivitat industrial de les Illes Balears en matèria de digitalització, internacionalització, sostenibilitat i gestió avançada</w:t>
      </w:r>
      <w:r w:rsidR="00E76CC4" w:rsidRPr="00E008A1">
        <w:t>,</w:t>
      </w:r>
      <w:r w:rsidR="00E76CC4" w:rsidRPr="00E008A1">
        <w:rPr>
          <w:shd w:val="clear" w:color="auto" w:fill="FFFFFF"/>
        </w:rPr>
        <w:t xml:space="preserve"> la qual figura com a annex 1 d’aquesta Resolució.</w:t>
      </w:r>
      <w:bookmarkStart w:id="1" w:name="_heading=h.r4y69vsi9ewe" w:colFirst="0" w:colLast="0"/>
      <w:bookmarkStart w:id="2" w:name="_heading=h.u3hwtec9os3m" w:colFirst="0" w:colLast="0"/>
      <w:bookmarkStart w:id="3" w:name="_heading=h.tyjcwt" w:colFirst="0" w:colLast="0"/>
      <w:bookmarkEnd w:id="1"/>
      <w:bookmarkEnd w:id="2"/>
      <w:bookmarkEnd w:id="3"/>
    </w:p>
    <w:p w14:paraId="36FD77BD" w14:textId="77777777" w:rsidR="00E76CC4" w:rsidRPr="00E76CC4" w:rsidRDefault="00E76CC4" w:rsidP="00E76CC4">
      <w:pPr>
        <w:ind w:left="360"/>
        <w:rPr>
          <w:color w:val="C00000"/>
        </w:rPr>
      </w:pPr>
    </w:p>
    <w:p w14:paraId="0367FC12" w14:textId="39233CB6" w:rsidR="00987C8E" w:rsidRPr="001F3FD9" w:rsidRDefault="00E76CC4" w:rsidP="00E76CC4">
      <w:pPr>
        <w:numPr>
          <w:ilvl w:val="0"/>
          <w:numId w:val="6"/>
        </w:numPr>
        <w:rPr>
          <w:highlight w:val="yellow"/>
        </w:rPr>
      </w:pPr>
      <w:r w:rsidRPr="00E008A1">
        <w:rPr>
          <w:highlight w:val="yellow"/>
          <w:shd w:val="clear" w:color="auto" w:fill="FFFFFF"/>
        </w:rPr>
        <w:t>Aprovar el model de sol·licitud</w:t>
      </w:r>
      <w:r w:rsidR="001F3FD9">
        <w:rPr>
          <w:highlight w:val="yellow"/>
          <w:shd w:val="clear" w:color="auto" w:fill="FFFFFF"/>
        </w:rPr>
        <w:t xml:space="preserve"> de l’ajut inclòs dins l’annex 2, </w:t>
      </w:r>
      <w:r w:rsidRPr="00E008A1">
        <w:rPr>
          <w:highlight w:val="yellow"/>
          <w:shd w:val="clear" w:color="auto" w:fill="FFFFFF"/>
        </w:rPr>
        <w:t>el model</w:t>
      </w:r>
      <w:r w:rsidR="001F3FD9">
        <w:rPr>
          <w:highlight w:val="yellow"/>
          <w:shd w:val="clear" w:color="auto" w:fill="FFFFFF"/>
        </w:rPr>
        <w:t xml:space="preserve"> de memòria econòmica justificativa inclòs dins l’annex 7 i el model de sol·licitud de pagament inclòs dins l’annex 8</w:t>
      </w:r>
      <w:r w:rsidRPr="00E008A1">
        <w:rPr>
          <w:highlight w:val="yellow"/>
          <w:shd w:val="clear" w:color="auto" w:fill="FFFFFF"/>
        </w:rPr>
        <w:t>.</w:t>
      </w:r>
    </w:p>
    <w:p w14:paraId="299A8C48" w14:textId="77777777" w:rsidR="00E76CC4" w:rsidRPr="00E76CC4" w:rsidRDefault="00E76CC4" w:rsidP="00E76CC4">
      <w:pPr>
        <w:ind w:left="360"/>
      </w:pPr>
    </w:p>
    <w:p w14:paraId="473DE8F3" w14:textId="77777777" w:rsidR="00987C8E" w:rsidRPr="00F935E7" w:rsidRDefault="0045580D">
      <w:pPr>
        <w:numPr>
          <w:ilvl w:val="0"/>
          <w:numId w:val="6"/>
        </w:numPr>
      </w:pPr>
      <w:r w:rsidRPr="00F935E7">
        <w:t>Delegar en la directora gerent de l’Institut d’Innovació Empresarial de les Illes Balears l'exercici de totes les facultats i les actuacions previstes en la legislació que regula les subvencions autonòmiques, a excepció de la resolució de convocatòria.</w:t>
      </w:r>
    </w:p>
    <w:p w14:paraId="2D1E84C6" w14:textId="77777777" w:rsidR="00987C8E" w:rsidRDefault="00987C8E"/>
    <w:p w14:paraId="06D8793F" w14:textId="77777777" w:rsidR="00987C8E" w:rsidRDefault="0045580D">
      <w:pPr>
        <w:numPr>
          <w:ilvl w:val="0"/>
          <w:numId w:val="6"/>
        </w:numPr>
      </w:pPr>
      <w:r>
        <w:t xml:space="preserve">Publicar aquesta resolució en el </w:t>
      </w:r>
      <w:r>
        <w:rPr>
          <w:i/>
        </w:rPr>
        <w:t>Butlletí Oficial de les Illes Balears</w:t>
      </w:r>
      <w:r>
        <w:t xml:space="preserve"> i comunicar-la a la Base de Dades Nacional de Subvencions.</w:t>
      </w:r>
    </w:p>
    <w:p w14:paraId="39B02D25" w14:textId="77777777" w:rsidR="00987C8E" w:rsidRDefault="00987C8E">
      <w:pPr>
        <w:rPr>
          <w:color w:val="000000"/>
        </w:rPr>
      </w:pPr>
    </w:p>
    <w:p w14:paraId="36C0B451" w14:textId="77777777" w:rsidR="00987C8E" w:rsidRDefault="0045580D">
      <w:pPr>
        <w:tabs>
          <w:tab w:val="left" w:pos="284"/>
        </w:tabs>
        <w:rPr>
          <w:b/>
          <w:color w:val="000000"/>
        </w:rPr>
      </w:pPr>
      <w:r>
        <w:rPr>
          <w:b/>
          <w:color w:val="000000"/>
        </w:rPr>
        <w:t>Interposició de recursos</w:t>
      </w:r>
    </w:p>
    <w:p w14:paraId="19D25308" w14:textId="77777777" w:rsidR="00987C8E" w:rsidRDefault="00987C8E">
      <w:pPr>
        <w:tabs>
          <w:tab w:val="left" w:pos="284"/>
        </w:tabs>
        <w:rPr>
          <w:color w:val="000000"/>
        </w:rPr>
      </w:pPr>
    </w:p>
    <w:p w14:paraId="34C817F3" w14:textId="77777777" w:rsidR="00987C8E" w:rsidRDefault="0045580D">
      <w:pPr>
        <w:tabs>
          <w:tab w:val="left" w:pos="284"/>
        </w:tabs>
        <w:rPr>
          <w:color w:val="000000"/>
        </w:rPr>
      </w:pPr>
      <w:r>
        <w:rPr>
          <w:color w:val="000000"/>
        </w:rPr>
        <w:t xml:space="preserve">Contra aquesta Resolució, que exhaureix la via administrativa, es pot interposar un recurs potestatiu de reposició davant el </w:t>
      </w:r>
      <w:r>
        <w:t>president de l’Institut d’Innovació Empresarial de les Illes Balears</w:t>
      </w:r>
      <w:r>
        <w:rPr>
          <w:color w:val="000000"/>
        </w:rPr>
        <w:t xml:space="preserve"> en el termini d’un mes comptador des de l’endemà de la publicació, d’acord amb els articles 123 i 124 de la Llei 39/2015, d’1 d’octubre, del procediment administratiu comú de les administracions públiques, i l’article 57 de la Llei 3/2003, de 26 de març, de règim jurídic de l’Administració de la Comunitat Autònoma de les Illes Balears.</w:t>
      </w:r>
    </w:p>
    <w:p w14:paraId="7B4B8809" w14:textId="77777777" w:rsidR="00987C8E" w:rsidRDefault="00987C8E">
      <w:pPr>
        <w:rPr>
          <w:color w:val="000000"/>
        </w:rPr>
      </w:pPr>
    </w:p>
    <w:p w14:paraId="1BAEBB68" w14:textId="77777777" w:rsidR="00987C8E" w:rsidRDefault="0045580D">
      <w:pPr>
        <w:rPr>
          <w:color w:val="000000"/>
        </w:rPr>
      </w:pPr>
      <w:r>
        <w:rPr>
          <w:color w:val="000000"/>
        </w:rPr>
        <w:t>També es pot interposar directament un recurs contenciós administratiu davant la Sala Contenciosa Administrativa del Tribunal Superior de Justícia de les Illes Balears en el termini de dos mesos comptadors des de l’endemà d’haver-se publicada la Resolució, d’acord amb l’article 46 de la Llei 29/1998, de 13 de juliol, reguladora de la jurisdicció contenciosa administrativa.</w:t>
      </w:r>
    </w:p>
    <w:p w14:paraId="19583B42" w14:textId="77777777" w:rsidR="00987C8E" w:rsidRDefault="00987C8E">
      <w:pPr>
        <w:rPr>
          <w:b/>
          <w:color w:val="000000"/>
        </w:rPr>
      </w:pPr>
    </w:p>
    <w:p w14:paraId="68E60879" w14:textId="77777777" w:rsidR="00987C8E" w:rsidRDefault="0045580D">
      <w:pPr>
        <w:rPr>
          <w:color w:val="000000"/>
        </w:rPr>
      </w:pPr>
      <w:r>
        <w:rPr>
          <w:color w:val="000000"/>
        </w:rPr>
        <w:t>El president de l’Institut d’Innovació Empresarial</w:t>
      </w:r>
    </w:p>
    <w:p w14:paraId="5BDFFE52" w14:textId="77777777" w:rsidR="00987C8E" w:rsidRDefault="0045580D">
      <w:pPr>
        <w:rPr>
          <w:color w:val="000000"/>
        </w:rPr>
      </w:pPr>
      <w:r>
        <w:rPr>
          <w:color w:val="000000"/>
        </w:rPr>
        <w:t>de les Illes Balears (IDI)</w:t>
      </w:r>
    </w:p>
    <w:p w14:paraId="3B2C6D00" w14:textId="77777777" w:rsidR="00987C8E" w:rsidRDefault="00987C8E">
      <w:pPr>
        <w:rPr>
          <w:color w:val="000000"/>
        </w:rPr>
      </w:pPr>
    </w:p>
    <w:p w14:paraId="325E7157" w14:textId="77777777" w:rsidR="00987C8E" w:rsidRDefault="0045580D">
      <w:pPr>
        <w:rPr>
          <w:color w:val="000000"/>
        </w:rPr>
      </w:pPr>
      <w:r>
        <w:br w:type="column"/>
      </w:r>
    </w:p>
    <w:p w14:paraId="6C2EF65D" w14:textId="77777777" w:rsidR="00987C8E" w:rsidRDefault="00987C8E">
      <w:pPr>
        <w:rPr>
          <w:color w:val="000000"/>
        </w:rPr>
      </w:pPr>
    </w:p>
    <w:p w14:paraId="60AE2CDE" w14:textId="77777777" w:rsidR="00987C8E" w:rsidRDefault="0045580D">
      <w:pPr>
        <w:jc w:val="center"/>
        <w:rPr>
          <w:b/>
          <w:color w:val="000000"/>
        </w:rPr>
      </w:pPr>
      <w:r>
        <w:rPr>
          <w:b/>
          <w:color w:val="000000"/>
        </w:rPr>
        <w:t>ANNEX 1</w:t>
      </w:r>
    </w:p>
    <w:p w14:paraId="14FC2DD2" w14:textId="77777777" w:rsidR="00987C8E" w:rsidRDefault="0045580D">
      <w:pPr>
        <w:jc w:val="center"/>
        <w:rPr>
          <w:b/>
          <w:color w:val="000000"/>
        </w:rPr>
      </w:pPr>
      <w:r>
        <w:rPr>
          <w:b/>
        </w:rPr>
        <w:t>C</w:t>
      </w:r>
      <w:r>
        <w:rPr>
          <w:b/>
          <w:color w:val="000000"/>
        </w:rPr>
        <w:t xml:space="preserve">onvocatòria </w:t>
      </w:r>
    </w:p>
    <w:p w14:paraId="29769DB8" w14:textId="77777777" w:rsidR="00987C8E" w:rsidRDefault="00987C8E">
      <w:pPr>
        <w:tabs>
          <w:tab w:val="left" w:pos="284"/>
          <w:tab w:val="left" w:pos="426"/>
        </w:tabs>
        <w:rPr>
          <w:b/>
          <w:color w:val="000000"/>
        </w:rPr>
      </w:pPr>
    </w:p>
    <w:p w14:paraId="468D59CF" w14:textId="77777777" w:rsidR="00987C8E" w:rsidRDefault="00987C8E">
      <w:pPr>
        <w:tabs>
          <w:tab w:val="left" w:pos="284"/>
          <w:tab w:val="left" w:pos="426"/>
        </w:tabs>
        <w:rPr>
          <w:b/>
          <w:color w:val="000000"/>
        </w:rPr>
      </w:pPr>
    </w:p>
    <w:p w14:paraId="37BB3C5B" w14:textId="77777777" w:rsidR="00987C8E" w:rsidRDefault="0045580D">
      <w:pPr>
        <w:tabs>
          <w:tab w:val="left" w:pos="284"/>
          <w:tab w:val="left" w:pos="426"/>
        </w:tabs>
        <w:rPr>
          <w:b/>
          <w:color w:val="000000"/>
        </w:rPr>
      </w:pPr>
      <w:r>
        <w:rPr>
          <w:b/>
          <w:color w:val="000000"/>
        </w:rPr>
        <w:t>Primer</w:t>
      </w:r>
    </w:p>
    <w:p w14:paraId="250746F4" w14:textId="77777777" w:rsidR="00987C8E" w:rsidRDefault="0045580D">
      <w:pPr>
        <w:tabs>
          <w:tab w:val="left" w:pos="-2236"/>
          <w:tab w:val="left" w:pos="-2094"/>
        </w:tabs>
        <w:rPr>
          <w:b/>
          <w:color w:val="000000"/>
        </w:rPr>
      </w:pPr>
      <w:r>
        <w:rPr>
          <w:b/>
          <w:color w:val="000000"/>
        </w:rPr>
        <w:t>Objecte</w:t>
      </w:r>
    </w:p>
    <w:p w14:paraId="2339B497" w14:textId="77777777" w:rsidR="00987C8E" w:rsidRDefault="00987C8E">
      <w:pPr>
        <w:tabs>
          <w:tab w:val="left" w:pos="426"/>
        </w:tabs>
        <w:rPr>
          <w:b/>
          <w:color w:val="000000"/>
        </w:rPr>
      </w:pPr>
    </w:p>
    <w:p w14:paraId="77D1D64D" w14:textId="77777777" w:rsidR="00987C8E" w:rsidRDefault="0045580D">
      <w:pPr>
        <w:numPr>
          <w:ilvl w:val="1"/>
          <w:numId w:val="42"/>
        </w:numPr>
        <w:pBdr>
          <w:top w:val="nil"/>
          <w:left w:val="nil"/>
          <w:bottom w:val="nil"/>
          <w:right w:val="nil"/>
          <w:between w:val="nil"/>
        </w:pBdr>
        <w:tabs>
          <w:tab w:val="left" w:pos="1560"/>
        </w:tabs>
        <w:ind w:left="567" w:hanging="567"/>
        <w:rPr>
          <w:color w:val="000000"/>
          <w:highlight w:val="white"/>
        </w:rPr>
      </w:pPr>
      <w:r>
        <w:rPr>
          <w:color w:val="000000"/>
          <w:highlight w:val="white"/>
        </w:rPr>
        <w:t>L’objecte d’aquesta convocatòria és la concessió d’ajuts de xecs de consultoria per a la competitivitat industrial, en matèria de digitalització, internacionalització, sostenibilitat i gestió avançada de les empreses industrials de les Illes Balears. Es preveu la concessió d’ajuts per a la contractació de serveis externs prestats per consultors especialitzats en la matèria de cada programa:</w:t>
      </w:r>
    </w:p>
    <w:p w14:paraId="481732D2" w14:textId="77777777" w:rsidR="00987C8E" w:rsidRDefault="00987C8E">
      <w:pPr>
        <w:tabs>
          <w:tab w:val="left" w:pos="426"/>
        </w:tabs>
        <w:rPr>
          <w:highlight w:val="white"/>
        </w:rPr>
      </w:pPr>
    </w:p>
    <w:p w14:paraId="3D057D07" w14:textId="77777777" w:rsidR="00987C8E" w:rsidRDefault="0045580D">
      <w:pPr>
        <w:numPr>
          <w:ilvl w:val="0"/>
          <w:numId w:val="1"/>
        </w:numPr>
        <w:ind w:left="993" w:hanging="425"/>
        <w:rPr>
          <w:highlight w:val="white"/>
        </w:rPr>
      </w:pPr>
      <w:r>
        <w:rPr>
          <w:highlight w:val="white"/>
        </w:rPr>
        <w:t xml:space="preserve">Programa I: ajuts per la </w:t>
      </w:r>
      <w:r>
        <w:rPr>
          <w:color w:val="000000"/>
          <w:highlight w:val="white"/>
        </w:rPr>
        <w:t xml:space="preserve">contractació de serveis d’assessorament externs </w:t>
      </w:r>
      <w:r>
        <w:rPr>
          <w:highlight w:val="white"/>
        </w:rPr>
        <w:t xml:space="preserve">per a l’elaboració d’un </w:t>
      </w:r>
      <w:r>
        <w:rPr>
          <w:color w:val="000000"/>
          <w:highlight w:val="white"/>
        </w:rPr>
        <w:t>pla de transformació digital o per a l</w:t>
      </w:r>
      <w:r>
        <w:rPr>
          <w:highlight w:val="white"/>
        </w:rPr>
        <w:t xml:space="preserve">’assessorament i seguiment de les accions del pla de transformació digital </w:t>
      </w:r>
      <w:r>
        <w:rPr>
          <w:color w:val="000000"/>
          <w:highlight w:val="white"/>
        </w:rPr>
        <w:t>en el marc del programa «</w:t>
      </w:r>
      <w:proofErr w:type="spellStart"/>
      <w:r>
        <w:rPr>
          <w:color w:val="000000"/>
          <w:highlight w:val="white"/>
        </w:rPr>
        <w:t>I</w:t>
      </w:r>
      <w:r>
        <w:rPr>
          <w:highlight w:val="white"/>
        </w:rPr>
        <w:t>D</w:t>
      </w:r>
      <w:r>
        <w:rPr>
          <w:color w:val="000000"/>
          <w:highlight w:val="white"/>
        </w:rPr>
        <w:t>igital</w:t>
      </w:r>
      <w:proofErr w:type="spellEnd"/>
      <w:r>
        <w:rPr>
          <w:color w:val="000000"/>
          <w:highlight w:val="white"/>
        </w:rPr>
        <w:t>, estratègia de digitalització industrial»</w:t>
      </w:r>
      <w:r>
        <w:rPr>
          <w:highlight w:val="white"/>
        </w:rPr>
        <w:t xml:space="preserve"> </w:t>
      </w:r>
      <w:r>
        <w:rPr>
          <w:color w:val="000000"/>
          <w:highlight w:val="white"/>
        </w:rPr>
        <w:t>per a l’any 202</w:t>
      </w:r>
      <w:r>
        <w:rPr>
          <w:highlight w:val="white"/>
        </w:rPr>
        <w:t>4.</w:t>
      </w:r>
    </w:p>
    <w:p w14:paraId="169A4E1C" w14:textId="77777777" w:rsidR="00987C8E" w:rsidRDefault="00987C8E">
      <w:pPr>
        <w:rPr>
          <w:highlight w:val="white"/>
        </w:rPr>
      </w:pPr>
    </w:p>
    <w:p w14:paraId="38B35679" w14:textId="77777777" w:rsidR="00987C8E" w:rsidRDefault="0045580D">
      <w:pPr>
        <w:numPr>
          <w:ilvl w:val="0"/>
          <w:numId w:val="1"/>
        </w:numPr>
        <w:ind w:left="993" w:hanging="425"/>
        <w:rPr>
          <w:highlight w:val="white"/>
        </w:rPr>
      </w:pPr>
      <w:r>
        <w:rPr>
          <w:highlight w:val="white"/>
        </w:rPr>
        <w:t xml:space="preserve">Programa II: ajuts per la </w:t>
      </w:r>
      <w:r>
        <w:rPr>
          <w:color w:val="000000"/>
          <w:highlight w:val="white"/>
        </w:rPr>
        <w:t xml:space="preserve">contractació de serveis d’assessorament externs </w:t>
      </w:r>
      <w:r>
        <w:rPr>
          <w:highlight w:val="white"/>
        </w:rPr>
        <w:t>per a l’elaboració i/o millora del pla estratègic d’internacionalització, o per a l’assessorament i seguiment de les accions del pla de màrqueting per a/als mercat/s objectiu/s en el marc del programa «</w:t>
      </w:r>
      <w:proofErr w:type="spellStart"/>
      <w:r>
        <w:rPr>
          <w:highlight w:val="white"/>
        </w:rPr>
        <w:t>IExporta</w:t>
      </w:r>
      <w:proofErr w:type="spellEnd"/>
      <w:r>
        <w:rPr>
          <w:highlight w:val="white"/>
        </w:rPr>
        <w:t>, estratègia d’internacionalització» per a l’any 2024.</w:t>
      </w:r>
    </w:p>
    <w:p w14:paraId="530932AD" w14:textId="77777777" w:rsidR="00987C8E" w:rsidRDefault="00987C8E">
      <w:pPr>
        <w:rPr>
          <w:highlight w:val="white"/>
        </w:rPr>
      </w:pPr>
    </w:p>
    <w:p w14:paraId="22EA0512" w14:textId="77777777" w:rsidR="00987C8E" w:rsidRDefault="0045580D">
      <w:pPr>
        <w:numPr>
          <w:ilvl w:val="0"/>
          <w:numId w:val="1"/>
        </w:numPr>
        <w:ind w:left="993" w:hanging="425"/>
        <w:rPr>
          <w:highlight w:val="white"/>
        </w:rPr>
      </w:pPr>
      <w:r>
        <w:rPr>
          <w:highlight w:val="white"/>
        </w:rPr>
        <w:t xml:space="preserve">Programa III: ajuts per la </w:t>
      </w:r>
      <w:r>
        <w:rPr>
          <w:color w:val="000000"/>
          <w:highlight w:val="white"/>
        </w:rPr>
        <w:t xml:space="preserve">contractació de serveis d’assessorament externs </w:t>
      </w:r>
      <w:r>
        <w:rPr>
          <w:highlight w:val="white"/>
        </w:rPr>
        <w:t>per realitzar els informes de la petjada de carboni corporativa o informes de petjada de carboni de producte en el marc del programa «</w:t>
      </w:r>
      <w:proofErr w:type="spellStart"/>
      <w:r>
        <w:rPr>
          <w:highlight w:val="white"/>
        </w:rPr>
        <w:t>iSostenibilitat</w:t>
      </w:r>
      <w:proofErr w:type="spellEnd"/>
      <w:r>
        <w:rPr>
          <w:highlight w:val="white"/>
        </w:rPr>
        <w:t xml:space="preserve"> estratègia de millora de la sostenibilitat» per a l’any 2024.</w:t>
      </w:r>
    </w:p>
    <w:p w14:paraId="06D13E70" w14:textId="77777777" w:rsidR="00987C8E" w:rsidRDefault="00987C8E">
      <w:pPr>
        <w:ind w:left="993"/>
        <w:rPr>
          <w:highlight w:val="white"/>
        </w:rPr>
      </w:pPr>
    </w:p>
    <w:p w14:paraId="2454F953" w14:textId="77777777" w:rsidR="00987C8E" w:rsidRDefault="0045580D">
      <w:pPr>
        <w:numPr>
          <w:ilvl w:val="0"/>
          <w:numId w:val="1"/>
        </w:numPr>
        <w:ind w:left="993" w:hanging="425"/>
        <w:rPr>
          <w:highlight w:val="white"/>
        </w:rPr>
      </w:pPr>
      <w:r>
        <w:rPr>
          <w:highlight w:val="white"/>
        </w:rPr>
        <w:t>Programa IV: ajuts per la contractació de serveis d’assessorament externs per a l’elaboració d’un anàlisi d’avaluació de l’estat dels processos i proposta  d’un Pla de millora i la seva execució, en el marc del programa «</w:t>
      </w:r>
      <w:proofErr w:type="spellStart"/>
      <w:r>
        <w:rPr>
          <w:highlight w:val="white"/>
        </w:rPr>
        <w:t>IGestió</w:t>
      </w:r>
      <w:proofErr w:type="spellEnd"/>
      <w:r>
        <w:rPr>
          <w:highlight w:val="white"/>
        </w:rPr>
        <w:t>, estratègia de millora de la gestió i optimització dels processos productius» per a l’any 2024.</w:t>
      </w:r>
    </w:p>
    <w:p w14:paraId="6AEDA630" w14:textId="77777777" w:rsidR="00987C8E" w:rsidRDefault="00987C8E">
      <w:pPr>
        <w:rPr>
          <w:highlight w:val="white"/>
        </w:rPr>
      </w:pPr>
    </w:p>
    <w:p w14:paraId="3A0D72C1" w14:textId="77777777" w:rsidR="00987C8E" w:rsidRDefault="0045580D">
      <w:pPr>
        <w:numPr>
          <w:ilvl w:val="1"/>
          <w:numId w:val="42"/>
        </w:numPr>
        <w:pBdr>
          <w:top w:val="nil"/>
          <w:left w:val="nil"/>
          <w:bottom w:val="nil"/>
          <w:right w:val="nil"/>
          <w:between w:val="nil"/>
        </w:pBdr>
        <w:ind w:left="567" w:hanging="567"/>
        <w:rPr>
          <w:color w:val="000000"/>
          <w:highlight w:val="white"/>
        </w:rPr>
      </w:pPr>
      <w:bookmarkStart w:id="4" w:name="_heading=h.3dy6vkm" w:colFirst="0" w:colLast="0"/>
      <w:bookmarkEnd w:id="4"/>
      <w:r>
        <w:rPr>
          <w:color w:val="000000"/>
          <w:highlight w:val="white"/>
        </w:rPr>
        <w:t>Programa I: «</w:t>
      </w:r>
      <w:proofErr w:type="spellStart"/>
      <w:r>
        <w:rPr>
          <w:color w:val="000000"/>
          <w:highlight w:val="white"/>
        </w:rPr>
        <w:t>IDigital</w:t>
      </w:r>
      <w:proofErr w:type="spellEnd"/>
      <w:r>
        <w:rPr>
          <w:color w:val="000000"/>
          <w:highlight w:val="white"/>
        </w:rPr>
        <w:t xml:space="preserve">», plans de transformació digital </w:t>
      </w:r>
    </w:p>
    <w:p w14:paraId="30F81E92" w14:textId="77777777" w:rsidR="00987C8E" w:rsidRDefault="00987C8E">
      <w:pPr>
        <w:rPr>
          <w:highlight w:val="white"/>
        </w:rPr>
      </w:pPr>
    </w:p>
    <w:p w14:paraId="39B99351" w14:textId="77777777" w:rsidR="00987C8E" w:rsidRDefault="0045580D">
      <w:pPr>
        <w:ind w:left="567"/>
        <w:rPr>
          <w:highlight w:val="white"/>
        </w:rPr>
      </w:pPr>
      <w:r>
        <w:rPr>
          <w:highlight w:val="white"/>
        </w:rPr>
        <w:t xml:space="preserve">L’objecte és impulsar la transformació de les microempreses, petites i mitjanes empreses industrials (segons els epígrafs especificats) a través del </w:t>
      </w:r>
      <w:r>
        <w:rPr>
          <w:highlight w:val="white"/>
        </w:rPr>
        <w:lastRenderedPageBreak/>
        <w:t>disseny, elaboració i/o revisió de plans de transformació digital, per part d’un assessor extern. Aquesta consultoria ha d’estar destinada a:</w:t>
      </w:r>
    </w:p>
    <w:p w14:paraId="1F5560D2" w14:textId="77777777" w:rsidR="00987C8E" w:rsidRDefault="00987C8E">
      <w:pPr>
        <w:rPr>
          <w:highlight w:val="white"/>
        </w:rPr>
      </w:pPr>
    </w:p>
    <w:p w14:paraId="29701C53" w14:textId="77777777" w:rsidR="00987C8E" w:rsidRDefault="0045580D">
      <w:pPr>
        <w:numPr>
          <w:ilvl w:val="0"/>
          <w:numId w:val="22"/>
        </w:numPr>
        <w:pBdr>
          <w:top w:val="nil"/>
          <w:left w:val="nil"/>
          <w:bottom w:val="nil"/>
          <w:right w:val="nil"/>
          <w:between w:val="nil"/>
        </w:pBdr>
        <w:rPr>
          <w:color w:val="000000"/>
          <w:highlight w:val="white"/>
        </w:rPr>
      </w:pPr>
      <w:r>
        <w:rPr>
          <w:color w:val="000000"/>
          <w:highlight w:val="white"/>
        </w:rPr>
        <w:t xml:space="preserve">L’elaboració d’un pla de transformació digital </w:t>
      </w:r>
    </w:p>
    <w:p w14:paraId="4CFB734B" w14:textId="77777777" w:rsidR="00987C8E" w:rsidRDefault="0045580D">
      <w:pPr>
        <w:pBdr>
          <w:top w:val="nil"/>
          <w:left w:val="nil"/>
          <w:bottom w:val="nil"/>
          <w:right w:val="nil"/>
          <w:between w:val="nil"/>
        </w:pBdr>
        <w:ind w:left="720"/>
        <w:rPr>
          <w:color w:val="000000"/>
          <w:highlight w:val="white"/>
        </w:rPr>
      </w:pPr>
      <w:r>
        <w:rPr>
          <w:color w:val="000000"/>
          <w:highlight w:val="white"/>
        </w:rPr>
        <w:t>Inclou la identificació d’oportunitats de millora per permetre la incorporació de noves tecnologies i facilitar el canvi estratègic, organitzatiu i cultural. També inclou la gestió de les dades amb la identificació de noves fonts de dades, i la descripció per explotar-ne alguna no utilitzada fins el moment.</w:t>
      </w:r>
    </w:p>
    <w:p w14:paraId="6582E799" w14:textId="77777777" w:rsidR="00987C8E" w:rsidRDefault="00987C8E">
      <w:pPr>
        <w:pBdr>
          <w:top w:val="nil"/>
          <w:left w:val="nil"/>
          <w:bottom w:val="nil"/>
          <w:right w:val="nil"/>
          <w:between w:val="nil"/>
        </w:pBdr>
        <w:ind w:left="720"/>
        <w:rPr>
          <w:color w:val="000000"/>
          <w:highlight w:val="white"/>
        </w:rPr>
      </w:pPr>
    </w:p>
    <w:p w14:paraId="69FBD33D" w14:textId="77777777" w:rsidR="00987C8E" w:rsidRDefault="0045580D">
      <w:pPr>
        <w:pBdr>
          <w:top w:val="nil"/>
          <w:left w:val="nil"/>
          <w:bottom w:val="nil"/>
          <w:right w:val="nil"/>
          <w:between w:val="nil"/>
        </w:pBdr>
        <w:ind w:left="720"/>
        <w:rPr>
          <w:color w:val="000000"/>
          <w:highlight w:val="white"/>
        </w:rPr>
      </w:pPr>
      <w:r>
        <w:rPr>
          <w:color w:val="000000"/>
          <w:highlight w:val="white"/>
        </w:rPr>
        <w:t xml:space="preserve">Per a les empreses purament industrials, s’ha de fer referència explícita a la possibilitat d’incloure noves tecnologies o solucions en l’àmbit de la indústria 4.0, com, la fabricació additiva, impressió 3D, </w:t>
      </w:r>
      <w:proofErr w:type="spellStart"/>
      <w:r>
        <w:rPr>
          <w:color w:val="000000"/>
          <w:highlight w:val="white"/>
        </w:rPr>
        <w:t>blockchain</w:t>
      </w:r>
      <w:proofErr w:type="spellEnd"/>
      <w:r>
        <w:rPr>
          <w:color w:val="000000"/>
          <w:highlight w:val="white"/>
        </w:rPr>
        <w:t xml:space="preserve">, robòtica, bessó digital, </w:t>
      </w:r>
      <w:proofErr w:type="spellStart"/>
      <w:r>
        <w:rPr>
          <w:color w:val="000000"/>
          <w:highlight w:val="white"/>
        </w:rPr>
        <w:t>ciberseguretat</w:t>
      </w:r>
      <w:proofErr w:type="spellEnd"/>
      <w:r>
        <w:rPr>
          <w:color w:val="000000"/>
          <w:highlight w:val="white"/>
        </w:rPr>
        <w:t>, realitat virtual, realitat augmentada o intel·ligència artificial, entre d’altres.</w:t>
      </w:r>
    </w:p>
    <w:p w14:paraId="7CE3B242" w14:textId="77777777" w:rsidR="00987C8E" w:rsidRDefault="00987C8E">
      <w:pPr>
        <w:pBdr>
          <w:top w:val="nil"/>
          <w:left w:val="nil"/>
          <w:bottom w:val="nil"/>
          <w:right w:val="nil"/>
          <w:between w:val="nil"/>
        </w:pBdr>
        <w:ind w:left="720"/>
        <w:rPr>
          <w:color w:val="000000"/>
          <w:highlight w:val="white"/>
        </w:rPr>
      </w:pPr>
    </w:p>
    <w:p w14:paraId="463A8BC8" w14:textId="77777777" w:rsidR="00987C8E" w:rsidRDefault="0045580D">
      <w:pPr>
        <w:numPr>
          <w:ilvl w:val="0"/>
          <w:numId w:val="22"/>
        </w:numPr>
        <w:pBdr>
          <w:top w:val="nil"/>
          <w:left w:val="nil"/>
          <w:bottom w:val="nil"/>
          <w:right w:val="nil"/>
          <w:between w:val="nil"/>
        </w:pBdr>
        <w:spacing w:after="200"/>
        <w:rPr>
          <w:color w:val="000000"/>
          <w:highlight w:val="white"/>
        </w:rPr>
      </w:pPr>
      <w:r>
        <w:rPr>
          <w:color w:val="000000"/>
          <w:highlight w:val="white"/>
        </w:rPr>
        <w:t>Per a les empreses que participen per segona o tercera vegada, les hores de consultoria estan destinades a l’assessorament i seguiment del pla de transformació digital presentat en convocatòries anteriors.</w:t>
      </w:r>
    </w:p>
    <w:p w14:paraId="4F115098" w14:textId="77777777" w:rsidR="00987C8E" w:rsidRDefault="0045580D">
      <w:pPr>
        <w:ind w:left="709"/>
        <w:rPr>
          <w:highlight w:val="white"/>
        </w:rPr>
      </w:pPr>
      <w:r>
        <w:rPr>
          <w:highlight w:val="white"/>
        </w:rPr>
        <w:t xml:space="preserve">L’estructura i contingut del pla de transformació digital i del pla de seguiment es pot consultar a </w:t>
      </w:r>
      <w:r>
        <w:t xml:space="preserve">l’annex 3 </w:t>
      </w:r>
      <w:r>
        <w:rPr>
          <w:highlight w:val="white"/>
        </w:rPr>
        <w:t>de la convocatòria.</w:t>
      </w:r>
    </w:p>
    <w:p w14:paraId="664DC85C" w14:textId="77777777" w:rsidR="00987C8E" w:rsidRDefault="00987C8E">
      <w:pPr>
        <w:rPr>
          <w:b/>
          <w:highlight w:val="white"/>
        </w:rPr>
      </w:pPr>
    </w:p>
    <w:p w14:paraId="510C55E6" w14:textId="77777777" w:rsidR="00987C8E" w:rsidRDefault="0045580D">
      <w:pPr>
        <w:numPr>
          <w:ilvl w:val="1"/>
          <w:numId w:val="42"/>
        </w:numPr>
        <w:pBdr>
          <w:top w:val="nil"/>
          <w:left w:val="nil"/>
          <w:bottom w:val="nil"/>
          <w:right w:val="nil"/>
          <w:between w:val="nil"/>
        </w:pBdr>
        <w:ind w:left="567" w:hanging="567"/>
        <w:rPr>
          <w:color w:val="000000"/>
          <w:highlight w:val="white"/>
        </w:rPr>
      </w:pPr>
      <w:r>
        <w:rPr>
          <w:color w:val="000000"/>
          <w:highlight w:val="white"/>
        </w:rPr>
        <w:t>Programa II: «</w:t>
      </w:r>
      <w:proofErr w:type="spellStart"/>
      <w:r>
        <w:rPr>
          <w:color w:val="000000"/>
          <w:highlight w:val="white"/>
        </w:rPr>
        <w:t>IExporta</w:t>
      </w:r>
      <w:proofErr w:type="spellEnd"/>
      <w:r>
        <w:rPr>
          <w:color w:val="000000"/>
          <w:highlight w:val="white"/>
        </w:rPr>
        <w:t>», plans estratègics d’internacionalització, i plans de màrqueting per al/als mercat/s seleccionat/s.</w:t>
      </w:r>
    </w:p>
    <w:p w14:paraId="614848A5" w14:textId="77777777" w:rsidR="00987C8E" w:rsidRDefault="00987C8E">
      <w:pPr>
        <w:rPr>
          <w:highlight w:val="white"/>
        </w:rPr>
      </w:pPr>
    </w:p>
    <w:p w14:paraId="2D17D7F4" w14:textId="77777777" w:rsidR="00987C8E" w:rsidRDefault="0045580D">
      <w:pPr>
        <w:ind w:left="567"/>
        <w:rPr>
          <w:highlight w:val="white"/>
        </w:rPr>
      </w:pPr>
      <w:r>
        <w:rPr>
          <w:highlight w:val="white"/>
        </w:rPr>
        <w:t>L’objecte és impulsar la internacionalització de les empreses industrials de les Illes Balears a través del disseny i l’elaboració de plans estratègics d’internacionalització o el seguiment de les accions del pla de màrqueting per a un mercat o mercats en concret.</w:t>
      </w:r>
    </w:p>
    <w:p w14:paraId="06C488B5" w14:textId="77777777" w:rsidR="00987C8E" w:rsidRDefault="00987C8E">
      <w:pPr>
        <w:rPr>
          <w:highlight w:val="white"/>
        </w:rPr>
      </w:pPr>
    </w:p>
    <w:p w14:paraId="3CBD2BCC" w14:textId="77777777" w:rsidR="00987C8E" w:rsidRDefault="0045580D">
      <w:pPr>
        <w:ind w:left="567"/>
        <w:rPr>
          <w:highlight w:val="white"/>
        </w:rPr>
      </w:pPr>
      <w:r>
        <w:rPr>
          <w:highlight w:val="white"/>
        </w:rPr>
        <w:t>Els plans d’internacionalització i els plans de màrqueting s’adrecen a microempreses, petites i mitjanes empreses industrials de les Illes Balears, independentment del seu nivell d’internacionalització.</w:t>
      </w:r>
    </w:p>
    <w:p w14:paraId="4045F2BF" w14:textId="77777777" w:rsidR="00987C8E" w:rsidRDefault="00987C8E">
      <w:pPr>
        <w:rPr>
          <w:highlight w:val="white"/>
        </w:rPr>
      </w:pPr>
    </w:p>
    <w:p w14:paraId="567E67B8" w14:textId="77777777" w:rsidR="00987C8E" w:rsidRDefault="0045580D">
      <w:pPr>
        <w:ind w:left="567"/>
        <w:rPr>
          <w:highlight w:val="white"/>
        </w:rPr>
      </w:pPr>
      <w:r>
        <w:rPr>
          <w:highlight w:val="white"/>
        </w:rPr>
        <w:t>La consultoria especialitzada per part d’un assessor extern està destinada a:</w:t>
      </w:r>
    </w:p>
    <w:p w14:paraId="4A5DF1FB" w14:textId="77777777" w:rsidR="00987C8E" w:rsidRDefault="00987C8E">
      <w:pPr>
        <w:rPr>
          <w:highlight w:val="white"/>
        </w:rPr>
      </w:pPr>
    </w:p>
    <w:p w14:paraId="111918DB" w14:textId="77777777" w:rsidR="00987C8E" w:rsidRDefault="0045580D">
      <w:pPr>
        <w:numPr>
          <w:ilvl w:val="0"/>
          <w:numId w:val="32"/>
        </w:numPr>
        <w:ind w:hanging="360"/>
        <w:rPr>
          <w:highlight w:val="white"/>
        </w:rPr>
      </w:pPr>
      <w:r>
        <w:rPr>
          <w:highlight w:val="white"/>
        </w:rPr>
        <w:t xml:space="preserve">L’elaboració d’un pla estratègic internacional que ha d’incloure, com a mínim, una anàlisi justificada de les oportunitats, fortaleses, amenaces i debilitats de cada empresa, en concret, des de les distintes perspectives que hi siguin aplicables, més enllà de la internacional, com per exemple la de les persones i la cultura organitzativa. Es realitzarà un procés de selecció de mercats per tal d’escollir el mercat o mercats amb majors possibilitats d’èxit per l’empresa. Com a </w:t>
      </w:r>
      <w:r>
        <w:rPr>
          <w:highlight w:val="white"/>
        </w:rPr>
        <w:lastRenderedPageBreak/>
        <w:t>conseqüència de l’anàlisi en profunditat i del coneixement que haurà adquirit el consultor de cada empresa concreta, aquest incorporarà al pla un full de ruta coherent que descriurà i justificarà les accions de promoció exterior proposades, amb el detall dels recursos econòmics, el calendari d’actuació i els recursos humans que s’hi destinaran.</w:t>
      </w:r>
    </w:p>
    <w:p w14:paraId="0ADB47E7" w14:textId="77777777" w:rsidR="00987C8E" w:rsidRDefault="00987C8E">
      <w:pPr>
        <w:rPr>
          <w:highlight w:val="white"/>
        </w:rPr>
      </w:pPr>
    </w:p>
    <w:p w14:paraId="19622131" w14:textId="77777777" w:rsidR="00987C8E" w:rsidRDefault="0045580D">
      <w:pPr>
        <w:numPr>
          <w:ilvl w:val="0"/>
          <w:numId w:val="32"/>
        </w:numPr>
        <w:ind w:hanging="360"/>
        <w:rPr>
          <w:highlight w:val="white"/>
        </w:rPr>
      </w:pPr>
      <w:r>
        <w:rPr>
          <w:highlight w:val="white"/>
        </w:rPr>
        <w:t xml:space="preserve">O bé, en l’elaboració del pla de màrqueting per un o varis mercats, s’ha d’incloure, com a mínim, una anàlisi justificada de les oportunitats, fortaleses, amenaces i debilitats de cada empresa, orientades als diferents mercats. S’identificaran els elements que conformen el </w:t>
      </w:r>
      <w:r>
        <w:rPr>
          <w:i/>
          <w:highlight w:val="white"/>
        </w:rPr>
        <w:t>mix</w:t>
      </w:r>
      <w:r>
        <w:rPr>
          <w:highlight w:val="white"/>
        </w:rPr>
        <w:t xml:space="preserve"> de màrqueting, així com la selecció del canal o canals d’entrada, l’estratègia de segmentació i es durà a terme la implementació i seguiment de les accions necessàries pels mercats. Com a conseqüència, en aquesta fase de prospecció i execució de les accions, el consultor de cada empresa ha d’incorporar un llistat de les accions que es van desenvolupant o que ha previst realitzar amb un detall dels recursos econòmics, el calendari d’actuació i els recursos humans que s’hi destinaran per a aquell mercat o mercats concrets.</w:t>
      </w:r>
    </w:p>
    <w:p w14:paraId="64A01816" w14:textId="77777777" w:rsidR="00987C8E" w:rsidRDefault="00987C8E">
      <w:pPr>
        <w:rPr>
          <w:highlight w:val="white"/>
        </w:rPr>
      </w:pPr>
    </w:p>
    <w:p w14:paraId="6CC8E22D" w14:textId="77777777" w:rsidR="00987C8E" w:rsidRDefault="0045580D">
      <w:pPr>
        <w:ind w:left="567"/>
        <w:rPr>
          <w:highlight w:val="white"/>
        </w:rPr>
      </w:pPr>
      <w:r>
        <w:rPr>
          <w:highlight w:val="white"/>
        </w:rPr>
        <w:t>El contingut que s’ha d’incloure en els plans estratègics d’internacionalització o en els plans de màrqueting per mercat es pot consultar en</w:t>
      </w:r>
      <w:r>
        <w:t xml:space="preserve"> l’annex 4 </w:t>
      </w:r>
      <w:r>
        <w:rPr>
          <w:highlight w:val="white"/>
        </w:rPr>
        <w:t>de la convocatòria.</w:t>
      </w:r>
    </w:p>
    <w:p w14:paraId="7199BE8C" w14:textId="77777777" w:rsidR="00987C8E" w:rsidRDefault="00987C8E">
      <w:pPr>
        <w:rPr>
          <w:color w:val="000000"/>
          <w:highlight w:val="white"/>
        </w:rPr>
      </w:pPr>
    </w:p>
    <w:p w14:paraId="322FF7C6" w14:textId="77777777" w:rsidR="00987C8E" w:rsidRDefault="0045580D">
      <w:pPr>
        <w:numPr>
          <w:ilvl w:val="1"/>
          <w:numId w:val="42"/>
        </w:numPr>
        <w:pBdr>
          <w:top w:val="nil"/>
          <w:left w:val="nil"/>
          <w:bottom w:val="nil"/>
          <w:right w:val="nil"/>
          <w:between w:val="nil"/>
        </w:pBdr>
        <w:ind w:left="567" w:hanging="567"/>
        <w:rPr>
          <w:color w:val="000000"/>
          <w:highlight w:val="white"/>
        </w:rPr>
      </w:pPr>
      <w:r>
        <w:rPr>
          <w:color w:val="000000"/>
          <w:highlight w:val="white"/>
        </w:rPr>
        <w:t>Programa III: «</w:t>
      </w:r>
      <w:proofErr w:type="spellStart"/>
      <w:r>
        <w:rPr>
          <w:color w:val="000000"/>
          <w:highlight w:val="white"/>
        </w:rPr>
        <w:t>ISostenibilitat</w:t>
      </w:r>
      <w:proofErr w:type="spellEnd"/>
      <w:r>
        <w:rPr>
          <w:color w:val="000000"/>
          <w:highlight w:val="white"/>
        </w:rPr>
        <w:t>», informes de petjada de carboni</w:t>
      </w:r>
    </w:p>
    <w:p w14:paraId="75412498" w14:textId="77777777" w:rsidR="00987C8E" w:rsidRDefault="00987C8E">
      <w:pPr>
        <w:pBdr>
          <w:top w:val="nil"/>
          <w:left w:val="nil"/>
          <w:bottom w:val="nil"/>
          <w:right w:val="nil"/>
          <w:between w:val="nil"/>
        </w:pBdr>
        <w:ind w:left="567"/>
        <w:rPr>
          <w:color w:val="000000"/>
          <w:highlight w:val="white"/>
        </w:rPr>
      </w:pPr>
    </w:p>
    <w:p w14:paraId="5F25C7DD" w14:textId="77777777" w:rsidR="00987C8E" w:rsidRDefault="0045580D">
      <w:pPr>
        <w:numPr>
          <w:ilvl w:val="0"/>
          <w:numId w:val="23"/>
        </w:numPr>
        <w:pBdr>
          <w:top w:val="nil"/>
          <w:left w:val="nil"/>
          <w:bottom w:val="nil"/>
          <w:right w:val="nil"/>
          <w:between w:val="nil"/>
        </w:pBdr>
        <w:spacing w:after="200" w:line="276" w:lineRule="auto"/>
        <w:rPr>
          <w:color w:val="000000"/>
          <w:highlight w:val="white"/>
        </w:rPr>
      </w:pPr>
      <w:r>
        <w:rPr>
          <w:color w:val="000000"/>
          <w:highlight w:val="white"/>
        </w:rPr>
        <w:t xml:space="preserve">Informe de petjada de carboni corporativa </w:t>
      </w:r>
    </w:p>
    <w:p w14:paraId="477151CF" w14:textId="77777777" w:rsidR="00987C8E" w:rsidRDefault="0045580D">
      <w:pPr>
        <w:ind w:left="567"/>
        <w:rPr>
          <w:highlight w:val="white"/>
        </w:rPr>
      </w:pPr>
      <w:r>
        <w:rPr>
          <w:color w:val="000000"/>
          <w:highlight w:val="white"/>
        </w:rPr>
        <w:t>Els informes de la petjada de carboni corporativa s’adrecen a empreses industrials que per normativa o per iniciativa pròpia hagin de realitzar el càlcul, amb independència del seu estat d’implementació</w:t>
      </w:r>
      <w:r>
        <w:rPr>
          <w:highlight w:val="white"/>
        </w:rPr>
        <w:t>.</w:t>
      </w:r>
    </w:p>
    <w:p w14:paraId="615C5AF2" w14:textId="77777777" w:rsidR="00987C8E" w:rsidRDefault="00987C8E">
      <w:pPr>
        <w:rPr>
          <w:highlight w:val="white"/>
        </w:rPr>
      </w:pPr>
    </w:p>
    <w:p w14:paraId="2F19F392" w14:textId="77777777" w:rsidR="00987C8E" w:rsidRDefault="0045580D">
      <w:pPr>
        <w:ind w:left="567"/>
        <w:rPr>
          <w:color w:val="000000"/>
          <w:highlight w:val="white"/>
        </w:rPr>
      </w:pPr>
      <w:r>
        <w:rPr>
          <w:color w:val="000000"/>
          <w:highlight w:val="white"/>
        </w:rPr>
        <w:t>La Llei 10/2019, de 22 de febrer, de canvi climàtic i transició energètica, defineix la petjada de carboni com la quantificació de les emissions de gasos amb efecte d’hivernacle que són alliberats a l’atmosfera per efecte directe o indirecte de l’activitat que du a terme una organització, o a causa de la prestació d’un servei o del proveïment d’un producte. Per a aquest càlcul, es defineixen els abasts següents:</w:t>
      </w:r>
    </w:p>
    <w:p w14:paraId="11A1F2F8" w14:textId="77777777" w:rsidR="00987C8E" w:rsidRDefault="00987C8E">
      <w:pPr>
        <w:rPr>
          <w:color w:val="000000"/>
          <w:highlight w:val="white"/>
        </w:rPr>
      </w:pPr>
    </w:p>
    <w:p w14:paraId="0CF2E026" w14:textId="77777777" w:rsidR="00987C8E" w:rsidRDefault="0045580D">
      <w:pPr>
        <w:numPr>
          <w:ilvl w:val="0"/>
          <w:numId w:val="57"/>
        </w:numPr>
        <w:pBdr>
          <w:top w:val="nil"/>
          <w:left w:val="nil"/>
          <w:bottom w:val="nil"/>
          <w:right w:val="nil"/>
          <w:between w:val="nil"/>
        </w:pBdr>
        <w:shd w:val="clear" w:color="auto" w:fill="FFFFFF"/>
        <w:ind w:left="993" w:hanging="425"/>
        <w:rPr>
          <w:color w:val="000000"/>
          <w:highlight w:val="white"/>
        </w:rPr>
      </w:pPr>
      <w:r>
        <w:rPr>
          <w:color w:val="000000"/>
          <w:highlight w:val="white"/>
        </w:rPr>
        <w:t>Abast 1: emissions de gasos amb efecte d’hivernacle directes (Categoria 1 ISO 14.064-1).</w:t>
      </w:r>
    </w:p>
    <w:p w14:paraId="5C8DD34A" w14:textId="77777777" w:rsidR="00987C8E" w:rsidRDefault="0045580D">
      <w:pPr>
        <w:numPr>
          <w:ilvl w:val="0"/>
          <w:numId w:val="57"/>
        </w:numPr>
        <w:pBdr>
          <w:top w:val="nil"/>
          <w:left w:val="nil"/>
          <w:bottom w:val="nil"/>
          <w:right w:val="nil"/>
          <w:between w:val="nil"/>
        </w:pBdr>
        <w:ind w:left="993" w:hanging="425"/>
        <w:rPr>
          <w:color w:val="000000"/>
          <w:highlight w:val="white"/>
        </w:rPr>
      </w:pPr>
      <w:r>
        <w:rPr>
          <w:color w:val="000000"/>
          <w:highlight w:val="white"/>
        </w:rPr>
        <w:t>Abast 2: emissions indirectes associades a la generació d’electricitat adquirida i consumida per l’organització (Categoria 2 ISO 14.064-1).</w:t>
      </w:r>
    </w:p>
    <w:p w14:paraId="47EFB4A5" w14:textId="77777777" w:rsidR="00987C8E" w:rsidRDefault="0045580D">
      <w:pPr>
        <w:numPr>
          <w:ilvl w:val="0"/>
          <w:numId w:val="57"/>
        </w:numPr>
        <w:pBdr>
          <w:top w:val="nil"/>
          <w:left w:val="nil"/>
          <w:bottom w:val="nil"/>
          <w:right w:val="nil"/>
          <w:between w:val="nil"/>
        </w:pBdr>
        <w:ind w:left="993" w:hanging="425"/>
        <w:rPr>
          <w:color w:val="000000"/>
          <w:highlight w:val="white"/>
        </w:rPr>
      </w:pPr>
      <w:r>
        <w:rPr>
          <w:color w:val="000000"/>
          <w:highlight w:val="white"/>
        </w:rPr>
        <w:t>Abast 3: la resta de les emissions indirectes (categories 3, 4, 5 i 6 ISO 14.064-1).</w:t>
      </w:r>
    </w:p>
    <w:p w14:paraId="51F1F3F5" w14:textId="77777777" w:rsidR="00987C8E" w:rsidRDefault="00987C8E">
      <w:pPr>
        <w:rPr>
          <w:highlight w:val="white"/>
        </w:rPr>
      </w:pPr>
    </w:p>
    <w:p w14:paraId="4A28EBEC" w14:textId="77777777" w:rsidR="00987C8E" w:rsidRDefault="0045580D">
      <w:pPr>
        <w:ind w:left="567"/>
        <w:rPr>
          <w:color w:val="000000"/>
          <w:highlight w:val="white"/>
        </w:rPr>
      </w:pPr>
      <w:r>
        <w:rPr>
          <w:color w:val="000000"/>
          <w:highlight w:val="white"/>
        </w:rPr>
        <w:t>La metodologia i el procediment de càlcul de la petjada de carboni s’ha de basar en la norma UNE-EN ISO 14064-1:2019, titulada «Gasos amb efecte d’hivernacle. Part 1: Especificació amb orientació, en l’àmbit de les organitzacions, per a la quantificació i l’informe de les emissions i remocions de gasos amb efecte d’hivernacle». Es treballarà amb emissions directes i emissions indirectes per electricitat i energia consumida, abast 1 i 2.</w:t>
      </w:r>
    </w:p>
    <w:p w14:paraId="1EEFA87C" w14:textId="77777777" w:rsidR="00987C8E" w:rsidRDefault="00987C8E">
      <w:pPr>
        <w:rPr>
          <w:highlight w:val="white"/>
        </w:rPr>
      </w:pPr>
    </w:p>
    <w:p w14:paraId="6B1F582A" w14:textId="77777777" w:rsidR="00987C8E" w:rsidRDefault="0045580D">
      <w:pPr>
        <w:ind w:left="567"/>
        <w:rPr>
          <w:color w:val="000000"/>
          <w:highlight w:val="white"/>
        </w:rPr>
      </w:pPr>
      <w:r>
        <w:rPr>
          <w:color w:val="000000"/>
          <w:highlight w:val="white"/>
        </w:rPr>
        <w:t>Els factors d’emissió per a la conversió de les dades de l’activitat en valors d’emissió seran de fonts reconegudes,</w:t>
      </w:r>
      <w:r>
        <w:rPr>
          <w:highlight w:val="white"/>
        </w:rPr>
        <w:t xml:space="preserve"> i s’han de tenir en compte els factors d’emissió </w:t>
      </w:r>
      <w:r>
        <w:rPr>
          <w:color w:val="000000"/>
          <w:highlight w:val="white"/>
        </w:rPr>
        <w:t>i potencials d’escalfament global publicats</w:t>
      </w:r>
      <w:r>
        <w:rPr>
          <w:highlight w:val="white"/>
        </w:rPr>
        <w:t xml:space="preserve"> per part de la Direcció General d’Energia i Canvi Climàtic; en cas d’absència s’han de tenir en compte factors d’emissió de fonts reconegudes internacionalment com l’ IPCC.</w:t>
      </w:r>
      <w:r>
        <w:rPr>
          <w:color w:val="000000"/>
          <w:highlight w:val="white"/>
        </w:rPr>
        <w:t xml:space="preserve"> </w:t>
      </w:r>
    </w:p>
    <w:p w14:paraId="2C862929" w14:textId="77777777" w:rsidR="00987C8E" w:rsidRDefault="00987C8E">
      <w:pPr>
        <w:rPr>
          <w:highlight w:val="white"/>
        </w:rPr>
      </w:pPr>
    </w:p>
    <w:p w14:paraId="31E5E4EF" w14:textId="77777777" w:rsidR="00987C8E" w:rsidRDefault="0045580D">
      <w:pPr>
        <w:ind w:left="567"/>
        <w:rPr>
          <w:color w:val="000000"/>
          <w:highlight w:val="white"/>
        </w:rPr>
      </w:pPr>
      <w:r>
        <w:rPr>
          <w:color w:val="000000"/>
          <w:highlight w:val="white"/>
        </w:rPr>
        <w:t>La documentació que es generarà per l’informe de la petjada de carboni i que es presentarà a l’empresa constarà de dos documents</w:t>
      </w:r>
      <w:r>
        <w:rPr>
          <w:highlight w:val="white"/>
        </w:rPr>
        <w:t xml:space="preserve">. Podeu consultar el contingut en </w:t>
      </w:r>
      <w:r>
        <w:t>l’annex 5</w:t>
      </w:r>
      <w:r>
        <w:rPr>
          <w:highlight w:val="white"/>
        </w:rPr>
        <w:t xml:space="preserve"> de la convocatòria</w:t>
      </w:r>
      <w:r>
        <w:rPr>
          <w:color w:val="000000"/>
          <w:highlight w:val="white"/>
        </w:rPr>
        <w:t>:</w:t>
      </w:r>
    </w:p>
    <w:p w14:paraId="5B8C72E6" w14:textId="77777777" w:rsidR="00987C8E" w:rsidRDefault="00987C8E">
      <w:pPr>
        <w:rPr>
          <w:color w:val="000000"/>
          <w:highlight w:val="white"/>
        </w:rPr>
      </w:pPr>
    </w:p>
    <w:p w14:paraId="3620C5BC" w14:textId="77777777" w:rsidR="00987C8E" w:rsidRDefault="0045580D">
      <w:pPr>
        <w:numPr>
          <w:ilvl w:val="0"/>
          <w:numId w:val="52"/>
        </w:numPr>
        <w:pBdr>
          <w:top w:val="nil"/>
          <w:left w:val="nil"/>
          <w:bottom w:val="nil"/>
          <w:right w:val="nil"/>
          <w:between w:val="nil"/>
        </w:pBdr>
        <w:ind w:left="993" w:hanging="425"/>
        <w:rPr>
          <w:color w:val="000000"/>
          <w:highlight w:val="white"/>
        </w:rPr>
      </w:pPr>
      <w:r>
        <w:rPr>
          <w:color w:val="000000"/>
          <w:highlight w:val="white"/>
        </w:rPr>
        <w:t>Informe resum de la petjada de carboni.</w:t>
      </w:r>
    </w:p>
    <w:p w14:paraId="224E9185" w14:textId="77777777" w:rsidR="00987C8E" w:rsidRDefault="0045580D">
      <w:pPr>
        <w:numPr>
          <w:ilvl w:val="0"/>
          <w:numId w:val="52"/>
        </w:numPr>
        <w:pBdr>
          <w:top w:val="nil"/>
          <w:left w:val="nil"/>
          <w:bottom w:val="nil"/>
          <w:right w:val="nil"/>
          <w:between w:val="nil"/>
        </w:pBdr>
        <w:ind w:left="993" w:hanging="425"/>
        <w:rPr>
          <w:color w:val="000000"/>
          <w:highlight w:val="white"/>
        </w:rPr>
      </w:pPr>
      <w:r>
        <w:rPr>
          <w:color w:val="000000"/>
          <w:highlight w:val="white"/>
        </w:rPr>
        <w:t>Informe d’inventari de GEH segons la norma ISO 14064-1:2019.</w:t>
      </w:r>
    </w:p>
    <w:p w14:paraId="3B315516" w14:textId="77777777" w:rsidR="00987C8E" w:rsidRDefault="00987C8E">
      <w:pPr>
        <w:pBdr>
          <w:top w:val="nil"/>
          <w:left w:val="nil"/>
          <w:bottom w:val="nil"/>
          <w:right w:val="nil"/>
          <w:between w:val="nil"/>
        </w:pBdr>
        <w:ind w:left="993"/>
        <w:rPr>
          <w:color w:val="000000"/>
          <w:highlight w:val="white"/>
        </w:rPr>
      </w:pPr>
    </w:p>
    <w:p w14:paraId="6E9A088D" w14:textId="77777777" w:rsidR="00987C8E" w:rsidRDefault="0045580D">
      <w:pPr>
        <w:numPr>
          <w:ilvl w:val="0"/>
          <w:numId w:val="23"/>
        </w:numPr>
        <w:pBdr>
          <w:top w:val="nil"/>
          <w:left w:val="nil"/>
          <w:bottom w:val="nil"/>
          <w:right w:val="nil"/>
          <w:between w:val="nil"/>
        </w:pBdr>
        <w:spacing w:after="200" w:line="276" w:lineRule="auto"/>
        <w:rPr>
          <w:color w:val="000000"/>
          <w:highlight w:val="white"/>
        </w:rPr>
      </w:pPr>
      <w:r>
        <w:rPr>
          <w:color w:val="000000"/>
          <w:highlight w:val="white"/>
        </w:rPr>
        <w:t xml:space="preserve">Informe de petjada de carboni de producte </w:t>
      </w:r>
    </w:p>
    <w:p w14:paraId="26470814" w14:textId="77777777" w:rsidR="00987C8E" w:rsidRDefault="0045580D">
      <w:pPr>
        <w:ind w:left="567"/>
        <w:rPr>
          <w:color w:val="000000"/>
          <w:highlight w:val="white"/>
        </w:rPr>
      </w:pPr>
      <w:r>
        <w:rPr>
          <w:color w:val="000000"/>
          <w:highlight w:val="white"/>
        </w:rPr>
        <w:t>Càlcul de la petjada de carboni d'un producte HCP parcial seguint la norma ISO 14067:2018. La quantificació d'una HCP parcial presa en consideració l'etapa de producte del cicle de vida d'un producte, que inclou l'adquisició de matèria primera, el disseny, la producció. ( Bressol Porta).</w:t>
      </w:r>
      <w:r>
        <w:rPr>
          <w:color w:val="000000"/>
          <w:highlight w:val="white"/>
        </w:rPr>
        <w:br/>
      </w:r>
      <w:r>
        <w:rPr>
          <w:color w:val="000000"/>
          <w:highlight w:val="white"/>
        </w:rPr>
        <w:br/>
        <w:t>L'estudi de la HCP ha d'incloure les quatre fases:</w:t>
      </w:r>
    </w:p>
    <w:p w14:paraId="0E0DAEAD" w14:textId="77777777" w:rsidR="00987C8E" w:rsidRDefault="0045580D">
      <w:pPr>
        <w:ind w:left="567" w:firstLine="708"/>
        <w:rPr>
          <w:color w:val="000000"/>
          <w:highlight w:val="white"/>
        </w:rPr>
      </w:pPr>
      <w:r>
        <w:rPr>
          <w:color w:val="000000"/>
          <w:highlight w:val="white"/>
        </w:rPr>
        <w:t xml:space="preserve">- Anàlisis de Cicle de Vida ACV, és a dir, definició d'objectiu i abast </w:t>
      </w:r>
    </w:p>
    <w:p w14:paraId="3DF2DA4C" w14:textId="77777777" w:rsidR="00987C8E" w:rsidRDefault="0045580D">
      <w:pPr>
        <w:ind w:left="567" w:firstLine="708"/>
        <w:rPr>
          <w:color w:val="000000"/>
          <w:highlight w:val="white"/>
        </w:rPr>
      </w:pPr>
      <w:r>
        <w:rPr>
          <w:color w:val="000000"/>
          <w:highlight w:val="white"/>
        </w:rPr>
        <w:t>- Inventari del cicle de vida ICV</w:t>
      </w:r>
    </w:p>
    <w:p w14:paraId="28AD58F9" w14:textId="77777777" w:rsidR="00987C8E" w:rsidRDefault="0045580D">
      <w:pPr>
        <w:ind w:left="567" w:firstLine="708"/>
        <w:rPr>
          <w:color w:val="000000"/>
          <w:highlight w:val="white"/>
        </w:rPr>
      </w:pPr>
      <w:r>
        <w:rPr>
          <w:color w:val="000000"/>
          <w:highlight w:val="white"/>
        </w:rPr>
        <w:t>- Avaluació del cicle de vida</w:t>
      </w:r>
    </w:p>
    <w:p w14:paraId="1D3B0740" w14:textId="77777777" w:rsidR="00987C8E" w:rsidRDefault="0045580D">
      <w:pPr>
        <w:ind w:left="567" w:firstLine="708"/>
        <w:rPr>
          <w:color w:val="000000"/>
          <w:highlight w:val="white"/>
        </w:rPr>
      </w:pPr>
      <w:r>
        <w:rPr>
          <w:color w:val="000000"/>
          <w:highlight w:val="white"/>
        </w:rPr>
        <w:t>- Interpretació del cicle de vida</w:t>
      </w:r>
    </w:p>
    <w:p w14:paraId="7C91DDF7" w14:textId="77777777" w:rsidR="00987C8E" w:rsidRDefault="0045580D">
      <w:pPr>
        <w:ind w:left="567" w:firstLine="708"/>
        <w:rPr>
          <w:color w:val="000000"/>
          <w:highlight w:val="white"/>
        </w:rPr>
      </w:pPr>
      <w:r>
        <w:rPr>
          <w:color w:val="000000"/>
          <w:highlight w:val="white"/>
        </w:rPr>
        <w:br/>
        <w:t>Els processos unitaris que comprenen el sistema producte s'han d'agrupar en etapes del cicle de vida, per exemple: adquisició de matèries primeres, disseny, producció. Les emissions i remocions de Gasos d’efecte d’hivernacle del cicle de vida del producte s'han d'assignar a l'etapa del cicle de vida en la qual es produeixen les emissions i remocions.</w:t>
      </w:r>
    </w:p>
    <w:p w14:paraId="02FD4405" w14:textId="77777777" w:rsidR="00987C8E" w:rsidRDefault="0045580D">
      <w:pPr>
        <w:ind w:left="567" w:firstLine="708"/>
        <w:rPr>
          <w:color w:val="000000"/>
          <w:highlight w:val="white"/>
        </w:rPr>
      </w:pPr>
      <w:r>
        <w:rPr>
          <w:color w:val="000000"/>
          <w:highlight w:val="white"/>
        </w:rPr>
        <w:br/>
        <w:t>Quan existeixi una regla de categoria de producte, s'hauran de tenir en compte les especificacions d'aquesta.</w:t>
      </w:r>
      <w:r>
        <w:rPr>
          <w:color w:val="000000"/>
          <w:highlight w:val="white"/>
        </w:rPr>
        <w:br/>
      </w:r>
    </w:p>
    <w:p w14:paraId="49272DE3" w14:textId="77777777" w:rsidR="00987C8E" w:rsidRDefault="0045580D">
      <w:pPr>
        <w:ind w:left="567"/>
        <w:rPr>
          <w:color w:val="000000"/>
          <w:highlight w:val="white"/>
        </w:rPr>
      </w:pPr>
      <w:r>
        <w:rPr>
          <w:color w:val="000000"/>
          <w:highlight w:val="white"/>
        </w:rPr>
        <w:lastRenderedPageBreak/>
        <w:t>Per als factors d'emissió de les diferents etapes del cicle de vida es tindran en compte els factors  d’emissió publicats per part de la Direcció General d’Economia Circular, Transició Energètica i Canvi Climàtic i de bases de dades de reconeixement internacional com </w:t>
      </w:r>
      <w:proofErr w:type="spellStart"/>
      <w:r>
        <w:rPr>
          <w:color w:val="000000"/>
          <w:highlight w:val="white"/>
        </w:rPr>
        <w:t>Ecoinvent</w:t>
      </w:r>
      <w:proofErr w:type="spellEnd"/>
      <w:r>
        <w:rPr>
          <w:color w:val="000000"/>
          <w:highlight w:val="white"/>
        </w:rPr>
        <w:t>, ELCD,... així com Inventaris Nacionals. Respecte als Potencials d'Escalfament Global es tindran en compte els de l'últim informe de l'IPCC, actualment sent el sisè informi AR6 2021.</w:t>
      </w:r>
    </w:p>
    <w:p w14:paraId="7F182E89" w14:textId="77777777" w:rsidR="00987C8E" w:rsidRDefault="00987C8E">
      <w:pPr>
        <w:ind w:left="567"/>
        <w:rPr>
          <w:color w:val="000000"/>
          <w:highlight w:val="white"/>
        </w:rPr>
      </w:pPr>
    </w:p>
    <w:p w14:paraId="5DBE4324" w14:textId="77777777" w:rsidR="00987C8E" w:rsidRDefault="0045580D">
      <w:pPr>
        <w:ind w:left="567"/>
        <w:rPr>
          <w:color w:val="000000"/>
          <w:highlight w:val="white"/>
        </w:rPr>
      </w:pPr>
      <w:r>
        <w:rPr>
          <w:color w:val="000000"/>
          <w:highlight w:val="white"/>
        </w:rPr>
        <w:t xml:space="preserve">La documentació que es generarà per l’informe de la petjada de carboni de producte haurà de seguir el contingut indicat a </w:t>
      </w:r>
      <w:r>
        <w:rPr>
          <w:color w:val="000000"/>
        </w:rPr>
        <w:t xml:space="preserve">l’annex </w:t>
      </w:r>
      <w:r>
        <w:t>5</w:t>
      </w:r>
      <w:r>
        <w:rPr>
          <w:color w:val="000000"/>
        </w:rPr>
        <w:t xml:space="preserve"> </w:t>
      </w:r>
      <w:r>
        <w:rPr>
          <w:color w:val="000000"/>
          <w:highlight w:val="white"/>
        </w:rPr>
        <w:t>de la convocatòria.</w:t>
      </w:r>
    </w:p>
    <w:p w14:paraId="6722A234" w14:textId="77777777" w:rsidR="00987C8E" w:rsidRDefault="00987C8E">
      <w:pPr>
        <w:rPr>
          <w:color w:val="000000"/>
          <w:highlight w:val="white"/>
        </w:rPr>
      </w:pPr>
    </w:p>
    <w:p w14:paraId="36B594D6" w14:textId="77777777" w:rsidR="00987C8E" w:rsidRDefault="0045580D">
      <w:pPr>
        <w:numPr>
          <w:ilvl w:val="1"/>
          <w:numId w:val="42"/>
        </w:numPr>
        <w:pBdr>
          <w:top w:val="nil"/>
          <w:left w:val="nil"/>
          <w:bottom w:val="nil"/>
          <w:right w:val="nil"/>
          <w:between w:val="nil"/>
        </w:pBdr>
        <w:ind w:left="567" w:hanging="567"/>
        <w:rPr>
          <w:color w:val="000000"/>
          <w:highlight w:val="white"/>
        </w:rPr>
      </w:pPr>
      <w:r>
        <w:rPr>
          <w:color w:val="000000"/>
          <w:highlight w:val="white"/>
        </w:rPr>
        <w:t>Programa IV: «</w:t>
      </w:r>
      <w:proofErr w:type="spellStart"/>
      <w:r>
        <w:rPr>
          <w:color w:val="000000"/>
          <w:highlight w:val="white"/>
        </w:rPr>
        <w:t>IGestió</w:t>
      </w:r>
      <w:proofErr w:type="spellEnd"/>
      <w:r>
        <w:rPr>
          <w:color w:val="000000"/>
          <w:highlight w:val="white"/>
        </w:rPr>
        <w:t>», pla de millora de la gestió i optimització dels processos productius</w:t>
      </w:r>
    </w:p>
    <w:p w14:paraId="6F1B9774" w14:textId="77777777" w:rsidR="00987C8E" w:rsidRDefault="00987C8E">
      <w:pPr>
        <w:pBdr>
          <w:top w:val="nil"/>
          <w:left w:val="nil"/>
          <w:bottom w:val="nil"/>
          <w:right w:val="nil"/>
          <w:between w:val="nil"/>
        </w:pBdr>
        <w:ind w:left="567"/>
        <w:rPr>
          <w:color w:val="000000"/>
        </w:rPr>
      </w:pPr>
    </w:p>
    <w:p w14:paraId="108E2272" w14:textId="77777777" w:rsidR="00987C8E" w:rsidRDefault="0045580D">
      <w:pPr>
        <w:pBdr>
          <w:top w:val="nil"/>
          <w:left w:val="nil"/>
          <w:bottom w:val="nil"/>
          <w:right w:val="nil"/>
          <w:between w:val="nil"/>
        </w:pBdr>
        <w:ind w:left="567"/>
        <w:rPr>
          <w:color w:val="000000"/>
        </w:rPr>
      </w:pPr>
      <w:r>
        <w:rPr>
          <w:color w:val="000000"/>
        </w:rPr>
        <w:t xml:space="preserve">Programa destinat a optimitzar la gestió empresarial mitjançant l’elaboració d’un anàlisi empresarial, amb l’objectiu de conèixer la situació de l’estat actual dels seus processos, on s’indiqui quines són les ineficiències, defectes, excés de temps d’execució, sobreproduccions, estat del magatzem i necessitats, i en base a aquesta informació dissenyar un Pla d’accions de Millora mitjançant l’aplicació de la metodologia de gestió Lean </w:t>
      </w:r>
      <w:proofErr w:type="spellStart"/>
      <w:r>
        <w:rPr>
          <w:color w:val="000000"/>
        </w:rPr>
        <w:t>Manufacturing</w:t>
      </w:r>
      <w:proofErr w:type="spellEnd"/>
      <w:r>
        <w:rPr>
          <w:color w:val="000000"/>
        </w:rPr>
        <w:t>, Lean Management, Sis Sigma, 5S o altra metodologia de característiques i prestacions similars.</w:t>
      </w:r>
    </w:p>
    <w:p w14:paraId="37CC3912" w14:textId="77777777" w:rsidR="00987C8E" w:rsidRDefault="00987C8E">
      <w:pPr>
        <w:pBdr>
          <w:top w:val="nil"/>
          <w:left w:val="nil"/>
          <w:bottom w:val="nil"/>
          <w:right w:val="nil"/>
          <w:between w:val="nil"/>
        </w:pBdr>
        <w:ind w:left="567"/>
        <w:rPr>
          <w:color w:val="000000"/>
        </w:rPr>
      </w:pPr>
    </w:p>
    <w:p w14:paraId="30B63039" w14:textId="77777777" w:rsidR="00987C8E" w:rsidRDefault="0045580D">
      <w:pPr>
        <w:pBdr>
          <w:top w:val="nil"/>
          <w:left w:val="nil"/>
          <w:bottom w:val="nil"/>
          <w:right w:val="nil"/>
          <w:between w:val="nil"/>
        </w:pBdr>
        <w:ind w:left="567"/>
        <w:rPr>
          <w:highlight w:val="yellow"/>
        </w:rPr>
      </w:pPr>
      <w:r>
        <w:rPr>
          <w:color w:val="000000"/>
        </w:rPr>
        <w:t>El resultat final del projecte subvencionable s’haurà de concretar en el desplegament i execució d’una gran part o de totes les mesures recomanades després de l’aplicació de la metodologia de processos que s’ha dut a terme, seguint l’esquema indicat a l</w:t>
      </w:r>
      <w:r>
        <w:t>’Annex 6.</w:t>
      </w:r>
    </w:p>
    <w:p w14:paraId="5864B586" w14:textId="77777777" w:rsidR="00987C8E" w:rsidRDefault="00987C8E">
      <w:pPr>
        <w:rPr>
          <w:color w:val="000000"/>
          <w:highlight w:val="white"/>
        </w:rPr>
      </w:pPr>
    </w:p>
    <w:p w14:paraId="2A94C613" w14:textId="77777777" w:rsidR="00987C8E" w:rsidRDefault="0045580D">
      <w:pPr>
        <w:tabs>
          <w:tab w:val="left" w:pos="-2094"/>
          <w:tab w:val="left" w:pos="-1811"/>
        </w:tabs>
        <w:rPr>
          <w:b/>
          <w:highlight w:val="white"/>
        </w:rPr>
      </w:pPr>
      <w:r>
        <w:rPr>
          <w:b/>
          <w:highlight w:val="white"/>
        </w:rPr>
        <w:t>Segon</w:t>
      </w:r>
    </w:p>
    <w:p w14:paraId="287F8C10" w14:textId="77777777" w:rsidR="00987C8E" w:rsidRDefault="0045580D">
      <w:pPr>
        <w:tabs>
          <w:tab w:val="left" w:pos="-2094"/>
          <w:tab w:val="left" w:pos="-1811"/>
        </w:tabs>
        <w:rPr>
          <w:b/>
          <w:highlight w:val="white"/>
        </w:rPr>
      </w:pPr>
      <w:r>
        <w:rPr>
          <w:b/>
          <w:highlight w:val="white"/>
        </w:rPr>
        <w:t>Beneficiaris i requisits</w:t>
      </w:r>
    </w:p>
    <w:p w14:paraId="402D0E64" w14:textId="77777777" w:rsidR="00987C8E" w:rsidRDefault="00987C8E">
      <w:pPr>
        <w:tabs>
          <w:tab w:val="left" w:pos="284"/>
          <w:tab w:val="left" w:pos="426"/>
        </w:tabs>
        <w:rPr>
          <w:strike/>
          <w:highlight w:val="white"/>
        </w:rPr>
      </w:pPr>
    </w:p>
    <w:p w14:paraId="1B8DDE3C" w14:textId="77777777" w:rsidR="00987C8E" w:rsidRDefault="0045580D">
      <w:pPr>
        <w:numPr>
          <w:ilvl w:val="1"/>
          <w:numId w:val="56"/>
        </w:numPr>
        <w:pBdr>
          <w:top w:val="nil"/>
          <w:left w:val="nil"/>
          <w:bottom w:val="nil"/>
          <w:right w:val="nil"/>
          <w:between w:val="nil"/>
        </w:pBdr>
        <w:tabs>
          <w:tab w:val="left" w:pos="567"/>
        </w:tabs>
        <w:ind w:left="567" w:hanging="567"/>
        <w:rPr>
          <w:color w:val="000000"/>
          <w:highlight w:val="white"/>
        </w:rPr>
      </w:pPr>
      <w:r>
        <w:rPr>
          <w:highlight w:val="white"/>
        </w:rPr>
        <w:t>Poden ser beneficiaris d’aquests ajuts:</w:t>
      </w:r>
    </w:p>
    <w:p w14:paraId="2C935759" w14:textId="77777777" w:rsidR="00987C8E" w:rsidRDefault="00987C8E">
      <w:pPr>
        <w:pBdr>
          <w:top w:val="nil"/>
          <w:left w:val="nil"/>
          <w:bottom w:val="nil"/>
          <w:right w:val="nil"/>
          <w:between w:val="nil"/>
        </w:pBdr>
        <w:tabs>
          <w:tab w:val="left" w:pos="567"/>
        </w:tabs>
        <w:rPr>
          <w:highlight w:val="white"/>
        </w:rPr>
      </w:pPr>
    </w:p>
    <w:p w14:paraId="2B8AC9F9" w14:textId="77777777" w:rsidR="00987C8E" w:rsidRDefault="0045580D">
      <w:pPr>
        <w:numPr>
          <w:ilvl w:val="0"/>
          <w:numId w:val="7"/>
        </w:numPr>
        <w:pBdr>
          <w:top w:val="nil"/>
          <w:left w:val="nil"/>
          <w:bottom w:val="nil"/>
          <w:right w:val="nil"/>
          <w:between w:val="nil"/>
        </w:pBdr>
        <w:tabs>
          <w:tab w:val="left" w:pos="993"/>
        </w:tabs>
        <w:ind w:hanging="10"/>
        <w:rPr>
          <w:highlight w:val="white"/>
        </w:rPr>
      </w:pPr>
      <w:r>
        <w:rPr>
          <w:highlight w:val="white"/>
        </w:rPr>
        <w:t>L</w:t>
      </w:r>
      <w:r>
        <w:rPr>
          <w:color w:val="000000"/>
          <w:highlight w:val="white"/>
        </w:rPr>
        <w:t xml:space="preserve">es persones físiques o jurídiques que </w:t>
      </w:r>
      <w:proofErr w:type="spellStart"/>
      <w:r>
        <w:rPr>
          <w:color w:val="000000"/>
          <w:highlight w:val="white"/>
        </w:rPr>
        <w:t>tenguin</w:t>
      </w:r>
      <w:proofErr w:type="spellEnd"/>
      <w:r>
        <w:rPr>
          <w:color w:val="000000"/>
          <w:highlight w:val="white"/>
        </w:rPr>
        <w:t xml:space="preserve"> la condició de microempreses, petites i mitjanes empreses de caràcter industrial amb els epígrafs de l’impost sobre activitats econòmiques (IAE) inclosos en les divisions 2, 3, 4 i 691.2 de la secció primera corresponent a activitats empresarials, i que estiguin inscrites en la divisió A corresponent a establiments i activitats industrials del Registre Integrat Industrial, o en el Registre Miner de les Illes Balears. </w:t>
      </w:r>
    </w:p>
    <w:p w14:paraId="06732ABB" w14:textId="77777777" w:rsidR="00987C8E" w:rsidRDefault="00987C8E">
      <w:pPr>
        <w:pBdr>
          <w:top w:val="nil"/>
          <w:left w:val="nil"/>
          <w:bottom w:val="nil"/>
          <w:right w:val="nil"/>
          <w:between w:val="nil"/>
        </w:pBdr>
        <w:tabs>
          <w:tab w:val="left" w:pos="993"/>
        </w:tabs>
        <w:ind w:left="720"/>
        <w:rPr>
          <w:highlight w:val="white"/>
        </w:rPr>
      </w:pPr>
    </w:p>
    <w:p w14:paraId="0B3AF02C" w14:textId="77777777" w:rsidR="00987C8E" w:rsidRDefault="0045580D">
      <w:pPr>
        <w:numPr>
          <w:ilvl w:val="0"/>
          <w:numId w:val="7"/>
        </w:numPr>
        <w:pBdr>
          <w:top w:val="nil"/>
          <w:left w:val="nil"/>
          <w:bottom w:val="nil"/>
          <w:right w:val="nil"/>
          <w:between w:val="nil"/>
        </w:pBdr>
        <w:tabs>
          <w:tab w:val="left" w:pos="993"/>
        </w:tabs>
        <w:ind w:hanging="10"/>
        <w:rPr>
          <w:highlight w:val="white"/>
        </w:rPr>
      </w:pPr>
      <w:r>
        <w:rPr>
          <w:highlight w:val="white"/>
        </w:rPr>
        <w:t xml:space="preserve">Les persones físiques o jurídiques </w:t>
      </w:r>
      <w:r>
        <w:rPr>
          <w:color w:val="000000"/>
          <w:highlight w:val="white"/>
        </w:rPr>
        <w:t xml:space="preserve">que </w:t>
      </w:r>
      <w:proofErr w:type="spellStart"/>
      <w:r>
        <w:rPr>
          <w:color w:val="000000"/>
          <w:highlight w:val="white"/>
        </w:rPr>
        <w:t>tenguin</w:t>
      </w:r>
      <w:proofErr w:type="spellEnd"/>
      <w:r>
        <w:rPr>
          <w:color w:val="000000"/>
          <w:highlight w:val="white"/>
        </w:rPr>
        <w:t xml:space="preserve"> la condició de microempreses, petites i mitjanes empreses</w:t>
      </w:r>
      <w:r>
        <w:rPr>
          <w:highlight w:val="white"/>
        </w:rPr>
        <w:t xml:space="preserve"> incloses en el grup 504 de l’IAE de la secció primera corresponent a activitats empresarials, i que </w:t>
      </w:r>
      <w:r>
        <w:rPr>
          <w:highlight w:val="white"/>
        </w:rPr>
        <w:lastRenderedPageBreak/>
        <w:t>estiguin inscrites en la divisió B corresponent a les empreses de serveis relatives a l’activitat industrial del Registre Integrat Industrial.</w:t>
      </w:r>
    </w:p>
    <w:p w14:paraId="6F1C9036" w14:textId="77777777" w:rsidR="00987C8E" w:rsidRDefault="00987C8E">
      <w:pPr>
        <w:pBdr>
          <w:top w:val="nil"/>
          <w:left w:val="nil"/>
          <w:bottom w:val="nil"/>
          <w:right w:val="nil"/>
          <w:between w:val="nil"/>
        </w:pBdr>
        <w:tabs>
          <w:tab w:val="left" w:pos="993"/>
        </w:tabs>
        <w:ind w:left="720"/>
        <w:rPr>
          <w:highlight w:val="white"/>
        </w:rPr>
      </w:pPr>
    </w:p>
    <w:p w14:paraId="35D56BB7" w14:textId="77777777" w:rsidR="00987C8E" w:rsidRDefault="0045580D">
      <w:pPr>
        <w:numPr>
          <w:ilvl w:val="0"/>
          <w:numId w:val="7"/>
        </w:numPr>
        <w:pBdr>
          <w:top w:val="nil"/>
          <w:left w:val="nil"/>
          <w:bottom w:val="nil"/>
          <w:right w:val="nil"/>
          <w:between w:val="nil"/>
        </w:pBdr>
        <w:tabs>
          <w:tab w:val="left" w:pos="993"/>
        </w:tabs>
        <w:ind w:hanging="10"/>
        <w:rPr>
          <w:highlight w:val="white"/>
        </w:rPr>
      </w:pPr>
      <w:r>
        <w:rPr>
          <w:highlight w:val="white"/>
        </w:rPr>
        <w:t xml:space="preserve">Les persones físiques o jurídiques </w:t>
      </w:r>
      <w:r>
        <w:rPr>
          <w:color w:val="000000"/>
          <w:highlight w:val="white"/>
        </w:rPr>
        <w:t xml:space="preserve">que </w:t>
      </w:r>
      <w:proofErr w:type="spellStart"/>
      <w:r>
        <w:rPr>
          <w:color w:val="000000"/>
          <w:highlight w:val="white"/>
        </w:rPr>
        <w:t>tenguin</w:t>
      </w:r>
      <w:proofErr w:type="spellEnd"/>
      <w:r>
        <w:rPr>
          <w:color w:val="000000"/>
          <w:highlight w:val="white"/>
        </w:rPr>
        <w:t xml:space="preserve"> la condició de microempreses, petites i mitjanes empreses</w:t>
      </w:r>
      <w:r>
        <w:rPr>
          <w:highlight w:val="white"/>
        </w:rPr>
        <w:t xml:space="preserve"> inscrites en el grup 162 de l’IAE.</w:t>
      </w:r>
    </w:p>
    <w:p w14:paraId="57922E4F" w14:textId="77777777" w:rsidR="00987C8E" w:rsidRDefault="00987C8E">
      <w:pPr>
        <w:tabs>
          <w:tab w:val="left" w:pos="284"/>
        </w:tabs>
        <w:rPr>
          <w:highlight w:val="white"/>
        </w:rPr>
      </w:pPr>
    </w:p>
    <w:p w14:paraId="1E077CF2" w14:textId="77777777" w:rsidR="00987C8E" w:rsidRDefault="0045580D">
      <w:pPr>
        <w:numPr>
          <w:ilvl w:val="1"/>
          <w:numId w:val="56"/>
        </w:numPr>
        <w:pBdr>
          <w:top w:val="nil"/>
          <w:left w:val="nil"/>
          <w:bottom w:val="nil"/>
          <w:right w:val="nil"/>
          <w:between w:val="nil"/>
        </w:pBdr>
        <w:tabs>
          <w:tab w:val="left" w:pos="567"/>
        </w:tabs>
        <w:ind w:left="567" w:hanging="567"/>
        <w:rPr>
          <w:color w:val="000000"/>
          <w:highlight w:val="white"/>
        </w:rPr>
      </w:pPr>
      <w:r>
        <w:rPr>
          <w:color w:val="000000"/>
          <w:highlight w:val="white"/>
        </w:rPr>
        <w:t xml:space="preserve">Per als programes I </w:t>
      </w:r>
      <w:proofErr w:type="spellStart"/>
      <w:r>
        <w:rPr>
          <w:color w:val="000000"/>
          <w:highlight w:val="white"/>
        </w:rPr>
        <w:t>i</w:t>
      </w:r>
      <w:proofErr w:type="spellEnd"/>
      <w:r>
        <w:rPr>
          <w:color w:val="000000"/>
          <w:highlight w:val="white"/>
        </w:rPr>
        <w:t xml:space="preserve"> II a més del punt anterior 2.1, poden ser beneficiàries d’aquesta convocatòria les persones físiques o jurídiques que </w:t>
      </w:r>
      <w:proofErr w:type="spellStart"/>
      <w:r>
        <w:rPr>
          <w:color w:val="000000"/>
          <w:highlight w:val="white"/>
        </w:rPr>
        <w:t>tenguin</w:t>
      </w:r>
      <w:proofErr w:type="spellEnd"/>
      <w:r>
        <w:rPr>
          <w:color w:val="000000"/>
          <w:highlight w:val="white"/>
        </w:rPr>
        <w:t xml:space="preserve"> la condició de ser microempreses, petites i mitjanes empreses de caràcter auxiliar a la indústria amb els epígrafs de l’impost sobre activitats econòmiques (IAE) inclosos en la secció primera corresponent a activitats empresarials, i que estiguin inscrites en les divisions 6 o 9. Concretament:</w:t>
      </w:r>
    </w:p>
    <w:p w14:paraId="20510723" w14:textId="77777777" w:rsidR="00987C8E" w:rsidRDefault="00987C8E">
      <w:pPr>
        <w:tabs>
          <w:tab w:val="left" w:pos="284"/>
        </w:tabs>
        <w:rPr>
          <w:highlight w:val="white"/>
        </w:rPr>
      </w:pPr>
    </w:p>
    <w:p w14:paraId="5F8B9E88" w14:textId="77777777" w:rsidR="00987C8E" w:rsidRDefault="0045580D">
      <w:pPr>
        <w:numPr>
          <w:ilvl w:val="0"/>
          <w:numId w:val="58"/>
        </w:numPr>
        <w:tabs>
          <w:tab w:val="left" w:pos="284"/>
        </w:tabs>
        <w:ind w:left="993" w:hanging="426"/>
      </w:pPr>
      <w:r>
        <w:t xml:space="preserve">Divisió 6: grup 613. Comerç a l’engròs de tèxtils, confecció, calçat i articles de cuir; grup 614.2. Comerç a l’engròs de productes de perfumeria, drogueria, higiene i bellesa; grup 614.3. Comerç a l’engròs de productes per al manteniment i funcionament de la llar; grup 616. Comerç a l’engròs </w:t>
      </w:r>
      <w:proofErr w:type="spellStart"/>
      <w:r>
        <w:t>interindustrial</w:t>
      </w:r>
      <w:proofErr w:type="spellEnd"/>
      <w:r>
        <w:t xml:space="preserve"> de la mineria i química; grup 617. Un altre comerç a l’engròs </w:t>
      </w:r>
      <w:proofErr w:type="spellStart"/>
      <w:r>
        <w:t>interindustrial</w:t>
      </w:r>
      <w:proofErr w:type="spellEnd"/>
      <w:r>
        <w:t>.</w:t>
      </w:r>
    </w:p>
    <w:p w14:paraId="0A4DB8ED" w14:textId="77777777" w:rsidR="00987C8E" w:rsidRDefault="00987C8E">
      <w:pPr>
        <w:tabs>
          <w:tab w:val="left" w:pos="284"/>
        </w:tabs>
        <w:rPr>
          <w:highlight w:val="yellow"/>
        </w:rPr>
      </w:pPr>
    </w:p>
    <w:p w14:paraId="62BC16B1" w14:textId="77777777" w:rsidR="00987C8E" w:rsidRDefault="0045580D">
      <w:pPr>
        <w:numPr>
          <w:ilvl w:val="0"/>
          <w:numId w:val="58"/>
        </w:numPr>
        <w:tabs>
          <w:tab w:val="left" w:pos="284"/>
        </w:tabs>
        <w:ind w:left="993" w:hanging="426"/>
      </w:pPr>
      <w:r>
        <w:t>Divisió 9, agrupació 92: serveis de sanejament, neteja i similars; grup 936. Recerca científica i tècnica; grup 971. Bugaderies, tintoreries i serveis similars.</w:t>
      </w:r>
    </w:p>
    <w:p w14:paraId="64BF5FC9" w14:textId="77777777" w:rsidR="00987C8E" w:rsidRDefault="00987C8E">
      <w:pPr>
        <w:tabs>
          <w:tab w:val="left" w:pos="284"/>
        </w:tabs>
        <w:rPr>
          <w:highlight w:val="white"/>
        </w:rPr>
      </w:pPr>
    </w:p>
    <w:p w14:paraId="1CCA99E8" w14:textId="77777777" w:rsidR="00987C8E" w:rsidRDefault="0045580D">
      <w:pPr>
        <w:numPr>
          <w:ilvl w:val="1"/>
          <w:numId w:val="56"/>
        </w:numPr>
        <w:pBdr>
          <w:top w:val="nil"/>
          <w:left w:val="nil"/>
          <w:bottom w:val="nil"/>
          <w:right w:val="nil"/>
          <w:between w:val="nil"/>
        </w:pBdr>
        <w:tabs>
          <w:tab w:val="left" w:pos="-4756"/>
        </w:tabs>
        <w:ind w:left="567" w:hanging="567"/>
        <w:rPr>
          <w:highlight w:val="white"/>
        </w:rPr>
      </w:pPr>
      <w:r>
        <w:rPr>
          <w:highlight w:val="white"/>
        </w:rPr>
        <w:t>Es considera PIME la que, en el moment de la sol·licitud, compleixi els requisits d'acord amb l'annex 1 del Reglament (CE) núm. 651/2014 de la Comissió, de 17 de juny, pel qual es declaren determinades categories d'ajut compatibles amb el mercat comú en aplicació dels articles 107 i 108 del Tractat (Reglament general d'exempció per categories), publicat en el DOUE de 26 de juny de 2014 (L 187/1 en L 187/77):</w:t>
      </w:r>
    </w:p>
    <w:p w14:paraId="237F24BC" w14:textId="77777777" w:rsidR="00987C8E" w:rsidRDefault="00987C8E">
      <w:pPr>
        <w:tabs>
          <w:tab w:val="left" w:pos="284"/>
        </w:tabs>
        <w:rPr>
          <w:highlight w:val="white"/>
        </w:rPr>
      </w:pPr>
    </w:p>
    <w:p w14:paraId="5FB116C3" w14:textId="77777777" w:rsidR="00987C8E" w:rsidRDefault="0045580D">
      <w:pPr>
        <w:numPr>
          <w:ilvl w:val="0"/>
          <w:numId w:val="28"/>
        </w:numPr>
        <w:tabs>
          <w:tab w:val="left" w:pos="-7276"/>
        </w:tabs>
        <w:ind w:left="1133"/>
        <w:rPr>
          <w:highlight w:val="white"/>
        </w:rPr>
      </w:pPr>
      <w:r>
        <w:rPr>
          <w:highlight w:val="white"/>
        </w:rPr>
        <w:t>Que ocupa menys de 250 persones.</w:t>
      </w:r>
    </w:p>
    <w:p w14:paraId="27C32835" w14:textId="77777777" w:rsidR="00987C8E" w:rsidRDefault="0045580D">
      <w:pPr>
        <w:numPr>
          <w:ilvl w:val="0"/>
          <w:numId w:val="28"/>
        </w:numPr>
        <w:tabs>
          <w:tab w:val="left" w:pos="-7276"/>
        </w:tabs>
        <w:ind w:left="1133"/>
        <w:rPr>
          <w:highlight w:val="white"/>
        </w:rPr>
      </w:pPr>
      <w:r>
        <w:rPr>
          <w:highlight w:val="white"/>
        </w:rPr>
        <w:t>Amb un volum de negoci anual que no excedeix de 50 milions d'euros o el balanç general anual de la qual no excedeix de 43 milions d'euros.</w:t>
      </w:r>
    </w:p>
    <w:p w14:paraId="04EA4C47" w14:textId="77777777" w:rsidR="00987C8E" w:rsidRDefault="0045580D">
      <w:pPr>
        <w:numPr>
          <w:ilvl w:val="0"/>
          <w:numId w:val="28"/>
        </w:numPr>
        <w:tabs>
          <w:tab w:val="left" w:pos="-7276"/>
        </w:tabs>
        <w:ind w:left="1133"/>
      </w:pPr>
      <w:r>
        <w:t>Que no està participada en un 25 % o més del seu capital o dels seus drets de vot per altres empreses o grups d'empreses que no compleixen els requisits anteriors.</w:t>
      </w:r>
    </w:p>
    <w:p w14:paraId="2B7CFD29" w14:textId="77777777" w:rsidR="00987C8E" w:rsidRDefault="00987C8E">
      <w:pPr>
        <w:tabs>
          <w:tab w:val="left" w:pos="284"/>
        </w:tabs>
        <w:rPr>
          <w:highlight w:val="white"/>
        </w:rPr>
      </w:pPr>
    </w:p>
    <w:p w14:paraId="7508DEAA" w14:textId="77777777" w:rsidR="00987C8E" w:rsidRDefault="0045580D">
      <w:pPr>
        <w:tabs>
          <w:tab w:val="left" w:pos="284"/>
        </w:tabs>
        <w:ind w:left="567"/>
        <w:rPr>
          <w:highlight w:val="white"/>
        </w:rPr>
      </w:pPr>
      <w:r>
        <w:rPr>
          <w:highlight w:val="white"/>
        </w:rPr>
        <w:t>En la categoria de PIME es considera petita empresa la que té menys de 50 persones treballadores i una xifra de negoci anual o un balanç general anual que no supera la quantia de 10.000.000 euros.</w:t>
      </w:r>
    </w:p>
    <w:p w14:paraId="7053189D" w14:textId="77777777" w:rsidR="00987C8E" w:rsidRDefault="00987C8E">
      <w:pPr>
        <w:tabs>
          <w:tab w:val="left" w:pos="284"/>
        </w:tabs>
        <w:rPr>
          <w:highlight w:val="white"/>
        </w:rPr>
      </w:pPr>
    </w:p>
    <w:p w14:paraId="3EE43ECA" w14:textId="77777777" w:rsidR="00987C8E" w:rsidRDefault="0045580D">
      <w:pPr>
        <w:tabs>
          <w:tab w:val="left" w:pos="284"/>
        </w:tabs>
        <w:ind w:left="567"/>
        <w:rPr>
          <w:highlight w:val="white"/>
        </w:rPr>
      </w:pPr>
      <w:r>
        <w:rPr>
          <w:highlight w:val="white"/>
        </w:rPr>
        <w:lastRenderedPageBreak/>
        <w:t>D'altra banda, en el grup de petites empreses, es considera microempresa la que té menys de deu persones treballadores i una xifra de negoci anual o un balanç general anual que no supera la quantia de 2.000.000 euros.</w:t>
      </w:r>
    </w:p>
    <w:p w14:paraId="554999AF" w14:textId="77777777" w:rsidR="00987C8E" w:rsidRDefault="00987C8E">
      <w:pPr>
        <w:tabs>
          <w:tab w:val="left" w:pos="284"/>
        </w:tabs>
        <w:rPr>
          <w:highlight w:val="white"/>
        </w:rPr>
      </w:pPr>
    </w:p>
    <w:p w14:paraId="0399A14D" w14:textId="77777777" w:rsidR="00987C8E" w:rsidRDefault="0045580D">
      <w:pPr>
        <w:numPr>
          <w:ilvl w:val="1"/>
          <w:numId w:val="56"/>
        </w:numPr>
        <w:pBdr>
          <w:top w:val="nil"/>
          <w:left w:val="nil"/>
          <w:bottom w:val="nil"/>
          <w:right w:val="nil"/>
          <w:between w:val="nil"/>
        </w:pBdr>
        <w:tabs>
          <w:tab w:val="left" w:pos="851"/>
          <w:tab w:val="left" w:pos="993"/>
        </w:tabs>
        <w:ind w:left="567" w:hanging="567"/>
        <w:rPr>
          <w:color w:val="000000"/>
          <w:highlight w:val="white"/>
        </w:rPr>
      </w:pPr>
      <w:r>
        <w:rPr>
          <w:highlight w:val="white"/>
        </w:rPr>
        <w:t>A més, totes les persones o entitats que sol·licitin aquests ajuts han de complir els requisits següents</w:t>
      </w:r>
      <w:r>
        <w:rPr>
          <w:color w:val="000000"/>
          <w:highlight w:val="white"/>
        </w:rPr>
        <w:t>:</w:t>
      </w:r>
    </w:p>
    <w:p w14:paraId="37CDA877" w14:textId="77777777" w:rsidR="00987C8E" w:rsidRDefault="00987C8E">
      <w:pPr>
        <w:pBdr>
          <w:top w:val="nil"/>
          <w:left w:val="nil"/>
          <w:bottom w:val="nil"/>
          <w:right w:val="nil"/>
          <w:between w:val="nil"/>
        </w:pBdr>
        <w:tabs>
          <w:tab w:val="left" w:pos="851"/>
          <w:tab w:val="left" w:pos="993"/>
        </w:tabs>
        <w:ind w:left="720"/>
        <w:rPr>
          <w:highlight w:val="white"/>
        </w:rPr>
      </w:pPr>
    </w:p>
    <w:p w14:paraId="67C4BE7C" w14:textId="77777777" w:rsidR="00987C8E" w:rsidRDefault="0045580D">
      <w:pPr>
        <w:numPr>
          <w:ilvl w:val="0"/>
          <w:numId w:val="2"/>
        </w:numPr>
        <w:pBdr>
          <w:top w:val="nil"/>
          <w:left w:val="nil"/>
          <w:bottom w:val="nil"/>
          <w:right w:val="nil"/>
          <w:between w:val="nil"/>
        </w:pBdr>
        <w:tabs>
          <w:tab w:val="left" w:pos="993"/>
        </w:tabs>
        <w:ind w:left="992"/>
        <w:rPr>
          <w:highlight w:val="white"/>
        </w:rPr>
      </w:pPr>
      <w:r>
        <w:rPr>
          <w:highlight w:val="white"/>
        </w:rPr>
        <w:t>Tenir el centre de treball, la seu fiscal i la seva activitat principal a la comunitat autònoma de les Illes Balears.</w:t>
      </w:r>
    </w:p>
    <w:p w14:paraId="01CC9269" w14:textId="77777777" w:rsidR="00987C8E" w:rsidRDefault="0045580D">
      <w:pPr>
        <w:numPr>
          <w:ilvl w:val="0"/>
          <w:numId w:val="2"/>
        </w:numPr>
        <w:pBdr>
          <w:top w:val="nil"/>
          <w:left w:val="nil"/>
          <w:bottom w:val="nil"/>
          <w:right w:val="nil"/>
          <w:between w:val="nil"/>
        </w:pBdr>
        <w:tabs>
          <w:tab w:val="left" w:pos="993"/>
        </w:tabs>
        <w:ind w:left="992"/>
        <w:rPr>
          <w:highlight w:val="white"/>
        </w:rPr>
      </w:pPr>
      <w:r>
        <w:rPr>
          <w:highlight w:val="white"/>
        </w:rPr>
        <w:t>Estar al corrent de les obligacions tributàries amb l'Estat i amb la Comunitat Autònoma de les Illes Balears, com també de les obligacions amb la Seguretat Social.</w:t>
      </w:r>
    </w:p>
    <w:p w14:paraId="2019872F" w14:textId="77777777" w:rsidR="00987C8E" w:rsidRDefault="0045580D">
      <w:pPr>
        <w:numPr>
          <w:ilvl w:val="0"/>
          <w:numId w:val="2"/>
        </w:numPr>
        <w:pBdr>
          <w:top w:val="nil"/>
          <w:left w:val="nil"/>
          <w:bottom w:val="nil"/>
          <w:right w:val="nil"/>
          <w:between w:val="nil"/>
        </w:pBdr>
        <w:tabs>
          <w:tab w:val="left" w:pos="993"/>
        </w:tabs>
        <w:ind w:left="992"/>
        <w:rPr>
          <w:highlight w:val="white"/>
        </w:rPr>
      </w:pPr>
      <w:r>
        <w:rPr>
          <w:highlight w:val="white"/>
        </w:rPr>
        <w:t>Les exigències imposades per la normativa en matèria de seguretat industrial i minera, i qualsevol altra que sigui aplicable.</w:t>
      </w:r>
    </w:p>
    <w:p w14:paraId="0E63E308" w14:textId="77777777" w:rsidR="00987C8E" w:rsidRDefault="0045580D">
      <w:pPr>
        <w:numPr>
          <w:ilvl w:val="0"/>
          <w:numId w:val="2"/>
        </w:numPr>
        <w:pBdr>
          <w:top w:val="nil"/>
          <w:left w:val="nil"/>
          <w:bottom w:val="nil"/>
          <w:right w:val="nil"/>
          <w:between w:val="nil"/>
        </w:pBdr>
        <w:tabs>
          <w:tab w:val="left" w:pos="993"/>
        </w:tabs>
        <w:ind w:left="992"/>
        <w:rPr>
          <w:highlight w:val="white"/>
        </w:rPr>
      </w:pPr>
      <w:r>
        <w:rPr>
          <w:highlight w:val="white"/>
        </w:rPr>
        <w:t xml:space="preserve">En cas que el sol·licitant de la subvenció sigui una persona física ha d’estar inscrita en el règim especial de treballadors autònoms o en un règim alternatiu equivalent. </w:t>
      </w:r>
    </w:p>
    <w:p w14:paraId="290962EE" w14:textId="77777777" w:rsidR="00987C8E" w:rsidRDefault="0045580D">
      <w:pPr>
        <w:numPr>
          <w:ilvl w:val="0"/>
          <w:numId w:val="2"/>
        </w:numPr>
        <w:pBdr>
          <w:top w:val="nil"/>
          <w:left w:val="nil"/>
          <w:bottom w:val="nil"/>
          <w:right w:val="nil"/>
          <w:between w:val="nil"/>
        </w:pBdr>
        <w:tabs>
          <w:tab w:val="left" w:pos="993"/>
        </w:tabs>
        <w:ind w:left="992"/>
        <w:rPr>
          <w:highlight w:val="white"/>
        </w:rPr>
      </w:pPr>
      <w:r>
        <w:rPr>
          <w:highlight w:val="white"/>
        </w:rPr>
        <w:t>El beneficiari es pot presentar a tots els programes de la convocatòria, però ha de fer una sol·licitud per programa en els termes i amb els requisits que estableix aquesta convocatòria.</w:t>
      </w:r>
    </w:p>
    <w:p w14:paraId="682500B3" w14:textId="77777777" w:rsidR="00987C8E" w:rsidRDefault="0045580D">
      <w:pPr>
        <w:numPr>
          <w:ilvl w:val="0"/>
          <w:numId w:val="2"/>
        </w:numPr>
        <w:pBdr>
          <w:top w:val="nil"/>
          <w:left w:val="nil"/>
          <w:bottom w:val="nil"/>
          <w:right w:val="nil"/>
          <w:between w:val="nil"/>
        </w:pBdr>
        <w:tabs>
          <w:tab w:val="left" w:pos="993"/>
        </w:tabs>
        <w:ind w:left="992"/>
        <w:rPr>
          <w:highlight w:val="white"/>
        </w:rPr>
      </w:pPr>
      <w:r>
        <w:rPr>
          <w:highlight w:val="white"/>
        </w:rPr>
        <w:t xml:space="preserve">Presentar la sol·licitud en els termes i amb els requisits que s’estableixen en els punts cinquè i </w:t>
      </w:r>
      <w:r>
        <w:t xml:space="preserve">onzè </w:t>
      </w:r>
      <w:r>
        <w:rPr>
          <w:highlight w:val="white"/>
        </w:rPr>
        <w:t>d’aquesta convocatòria.</w:t>
      </w:r>
    </w:p>
    <w:p w14:paraId="15C5F835" w14:textId="378D7B8F" w:rsidR="00524AE7" w:rsidRPr="00524AE7" w:rsidRDefault="00524AE7">
      <w:pPr>
        <w:numPr>
          <w:ilvl w:val="0"/>
          <w:numId w:val="2"/>
        </w:numPr>
        <w:pBdr>
          <w:top w:val="nil"/>
          <w:left w:val="nil"/>
          <w:bottom w:val="nil"/>
          <w:right w:val="nil"/>
          <w:between w:val="nil"/>
        </w:pBdr>
        <w:tabs>
          <w:tab w:val="left" w:pos="993"/>
        </w:tabs>
        <w:ind w:left="992"/>
        <w:rPr>
          <w:highlight w:val="yellow"/>
        </w:rPr>
      </w:pPr>
      <w:r w:rsidRPr="00524AE7">
        <w:rPr>
          <w:highlight w:val="yellow"/>
        </w:rPr>
        <w:t xml:space="preserve">Donar compliment a la normativa comunitària, nacional i autonòmica aplicable en l’àmbit de contractació, subvencions, ajuts de l’Estat- Reglament (UE) 651/2014 i Reglament (UE) 1407/2013, de </w:t>
      </w:r>
      <w:proofErr w:type="spellStart"/>
      <w:r w:rsidRPr="00524AE7">
        <w:rPr>
          <w:highlight w:val="yellow"/>
        </w:rPr>
        <w:t>minimis</w:t>
      </w:r>
      <w:proofErr w:type="spellEnd"/>
      <w:r w:rsidRPr="00524AE7">
        <w:rPr>
          <w:highlight w:val="yellow"/>
        </w:rPr>
        <w:t>.</w:t>
      </w:r>
    </w:p>
    <w:p w14:paraId="6E98D4BA" w14:textId="77777777" w:rsidR="00987C8E" w:rsidRDefault="00987C8E">
      <w:pPr>
        <w:tabs>
          <w:tab w:val="left" w:pos="-4224"/>
        </w:tabs>
        <w:rPr>
          <w:highlight w:val="white"/>
        </w:rPr>
      </w:pPr>
    </w:p>
    <w:p w14:paraId="7825CD84" w14:textId="77777777" w:rsidR="00987C8E" w:rsidRDefault="0045580D">
      <w:pPr>
        <w:numPr>
          <w:ilvl w:val="1"/>
          <w:numId w:val="56"/>
        </w:numPr>
        <w:pBdr>
          <w:top w:val="nil"/>
          <w:left w:val="nil"/>
          <w:bottom w:val="nil"/>
          <w:right w:val="nil"/>
          <w:between w:val="nil"/>
        </w:pBdr>
        <w:tabs>
          <w:tab w:val="left" w:pos="284"/>
        </w:tabs>
        <w:ind w:left="567" w:hanging="567"/>
        <w:rPr>
          <w:color w:val="000000"/>
          <w:highlight w:val="white"/>
        </w:rPr>
      </w:pPr>
      <w:r>
        <w:rPr>
          <w:highlight w:val="white"/>
        </w:rPr>
        <w:t>No poden ser beneficiaris dels ajuts</w:t>
      </w:r>
      <w:r>
        <w:rPr>
          <w:color w:val="000000"/>
          <w:highlight w:val="white"/>
        </w:rPr>
        <w:t>:</w:t>
      </w:r>
    </w:p>
    <w:p w14:paraId="5D4A3B29" w14:textId="77777777" w:rsidR="00987C8E" w:rsidRDefault="00987C8E"/>
    <w:p w14:paraId="03CC77A1" w14:textId="77777777" w:rsidR="00987C8E" w:rsidRDefault="0045580D">
      <w:pPr>
        <w:numPr>
          <w:ilvl w:val="0"/>
          <w:numId w:val="46"/>
        </w:numPr>
        <w:tabs>
          <w:tab w:val="left" w:pos="-4224"/>
        </w:tabs>
        <w:ind w:left="992"/>
      </w:pPr>
      <w:r>
        <w:t xml:space="preserve">Pel programa I </w:t>
      </w:r>
      <w:proofErr w:type="spellStart"/>
      <w:r>
        <w:t>i</w:t>
      </w:r>
      <w:proofErr w:type="spellEnd"/>
      <w:r>
        <w:t xml:space="preserve"> III, les empreses que ja han rebut fins a 3 vegades aquest ajut.</w:t>
      </w:r>
    </w:p>
    <w:p w14:paraId="561605E6" w14:textId="77777777" w:rsidR="00987C8E" w:rsidRDefault="0045580D">
      <w:pPr>
        <w:numPr>
          <w:ilvl w:val="0"/>
          <w:numId w:val="46"/>
        </w:numPr>
        <w:tabs>
          <w:tab w:val="left" w:pos="-4224"/>
        </w:tabs>
        <w:ind w:left="992"/>
      </w:pPr>
      <w:r>
        <w:t>Pel programa II, les empreses que ja han rebut fins a 2 vegades  aquest ajut.</w:t>
      </w:r>
    </w:p>
    <w:p w14:paraId="25ED1B0D" w14:textId="77777777" w:rsidR="00987C8E" w:rsidRDefault="0045580D">
      <w:pPr>
        <w:numPr>
          <w:ilvl w:val="0"/>
          <w:numId w:val="46"/>
        </w:numPr>
        <w:tabs>
          <w:tab w:val="left" w:pos="-4224"/>
        </w:tabs>
        <w:ind w:left="992"/>
      </w:pPr>
      <w:r>
        <w:rPr>
          <w:highlight w:val="white"/>
        </w:rPr>
        <w:t>Les societats públiques i les entitats de dret públic, així com qualsevol empresa o organització en la qual la participació d’aquests ens sigui majoritària.</w:t>
      </w:r>
    </w:p>
    <w:p w14:paraId="14339B0A" w14:textId="77777777" w:rsidR="00987C8E" w:rsidRDefault="0045580D">
      <w:pPr>
        <w:numPr>
          <w:ilvl w:val="0"/>
          <w:numId w:val="46"/>
        </w:numPr>
        <w:tabs>
          <w:tab w:val="left" w:pos="-4224"/>
        </w:tabs>
        <w:ind w:left="992"/>
      </w:pPr>
      <w:r>
        <w:rPr>
          <w:highlight w:val="white"/>
        </w:rPr>
        <w:t xml:space="preserve">Les persones físiques o jurídiques que </w:t>
      </w:r>
      <w:proofErr w:type="spellStart"/>
      <w:r>
        <w:rPr>
          <w:highlight w:val="white"/>
        </w:rPr>
        <w:t>tenguin</w:t>
      </w:r>
      <w:proofErr w:type="spellEnd"/>
      <w:r>
        <w:rPr>
          <w:highlight w:val="white"/>
        </w:rPr>
        <w:t xml:space="preserve"> la condició de consultor especialitzat pel programa, no poden ser, al mateix temps, beneficiàries d’aquest ajut.</w:t>
      </w:r>
    </w:p>
    <w:p w14:paraId="1ACF95E4" w14:textId="77777777" w:rsidR="00987C8E" w:rsidRDefault="0045580D">
      <w:pPr>
        <w:numPr>
          <w:ilvl w:val="0"/>
          <w:numId w:val="46"/>
        </w:numPr>
        <w:tabs>
          <w:tab w:val="left" w:pos="-4224"/>
        </w:tabs>
        <w:ind w:left="992"/>
      </w:pPr>
      <w:r>
        <w:rPr>
          <w:highlight w:val="white"/>
        </w:rPr>
        <w:t>Les persones físiques o jurídiques que estan iniciant o ja han iniciat, en un temps no superior a dos anys, una activitat econòmica en el territori de les Illes Balears, amb domicili a les Illes Balear</w:t>
      </w:r>
      <w:r>
        <w:t xml:space="preserve">s. </w:t>
      </w:r>
    </w:p>
    <w:p w14:paraId="28B61BB4" w14:textId="77777777" w:rsidR="00987C8E" w:rsidRDefault="0045580D">
      <w:pPr>
        <w:numPr>
          <w:ilvl w:val="0"/>
          <w:numId w:val="46"/>
        </w:numPr>
        <w:tabs>
          <w:tab w:val="left" w:pos="-4224"/>
        </w:tabs>
        <w:ind w:left="992"/>
      </w:pPr>
      <w:r>
        <w:t xml:space="preserve">Les persones físiques o jurídiques que superin els paràmetres de la condició de </w:t>
      </w:r>
      <w:proofErr w:type="spellStart"/>
      <w:r>
        <w:t>pime</w:t>
      </w:r>
      <w:proofErr w:type="spellEnd"/>
      <w:r>
        <w:t xml:space="preserve"> segons els requisits especificats en el punt 2.3 d’aquesta convocatòria.</w:t>
      </w:r>
    </w:p>
    <w:p w14:paraId="6D5193FE" w14:textId="77777777" w:rsidR="00987C8E" w:rsidRDefault="0045580D">
      <w:pPr>
        <w:numPr>
          <w:ilvl w:val="0"/>
          <w:numId w:val="46"/>
        </w:numPr>
        <w:tabs>
          <w:tab w:val="left" w:pos="-4224"/>
        </w:tabs>
        <w:ind w:left="992"/>
      </w:pPr>
      <w:r>
        <w:rPr>
          <w:highlight w:val="white"/>
        </w:rPr>
        <w:lastRenderedPageBreak/>
        <w:t>Les empreses en crisi. Tenen la consideració d’empreses en crisis quan concorri alguna circumstància establerta a l’article 2, apartat 18, del Reglament (UE) 651/2024 de la Comissió, de 17 de juny de 2014.</w:t>
      </w:r>
    </w:p>
    <w:p w14:paraId="6DA75BAD" w14:textId="77777777" w:rsidR="00987C8E" w:rsidRDefault="0045580D">
      <w:pPr>
        <w:numPr>
          <w:ilvl w:val="0"/>
          <w:numId w:val="46"/>
        </w:numPr>
        <w:tabs>
          <w:tab w:val="left" w:pos="-4224"/>
        </w:tabs>
        <w:ind w:left="992"/>
      </w:pPr>
      <w:r>
        <w:rPr>
          <w:highlight w:val="white"/>
        </w:rPr>
        <w:t xml:space="preserve">Qui es trobin en alguna de les circumstàncies previstes en l’article 10 del Decret legislatiu 2/2005, de 28 de desembre, pel qual s’aprova el Text refós de la Llei de subvencions. </w:t>
      </w:r>
    </w:p>
    <w:p w14:paraId="4874E4F9" w14:textId="77777777" w:rsidR="00987C8E" w:rsidRDefault="0045580D">
      <w:pPr>
        <w:numPr>
          <w:ilvl w:val="0"/>
          <w:numId w:val="46"/>
        </w:numPr>
        <w:tabs>
          <w:tab w:val="left" w:pos="-4224"/>
        </w:tabs>
        <w:ind w:left="992"/>
      </w:pPr>
      <w:r>
        <w:rPr>
          <w:highlight w:val="white"/>
        </w:rPr>
        <w:t>Qui es trobi en alguna de les circumstàncies previstes en l’article 13.2 de la Llei 38/2003, de 17 de novembre, general de subvencions.</w:t>
      </w:r>
    </w:p>
    <w:p w14:paraId="4780F84D" w14:textId="77777777" w:rsidR="00987C8E" w:rsidRDefault="0045580D">
      <w:pPr>
        <w:numPr>
          <w:ilvl w:val="0"/>
          <w:numId w:val="46"/>
        </w:numPr>
        <w:tabs>
          <w:tab w:val="left" w:pos="-4224"/>
        </w:tabs>
        <w:ind w:left="992"/>
      </w:pPr>
      <w:r>
        <w:rPr>
          <w:highlight w:val="white"/>
        </w:rPr>
        <w:t xml:space="preserve">Qui hagi estat sancionat mitjançant resolució ferma amb la pèrdua del dret a rebre subvencions, d’acord amb els articles 37.2.a i 37.3.a de la Llei 8/2016, de 30 de maig, per garantir els drets de lesbianes, gais, </w:t>
      </w:r>
      <w:proofErr w:type="spellStart"/>
      <w:r>
        <w:rPr>
          <w:highlight w:val="white"/>
        </w:rPr>
        <w:t>trans</w:t>
      </w:r>
      <w:proofErr w:type="spellEnd"/>
      <w:r>
        <w:rPr>
          <w:highlight w:val="white"/>
        </w:rPr>
        <w:t xml:space="preserve">, bisexuals i </w:t>
      </w:r>
      <w:proofErr w:type="spellStart"/>
      <w:r>
        <w:rPr>
          <w:highlight w:val="white"/>
        </w:rPr>
        <w:t>intersexuals</w:t>
      </w:r>
      <w:proofErr w:type="spellEnd"/>
      <w:r>
        <w:rPr>
          <w:highlight w:val="white"/>
        </w:rPr>
        <w:t xml:space="preserve"> i per </w:t>
      </w:r>
      <w:proofErr w:type="spellStart"/>
      <w:r>
        <w:rPr>
          <w:highlight w:val="white"/>
        </w:rPr>
        <w:t>eradicar</w:t>
      </w:r>
      <w:proofErr w:type="spellEnd"/>
      <w:r>
        <w:rPr>
          <w:highlight w:val="white"/>
        </w:rPr>
        <w:t xml:space="preserve"> l’LGTBI-fòbia.</w:t>
      </w:r>
    </w:p>
    <w:p w14:paraId="39C285A1" w14:textId="77777777" w:rsidR="00987C8E" w:rsidRDefault="0045580D">
      <w:pPr>
        <w:numPr>
          <w:ilvl w:val="0"/>
          <w:numId w:val="46"/>
        </w:numPr>
        <w:tabs>
          <w:tab w:val="left" w:pos="-4224"/>
        </w:tabs>
        <w:ind w:left="992"/>
      </w:pPr>
      <w:r>
        <w:rPr>
          <w:highlight w:val="white"/>
        </w:rPr>
        <w:t>Qui es trobi en els supòsits establerts en l’article 11 de la Llei 11/2016, de 28 de juliol, d’igualtat de dones i homes, per haver estat objecte de sancions per exercir o tolerar pràctiques laborals considerades discriminatòries per raó de sexe o de gènere, per resolució administrativa ferma o sentència judicial ferma.</w:t>
      </w:r>
    </w:p>
    <w:p w14:paraId="768D3B4A" w14:textId="77777777" w:rsidR="00987C8E" w:rsidRDefault="00987C8E">
      <w:pPr>
        <w:rPr>
          <w:highlight w:val="white"/>
        </w:rPr>
      </w:pPr>
    </w:p>
    <w:p w14:paraId="232882DE" w14:textId="77777777" w:rsidR="00987C8E" w:rsidRDefault="0045580D">
      <w:pPr>
        <w:tabs>
          <w:tab w:val="left" w:pos="-2094"/>
          <w:tab w:val="left" w:pos="-1811"/>
        </w:tabs>
        <w:rPr>
          <w:b/>
          <w:highlight w:val="white"/>
        </w:rPr>
      </w:pPr>
      <w:r>
        <w:rPr>
          <w:b/>
          <w:highlight w:val="white"/>
        </w:rPr>
        <w:t>Tercer</w:t>
      </w:r>
    </w:p>
    <w:p w14:paraId="64313139" w14:textId="77777777" w:rsidR="00987C8E" w:rsidRDefault="0045580D">
      <w:pPr>
        <w:tabs>
          <w:tab w:val="left" w:pos="-2094"/>
          <w:tab w:val="left" w:pos="-1811"/>
        </w:tabs>
        <w:rPr>
          <w:b/>
          <w:color w:val="000000"/>
          <w:highlight w:val="white"/>
        </w:rPr>
      </w:pPr>
      <w:r>
        <w:rPr>
          <w:b/>
          <w:highlight w:val="white"/>
        </w:rPr>
        <w:t>Accions subvencionables, c</w:t>
      </w:r>
      <w:r>
        <w:rPr>
          <w:b/>
          <w:color w:val="000000"/>
          <w:highlight w:val="white"/>
        </w:rPr>
        <w:t>ost subvencionable i quantia de l’ajut</w:t>
      </w:r>
    </w:p>
    <w:p w14:paraId="4E3A48D9" w14:textId="77777777" w:rsidR="00987C8E" w:rsidRDefault="00987C8E">
      <w:pPr>
        <w:rPr>
          <w:highlight w:val="white"/>
        </w:rPr>
      </w:pPr>
    </w:p>
    <w:p w14:paraId="2D099150" w14:textId="77777777" w:rsidR="00987C8E" w:rsidRDefault="0045580D">
      <w:pPr>
        <w:numPr>
          <w:ilvl w:val="1"/>
          <w:numId w:val="55"/>
        </w:numPr>
        <w:pBdr>
          <w:top w:val="nil"/>
          <w:left w:val="nil"/>
          <w:bottom w:val="nil"/>
          <w:right w:val="nil"/>
          <w:between w:val="nil"/>
        </w:pBdr>
        <w:tabs>
          <w:tab w:val="left" w:pos="-4756"/>
        </w:tabs>
        <w:ind w:left="567" w:hanging="567"/>
        <w:rPr>
          <w:color w:val="000000"/>
          <w:highlight w:val="white"/>
        </w:rPr>
      </w:pPr>
      <w:r>
        <w:rPr>
          <w:color w:val="000000"/>
          <w:highlight w:val="white"/>
        </w:rPr>
        <w:t>Les accions subvencionables per cada programa són les següents:</w:t>
      </w:r>
    </w:p>
    <w:p w14:paraId="631873CA" w14:textId="77777777" w:rsidR="00987C8E" w:rsidRDefault="00987C8E">
      <w:pPr>
        <w:tabs>
          <w:tab w:val="left" w:pos="-4756"/>
        </w:tabs>
        <w:rPr>
          <w:highlight w:val="white"/>
        </w:rPr>
      </w:pPr>
    </w:p>
    <w:p w14:paraId="3C1F0265" w14:textId="77777777" w:rsidR="00987C8E" w:rsidRDefault="0045580D">
      <w:pPr>
        <w:numPr>
          <w:ilvl w:val="0"/>
          <w:numId w:val="38"/>
        </w:numPr>
        <w:ind w:left="993" w:hanging="426"/>
        <w:rPr>
          <w:highlight w:val="white"/>
        </w:rPr>
      </w:pPr>
      <w:r>
        <w:rPr>
          <w:highlight w:val="white"/>
        </w:rPr>
        <w:t>Programa I «</w:t>
      </w:r>
      <w:proofErr w:type="spellStart"/>
      <w:r>
        <w:rPr>
          <w:highlight w:val="white"/>
        </w:rPr>
        <w:t>IDigital</w:t>
      </w:r>
      <w:proofErr w:type="spellEnd"/>
      <w:r>
        <w:rPr>
          <w:highlight w:val="white"/>
        </w:rPr>
        <w:t>»</w:t>
      </w:r>
    </w:p>
    <w:p w14:paraId="0CABB9C1" w14:textId="77777777" w:rsidR="00987C8E" w:rsidRDefault="00987C8E">
      <w:pPr>
        <w:rPr>
          <w:highlight w:val="white"/>
          <w:u w:val="single"/>
        </w:rPr>
      </w:pPr>
    </w:p>
    <w:p w14:paraId="3301EB85" w14:textId="77777777" w:rsidR="00987C8E" w:rsidRDefault="0045580D">
      <w:pPr>
        <w:numPr>
          <w:ilvl w:val="0"/>
          <w:numId w:val="49"/>
        </w:numPr>
        <w:pBdr>
          <w:top w:val="nil"/>
          <w:left w:val="nil"/>
          <w:bottom w:val="nil"/>
          <w:right w:val="nil"/>
          <w:between w:val="nil"/>
        </w:pBdr>
        <w:rPr>
          <w:color w:val="000000"/>
        </w:rPr>
      </w:pPr>
      <w:r>
        <w:rPr>
          <w:color w:val="000000"/>
          <w:highlight w:val="white"/>
        </w:rPr>
        <w:t>Beneficiaris del primer any: 60 hores de consultoria especialitzada per part d’un consultor expert en l’elaboració i  disseny d’un pla de transformació digital. El cost subvencionable és de 5.100 euros sense IVA.</w:t>
      </w:r>
    </w:p>
    <w:p w14:paraId="6BB50EF4" w14:textId="77777777" w:rsidR="00987C8E" w:rsidRDefault="0045580D">
      <w:pPr>
        <w:numPr>
          <w:ilvl w:val="0"/>
          <w:numId w:val="49"/>
        </w:numPr>
        <w:pBdr>
          <w:top w:val="nil"/>
          <w:left w:val="nil"/>
          <w:bottom w:val="nil"/>
          <w:right w:val="nil"/>
          <w:between w:val="nil"/>
        </w:pBdr>
        <w:rPr>
          <w:color w:val="000000"/>
        </w:rPr>
      </w:pPr>
      <w:r>
        <w:rPr>
          <w:color w:val="000000"/>
        </w:rPr>
        <w:t>En el cas dels beneficiaris de segon i tercer any: 45 hores de consultoria especialitzada per part de la persona consultora experta, destinades a la revisió, seguiment i millora del pla de digitalització presentat en la primera convocatòria.  El cost subvencionable és de 3.825 euros, sense IVA.</w:t>
      </w:r>
    </w:p>
    <w:p w14:paraId="1C0B84FA" w14:textId="77777777" w:rsidR="00987C8E" w:rsidRDefault="00987C8E">
      <w:pPr>
        <w:rPr>
          <w:highlight w:val="white"/>
        </w:rPr>
      </w:pPr>
    </w:p>
    <w:p w14:paraId="00F938AD" w14:textId="77777777" w:rsidR="00987C8E" w:rsidRDefault="0045580D">
      <w:pPr>
        <w:numPr>
          <w:ilvl w:val="0"/>
          <w:numId w:val="38"/>
        </w:numPr>
        <w:ind w:left="993" w:hanging="424"/>
        <w:rPr>
          <w:highlight w:val="white"/>
        </w:rPr>
      </w:pPr>
      <w:r>
        <w:rPr>
          <w:highlight w:val="white"/>
        </w:rPr>
        <w:t>Programa II, «</w:t>
      </w:r>
      <w:proofErr w:type="spellStart"/>
      <w:r>
        <w:rPr>
          <w:highlight w:val="white"/>
        </w:rPr>
        <w:t>IExporta</w:t>
      </w:r>
      <w:proofErr w:type="spellEnd"/>
      <w:r>
        <w:rPr>
          <w:highlight w:val="white"/>
        </w:rPr>
        <w:t>»</w:t>
      </w:r>
    </w:p>
    <w:p w14:paraId="73FFEDC1" w14:textId="77777777" w:rsidR="00987C8E" w:rsidRDefault="00987C8E">
      <w:pPr>
        <w:rPr>
          <w:highlight w:val="white"/>
        </w:rPr>
      </w:pPr>
    </w:p>
    <w:p w14:paraId="3C510C10" w14:textId="77777777" w:rsidR="00987C8E" w:rsidRDefault="0045580D">
      <w:pPr>
        <w:numPr>
          <w:ilvl w:val="0"/>
          <w:numId w:val="48"/>
        </w:numPr>
        <w:pBdr>
          <w:top w:val="nil"/>
          <w:left w:val="nil"/>
          <w:bottom w:val="nil"/>
          <w:right w:val="nil"/>
          <w:between w:val="nil"/>
        </w:pBdr>
        <w:ind w:hanging="360"/>
        <w:rPr>
          <w:color w:val="000000"/>
          <w:highlight w:val="white"/>
        </w:rPr>
      </w:pPr>
      <w:r>
        <w:rPr>
          <w:color w:val="000000"/>
          <w:highlight w:val="white"/>
        </w:rPr>
        <w:t xml:space="preserve">Beneficiaris del primer any: </w:t>
      </w:r>
      <w:r>
        <w:rPr>
          <w:color w:val="000000"/>
        </w:rPr>
        <w:t xml:space="preserve">45 </w:t>
      </w:r>
      <w:r>
        <w:rPr>
          <w:color w:val="000000"/>
          <w:highlight w:val="white"/>
        </w:rPr>
        <w:t>hores de consultoria especialitzada per part d’un consultor especialitzat en matèria d’internacionalització per a l’elaboració i el disseny d’un pla estratègic d’internacionalització. El cost subvencionable és de 3.825 euros, sense IVA.</w:t>
      </w:r>
    </w:p>
    <w:p w14:paraId="0C488613" w14:textId="77777777" w:rsidR="00987C8E" w:rsidRDefault="0045580D">
      <w:pPr>
        <w:numPr>
          <w:ilvl w:val="0"/>
          <w:numId w:val="48"/>
        </w:numPr>
        <w:pBdr>
          <w:top w:val="nil"/>
          <w:left w:val="nil"/>
          <w:bottom w:val="nil"/>
          <w:right w:val="nil"/>
          <w:between w:val="nil"/>
        </w:pBdr>
        <w:ind w:hanging="360"/>
        <w:rPr>
          <w:color w:val="000000"/>
          <w:highlight w:val="white"/>
        </w:rPr>
      </w:pPr>
      <w:r>
        <w:rPr>
          <w:color w:val="000000"/>
          <w:highlight w:val="white"/>
        </w:rPr>
        <w:t xml:space="preserve">Beneficiaris de segon </w:t>
      </w:r>
      <w:r>
        <w:rPr>
          <w:color w:val="000000"/>
        </w:rPr>
        <w:t xml:space="preserve">any: 45 </w:t>
      </w:r>
      <w:r>
        <w:rPr>
          <w:color w:val="000000"/>
          <w:highlight w:val="white"/>
        </w:rPr>
        <w:t xml:space="preserve">hores de consultoria especialitzada per part d’un consultor expert en matèria d’internacionalització per a </w:t>
      </w:r>
      <w:r>
        <w:rPr>
          <w:color w:val="000000"/>
          <w:highlight w:val="white"/>
        </w:rPr>
        <w:lastRenderedPageBreak/>
        <w:t>l’execució de les accions del pla de màrqueting en un mercat o mercats. El cost subvencionable és de 3.825 euros, sense IVA.</w:t>
      </w:r>
    </w:p>
    <w:p w14:paraId="554C4C96" w14:textId="77777777" w:rsidR="00987C8E" w:rsidRDefault="00987C8E">
      <w:pPr>
        <w:rPr>
          <w:highlight w:val="white"/>
        </w:rPr>
      </w:pPr>
    </w:p>
    <w:p w14:paraId="6B22ED7B" w14:textId="77777777" w:rsidR="00987C8E" w:rsidRDefault="0045580D">
      <w:pPr>
        <w:numPr>
          <w:ilvl w:val="0"/>
          <w:numId w:val="38"/>
        </w:numPr>
        <w:ind w:left="993" w:hanging="424"/>
        <w:rPr>
          <w:highlight w:val="white"/>
        </w:rPr>
      </w:pPr>
      <w:r>
        <w:rPr>
          <w:highlight w:val="white"/>
        </w:rPr>
        <w:t>Programa III, «</w:t>
      </w:r>
      <w:proofErr w:type="spellStart"/>
      <w:r>
        <w:rPr>
          <w:highlight w:val="white"/>
        </w:rPr>
        <w:t>ISostenibilitat</w:t>
      </w:r>
      <w:proofErr w:type="spellEnd"/>
      <w:r>
        <w:rPr>
          <w:highlight w:val="white"/>
        </w:rPr>
        <w:t>»</w:t>
      </w:r>
    </w:p>
    <w:p w14:paraId="35FD8377" w14:textId="77777777" w:rsidR="00987C8E" w:rsidRDefault="00987C8E">
      <w:pPr>
        <w:rPr>
          <w:highlight w:val="white"/>
        </w:rPr>
      </w:pPr>
    </w:p>
    <w:p w14:paraId="59A948C4" w14:textId="77777777" w:rsidR="00987C8E" w:rsidRDefault="0045580D">
      <w:pPr>
        <w:ind w:firstLine="569"/>
        <w:rPr>
          <w:highlight w:val="white"/>
        </w:rPr>
      </w:pPr>
      <w:r>
        <w:rPr>
          <w:highlight w:val="white"/>
        </w:rPr>
        <w:t>Càlcul de petjada de carboni corporativa:</w:t>
      </w:r>
    </w:p>
    <w:p w14:paraId="4E596D8E" w14:textId="77777777" w:rsidR="00987C8E" w:rsidRDefault="00987C8E">
      <w:pPr>
        <w:rPr>
          <w:highlight w:val="white"/>
        </w:rPr>
      </w:pPr>
    </w:p>
    <w:p w14:paraId="57CCBF12" w14:textId="77777777" w:rsidR="00987C8E" w:rsidRDefault="0045580D">
      <w:pPr>
        <w:numPr>
          <w:ilvl w:val="0"/>
          <w:numId w:val="59"/>
        </w:numPr>
        <w:pBdr>
          <w:top w:val="nil"/>
          <w:left w:val="nil"/>
          <w:bottom w:val="nil"/>
          <w:right w:val="nil"/>
          <w:between w:val="nil"/>
        </w:pBdr>
        <w:ind w:hanging="360"/>
        <w:rPr>
          <w:color w:val="000000"/>
          <w:highlight w:val="white"/>
        </w:rPr>
      </w:pPr>
      <w:r>
        <w:rPr>
          <w:color w:val="000000"/>
          <w:highlight w:val="white"/>
        </w:rPr>
        <w:t>Beneficiaris de primer any: 16 hores de consultoria especialitzada per part d’un consultor expert en sistemes mediambientals i de sostenibilitat per a l’elaboració de l’informe de càlcul de la petjada de carboni corporativa. El cost subvencionable és de 1.360 euros, sense IVA.</w:t>
      </w:r>
    </w:p>
    <w:p w14:paraId="64CAF140" w14:textId="77777777" w:rsidR="00987C8E" w:rsidRDefault="0045580D">
      <w:pPr>
        <w:numPr>
          <w:ilvl w:val="0"/>
          <w:numId w:val="59"/>
        </w:numPr>
        <w:pBdr>
          <w:top w:val="nil"/>
          <w:left w:val="nil"/>
          <w:bottom w:val="nil"/>
          <w:right w:val="nil"/>
          <w:between w:val="nil"/>
        </w:pBdr>
        <w:ind w:hanging="360"/>
        <w:rPr>
          <w:color w:val="000000"/>
          <w:highlight w:val="white"/>
        </w:rPr>
      </w:pPr>
      <w:r>
        <w:rPr>
          <w:color w:val="000000"/>
          <w:highlight w:val="white"/>
        </w:rPr>
        <w:t>En el cas dels beneficiaris de segon i tercer any, ho han de ser en anys alterns: 16 hores de consultoria especialitzada per part d’un consultor expert en sistemes mediambientals i de sostenibilitat per a l’elaboració de l’informe de càlcul de la petjada de carboni corporativa. El cost subvencionable és de 1.360 euros, sense IVA.</w:t>
      </w:r>
    </w:p>
    <w:p w14:paraId="58960AAD" w14:textId="77777777" w:rsidR="00987C8E" w:rsidRDefault="00987C8E">
      <w:pPr>
        <w:ind w:firstLine="566"/>
        <w:rPr>
          <w:highlight w:val="white"/>
        </w:rPr>
      </w:pPr>
    </w:p>
    <w:p w14:paraId="0F24744E" w14:textId="77777777" w:rsidR="00987C8E" w:rsidRDefault="0045580D">
      <w:pPr>
        <w:ind w:firstLine="566"/>
        <w:rPr>
          <w:highlight w:val="white"/>
        </w:rPr>
      </w:pPr>
      <w:r>
        <w:rPr>
          <w:highlight w:val="white"/>
        </w:rPr>
        <w:t>Càlcul de petjada de carboni de producte:</w:t>
      </w:r>
    </w:p>
    <w:p w14:paraId="048E8591" w14:textId="77777777" w:rsidR="00987C8E" w:rsidRDefault="00987C8E">
      <w:pPr>
        <w:pBdr>
          <w:top w:val="nil"/>
          <w:left w:val="nil"/>
          <w:bottom w:val="nil"/>
          <w:right w:val="nil"/>
          <w:between w:val="nil"/>
        </w:pBdr>
        <w:ind w:left="1353"/>
        <w:rPr>
          <w:highlight w:val="white"/>
        </w:rPr>
      </w:pPr>
    </w:p>
    <w:p w14:paraId="6AA6CC1D" w14:textId="77777777" w:rsidR="00987C8E" w:rsidRDefault="0045580D">
      <w:pPr>
        <w:numPr>
          <w:ilvl w:val="0"/>
          <w:numId w:val="59"/>
        </w:numPr>
        <w:pBdr>
          <w:top w:val="nil"/>
          <w:left w:val="nil"/>
          <w:bottom w:val="nil"/>
          <w:right w:val="nil"/>
          <w:between w:val="nil"/>
        </w:pBdr>
        <w:ind w:hanging="360"/>
        <w:rPr>
          <w:color w:val="000000"/>
          <w:highlight w:val="white"/>
        </w:rPr>
      </w:pPr>
      <w:r>
        <w:t>Seran 45 hores de consultoria i cada empresa podrà realitzar una única sol·licitud  de càlcul de petjada de producte que, com a màxim inclourà el càlcul de 3 productes sempre que siguin de la mateixa família / composició. El cost subvencionable és de 3.825 euros, sense IVA.</w:t>
      </w:r>
    </w:p>
    <w:p w14:paraId="1BF15678" w14:textId="77777777" w:rsidR="00987C8E" w:rsidRDefault="00987C8E">
      <w:pPr>
        <w:pBdr>
          <w:top w:val="nil"/>
          <w:left w:val="nil"/>
          <w:bottom w:val="nil"/>
          <w:right w:val="nil"/>
          <w:between w:val="nil"/>
        </w:pBdr>
      </w:pPr>
    </w:p>
    <w:p w14:paraId="148EFC95" w14:textId="77777777" w:rsidR="00987C8E" w:rsidRDefault="0045580D">
      <w:pPr>
        <w:numPr>
          <w:ilvl w:val="0"/>
          <w:numId w:val="38"/>
        </w:numPr>
        <w:ind w:left="992" w:hanging="425"/>
      </w:pPr>
      <w:r>
        <w:t>Programa IV, «</w:t>
      </w:r>
      <w:proofErr w:type="spellStart"/>
      <w:r>
        <w:t>IGestió</w:t>
      </w:r>
      <w:proofErr w:type="spellEnd"/>
      <w:r>
        <w:t>»</w:t>
      </w:r>
    </w:p>
    <w:p w14:paraId="4C7CA271" w14:textId="77777777" w:rsidR="00987C8E" w:rsidRDefault="00987C8E">
      <w:pPr>
        <w:pBdr>
          <w:top w:val="nil"/>
          <w:left w:val="nil"/>
          <w:bottom w:val="nil"/>
          <w:right w:val="nil"/>
          <w:between w:val="nil"/>
        </w:pBdr>
        <w:ind w:left="1353"/>
      </w:pPr>
    </w:p>
    <w:p w14:paraId="6470995F" w14:textId="77777777" w:rsidR="00987C8E" w:rsidRDefault="0045580D">
      <w:pPr>
        <w:numPr>
          <w:ilvl w:val="0"/>
          <w:numId w:val="59"/>
        </w:numPr>
        <w:pBdr>
          <w:top w:val="nil"/>
          <w:left w:val="nil"/>
          <w:bottom w:val="nil"/>
          <w:right w:val="nil"/>
          <w:between w:val="nil"/>
        </w:pBdr>
        <w:ind w:hanging="360"/>
        <w:rPr>
          <w:color w:val="000000"/>
          <w:highlight w:val="white"/>
        </w:rPr>
      </w:pPr>
      <w:r>
        <w:t xml:space="preserve">Seran  45 hores de consultoria especialitzada per part d’un consultor expert en gestió avançada, per a l’elaboració, disseny i implementació d’un pla d’accions de millores per a l’optimització dels processos productius. El cost subvencionable és de 3.825 euros, sense </w:t>
      </w:r>
      <w:r>
        <w:rPr>
          <w:highlight w:val="white"/>
        </w:rPr>
        <w:t>IVA.</w:t>
      </w:r>
    </w:p>
    <w:p w14:paraId="4EB8C6EC" w14:textId="77777777" w:rsidR="00987C8E" w:rsidRDefault="00987C8E">
      <w:pPr>
        <w:tabs>
          <w:tab w:val="left" w:pos="284"/>
          <w:tab w:val="left" w:pos="426"/>
        </w:tabs>
        <w:rPr>
          <w:color w:val="000000"/>
          <w:highlight w:val="white"/>
        </w:rPr>
      </w:pPr>
    </w:p>
    <w:p w14:paraId="21B43DC7" w14:textId="77777777" w:rsidR="00987C8E" w:rsidRDefault="0045580D">
      <w:pPr>
        <w:numPr>
          <w:ilvl w:val="1"/>
          <w:numId w:val="55"/>
        </w:numPr>
        <w:pBdr>
          <w:top w:val="nil"/>
          <w:left w:val="nil"/>
          <w:bottom w:val="nil"/>
          <w:right w:val="nil"/>
          <w:between w:val="nil"/>
        </w:pBdr>
        <w:tabs>
          <w:tab w:val="left" w:pos="-4756"/>
        </w:tabs>
        <w:ind w:left="567" w:hanging="567"/>
        <w:rPr>
          <w:color w:val="000000"/>
          <w:highlight w:val="white"/>
        </w:rPr>
      </w:pPr>
      <w:r>
        <w:rPr>
          <w:highlight w:val="white"/>
        </w:rPr>
        <w:t>No son</w:t>
      </w:r>
      <w:r>
        <w:rPr>
          <w:color w:val="000000"/>
          <w:highlight w:val="white"/>
        </w:rPr>
        <w:t xml:space="preserve"> subvencionables </w:t>
      </w:r>
      <w:r>
        <w:rPr>
          <w:highlight w:val="white"/>
        </w:rPr>
        <w:t>les actuacions i despeses</w:t>
      </w:r>
      <w:r>
        <w:rPr>
          <w:color w:val="000000"/>
          <w:highlight w:val="white"/>
        </w:rPr>
        <w:t xml:space="preserve"> següents:</w:t>
      </w:r>
    </w:p>
    <w:p w14:paraId="1AB2C04E" w14:textId="77777777" w:rsidR="00987C8E" w:rsidRDefault="00987C8E">
      <w:pPr>
        <w:tabs>
          <w:tab w:val="left" w:pos="-4756"/>
        </w:tabs>
        <w:rPr>
          <w:highlight w:val="white"/>
        </w:rPr>
      </w:pPr>
    </w:p>
    <w:p w14:paraId="56882EFA" w14:textId="77777777" w:rsidR="00987C8E" w:rsidRDefault="0045580D">
      <w:pPr>
        <w:numPr>
          <w:ilvl w:val="0"/>
          <w:numId w:val="20"/>
        </w:numPr>
        <w:tabs>
          <w:tab w:val="left" w:pos="-850"/>
        </w:tabs>
        <w:ind w:left="992"/>
        <w:rPr>
          <w:highlight w:val="white"/>
        </w:rPr>
      </w:pPr>
      <w:r>
        <w:rPr>
          <w:highlight w:val="white"/>
        </w:rPr>
        <w:t>L'impost sobre el valor afegit (IVA).</w:t>
      </w:r>
    </w:p>
    <w:p w14:paraId="417F00F7" w14:textId="77777777" w:rsidR="00987C8E" w:rsidRDefault="0045580D">
      <w:pPr>
        <w:numPr>
          <w:ilvl w:val="0"/>
          <w:numId w:val="20"/>
        </w:numPr>
        <w:tabs>
          <w:tab w:val="left" w:pos="-850"/>
        </w:tabs>
        <w:ind w:left="992"/>
        <w:rPr>
          <w:highlight w:val="white"/>
        </w:rPr>
      </w:pPr>
      <w:r>
        <w:rPr>
          <w:highlight w:val="white"/>
        </w:rPr>
        <w:t>Altres tipus de despesa com ara subministraments, fungibles, adquisició d’equipaments o d’altres despeses similars que puguin ser necessàries per a la prestació del servei, adquisició de software o llicències d’ús, disseny i desenvolupament d’una aplicació (</w:t>
      </w:r>
      <w:proofErr w:type="spellStart"/>
      <w:r>
        <w:rPr>
          <w:highlight w:val="white"/>
        </w:rPr>
        <w:t>app</w:t>
      </w:r>
      <w:proofErr w:type="spellEnd"/>
      <w:r>
        <w:rPr>
          <w:highlight w:val="white"/>
        </w:rPr>
        <w:t>), disseny i desenvolupament de pàgines web o implementació i execució del màrqueting digital.</w:t>
      </w:r>
    </w:p>
    <w:p w14:paraId="4054DCE5" w14:textId="77777777" w:rsidR="00987C8E" w:rsidRDefault="0045580D">
      <w:pPr>
        <w:numPr>
          <w:ilvl w:val="0"/>
          <w:numId w:val="20"/>
        </w:numPr>
        <w:tabs>
          <w:tab w:val="left" w:pos="-850"/>
        </w:tabs>
        <w:ind w:left="992"/>
        <w:rPr>
          <w:highlight w:val="white"/>
        </w:rPr>
      </w:pPr>
      <w:r>
        <w:rPr>
          <w:highlight w:val="white"/>
        </w:rPr>
        <w:lastRenderedPageBreak/>
        <w:t>No són objecte de subvenció els serveis relacionats amb activitats permanents o periòdiques, ni els relacionats amb les despeses d’explotació normals de l’empresa.</w:t>
      </w:r>
    </w:p>
    <w:p w14:paraId="12AB1CE1" w14:textId="77777777" w:rsidR="00987C8E" w:rsidRDefault="00987C8E">
      <w:pPr>
        <w:tabs>
          <w:tab w:val="left" w:pos="284"/>
        </w:tabs>
        <w:rPr>
          <w:b/>
          <w:color w:val="000000"/>
          <w:highlight w:val="white"/>
        </w:rPr>
      </w:pPr>
    </w:p>
    <w:p w14:paraId="497F957E" w14:textId="77777777" w:rsidR="00987C8E" w:rsidRDefault="0045580D">
      <w:pPr>
        <w:numPr>
          <w:ilvl w:val="1"/>
          <w:numId w:val="55"/>
        </w:numPr>
        <w:pBdr>
          <w:top w:val="nil"/>
          <w:left w:val="nil"/>
          <w:bottom w:val="nil"/>
          <w:right w:val="nil"/>
          <w:between w:val="nil"/>
        </w:pBdr>
        <w:tabs>
          <w:tab w:val="left" w:pos="-5476"/>
        </w:tabs>
        <w:ind w:left="567" w:hanging="567"/>
        <w:rPr>
          <w:color w:val="000000"/>
          <w:highlight w:val="white"/>
        </w:rPr>
      </w:pPr>
      <w:r>
        <w:rPr>
          <w:color w:val="000000"/>
          <w:highlight w:val="white"/>
        </w:rPr>
        <w:t>La quantia de l’ajut serà la següent:</w:t>
      </w:r>
    </w:p>
    <w:p w14:paraId="3E96CDA1" w14:textId="77777777" w:rsidR="00987C8E" w:rsidRDefault="00987C8E">
      <w:pPr>
        <w:pBdr>
          <w:top w:val="nil"/>
          <w:left w:val="nil"/>
          <w:bottom w:val="nil"/>
          <w:right w:val="nil"/>
          <w:between w:val="nil"/>
        </w:pBdr>
        <w:tabs>
          <w:tab w:val="left" w:pos="-5476"/>
        </w:tabs>
        <w:rPr>
          <w:color w:val="000000"/>
          <w:highlight w:val="white"/>
        </w:rPr>
      </w:pPr>
    </w:p>
    <w:p w14:paraId="3A5B5E93" w14:textId="77777777" w:rsidR="00987C8E" w:rsidRDefault="0045580D">
      <w:pPr>
        <w:pBdr>
          <w:top w:val="nil"/>
          <w:left w:val="nil"/>
          <w:bottom w:val="nil"/>
          <w:right w:val="nil"/>
          <w:between w:val="nil"/>
        </w:pBdr>
        <w:tabs>
          <w:tab w:val="left" w:pos="-5476"/>
        </w:tabs>
        <w:ind w:left="567"/>
        <w:rPr>
          <w:b/>
          <w:highlight w:val="white"/>
        </w:rPr>
      </w:pPr>
      <w:r>
        <w:rPr>
          <w:highlight w:val="white"/>
        </w:rPr>
        <w:t>Programa I, «</w:t>
      </w:r>
      <w:proofErr w:type="spellStart"/>
      <w:r>
        <w:rPr>
          <w:highlight w:val="white"/>
        </w:rPr>
        <w:t>IDigital</w:t>
      </w:r>
      <w:proofErr w:type="spellEnd"/>
      <w:r>
        <w:rPr>
          <w:highlight w:val="white"/>
        </w:rPr>
        <w:t>»</w:t>
      </w:r>
    </w:p>
    <w:p w14:paraId="5E47F302" w14:textId="77777777" w:rsidR="00987C8E" w:rsidRDefault="00987C8E">
      <w:pPr>
        <w:pBdr>
          <w:top w:val="nil"/>
          <w:left w:val="nil"/>
          <w:bottom w:val="nil"/>
          <w:right w:val="nil"/>
          <w:between w:val="nil"/>
        </w:pBdr>
        <w:tabs>
          <w:tab w:val="left" w:pos="-5476"/>
        </w:tabs>
        <w:ind w:left="567"/>
        <w:rPr>
          <w:color w:val="000000"/>
          <w:highlight w:val="white"/>
        </w:rPr>
      </w:pPr>
    </w:p>
    <w:p w14:paraId="09428A1E" w14:textId="77777777" w:rsidR="00987C8E" w:rsidRDefault="0045580D">
      <w:pPr>
        <w:tabs>
          <w:tab w:val="left" w:pos="-709"/>
        </w:tabs>
        <w:ind w:left="567"/>
        <w:rPr>
          <w:highlight w:val="white"/>
        </w:rPr>
      </w:pPr>
      <w:r>
        <w:rPr>
          <w:highlight w:val="white"/>
        </w:rPr>
        <w:t xml:space="preserve">Les empreses es poden presentar a un màxim de tres convocatòries </w:t>
      </w:r>
    </w:p>
    <w:p w14:paraId="58B95413" w14:textId="77777777" w:rsidR="00987C8E" w:rsidRDefault="00987C8E">
      <w:pPr>
        <w:tabs>
          <w:tab w:val="left" w:pos="-5476"/>
        </w:tabs>
        <w:rPr>
          <w:highlight w:val="white"/>
        </w:rPr>
      </w:pPr>
    </w:p>
    <w:p w14:paraId="58DB3910" w14:textId="77777777" w:rsidR="00987C8E" w:rsidRDefault="0045580D">
      <w:pPr>
        <w:numPr>
          <w:ilvl w:val="1"/>
          <w:numId w:val="50"/>
        </w:numPr>
        <w:tabs>
          <w:tab w:val="left" w:pos="-709"/>
        </w:tabs>
        <w:ind w:left="993" w:hanging="426"/>
        <w:rPr>
          <w:highlight w:val="white"/>
        </w:rPr>
      </w:pPr>
      <w:r>
        <w:rPr>
          <w:highlight w:val="white"/>
        </w:rPr>
        <w:t xml:space="preserve">90 % del cost subvencionable per a empreses que es presentin per primera vegada. </w:t>
      </w:r>
    </w:p>
    <w:p w14:paraId="6D2904AF" w14:textId="77777777" w:rsidR="00987C8E" w:rsidRDefault="0045580D">
      <w:pPr>
        <w:numPr>
          <w:ilvl w:val="1"/>
          <w:numId w:val="50"/>
        </w:numPr>
        <w:tabs>
          <w:tab w:val="left" w:pos="-709"/>
        </w:tabs>
        <w:ind w:left="993" w:hanging="426"/>
        <w:rPr>
          <w:highlight w:val="white"/>
        </w:rPr>
      </w:pPr>
      <w:r>
        <w:rPr>
          <w:highlight w:val="white"/>
        </w:rPr>
        <w:t>80 % del cost subvencionable per a empreses que es presentin per segona o tercera vegada.</w:t>
      </w:r>
    </w:p>
    <w:p w14:paraId="59A5A0AA" w14:textId="77777777" w:rsidR="00987C8E" w:rsidRDefault="00987C8E">
      <w:pPr>
        <w:tabs>
          <w:tab w:val="left" w:pos="-709"/>
        </w:tabs>
        <w:rPr>
          <w:highlight w:val="white"/>
        </w:rPr>
      </w:pPr>
    </w:p>
    <w:p w14:paraId="42117399" w14:textId="77777777" w:rsidR="00987C8E" w:rsidRDefault="0045580D">
      <w:pPr>
        <w:tabs>
          <w:tab w:val="left" w:pos="-709"/>
          <w:tab w:val="left" w:pos="284"/>
        </w:tabs>
        <w:ind w:left="567"/>
        <w:rPr>
          <w:highlight w:val="white"/>
        </w:rPr>
      </w:pPr>
      <w:r>
        <w:rPr>
          <w:highlight w:val="white"/>
        </w:rPr>
        <w:t>Programa II, «</w:t>
      </w:r>
      <w:proofErr w:type="spellStart"/>
      <w:r>
        <w:rPr>
          <w:highlight w:val="white"/>
        </w:rPr>
        <w:t>IExporta</w:t>
      </w:r>
      <w:proofErr w:type="spellEnd"/>
      <w:r>
        <w:rPr>
          <w:highlight w:val="white"/>
        </w:rPr>
        <w:t>»</w:t>
      </w:r>
    </w:p>
    <w:p w14:paraId="328C8641" w14:textId="77777777" w:rsidR="00987C8E" w:rsidRDefault="00987C8E">
      <w:pPr>
        <w:tabs>
          <w:tab w:val="left" w:pos="-709"/>
        </w:tabs>
        <w:rPr>
          <w:highlight w:val="white"/>
        </w:rPr>
      </w:pPr>
    </w:p>
    <w:p w14:paraId="54074500" w14:textId="77777777" w:rsidR="00987C8E" w:rsidRDefault="0045580D">
      <w:pPr>
        <w:tabs>
          <w:tab w:val="left" w:pos="-709"/>
        </w:tabs>
        <w:ind w:left="567"/>
        <w:rPr>
          <w:highlight w:val="white"/>
        </w:rPr>
      </w:pPr>
      <w:r>
        <w:rPr>
          <w:highlight w:val="white"/>
        </w:rPr>
        <w:t>Les empreses es poden presentar a un màxim de dues convocatòries que han de ser consecutives</w:t>
      </w:r>
    </w:p>
    <w:p w14:paraId="35EF0597" w14:textId="77777777" w:rsidR="00987C8E" w:rsidRDefault="00987C8E">
      <w:pPr>
        <w:tabs>
          <w:tab w:val="left" w:pos="-709"/>
        </w:tabs>
        <w:rPr>
          <w:highlight w:val="white"/>
        </w:rPr>
      </w:pPr>
    </w:p>
    <w:p w14:paraId="2DB63D9C" w14:textId="77777777" w:rsidR="00987C8E" w:rsidRDefault="0045580D">
      <w:pPr>
        <w:numPr>
          <w:ilvl w:val="1"/>
          <w:numId w:val="30"/>
        </w:numPr>
        <w:tabs>
          <w:tab w:val="left" w:pos="-709"/>
        </w:tabs>
        <w:ind w:left="993" w:hanging="426"/>
        <w:rPr>
          <w:highlight w:val="white"/>
        </w:rPr>
      </w:pPr>
      <w:r>
        <w:rPr>
          <w:highlight w:val="white"/>
        </w:rPr>
        <w:t xml:space="preserve">90 % del cost subvencionable per a empreses que es presentin per primera vegada. </w:t>
      </w:r>
    </w:p>
    <w:p w14:paraId="436655A6" w14:textId="77777777" w:rsidR="00987C8E" w:rsidRDefault="0045580D">
      <w:pPr>
        <w:numPr>
          <w:ilvl w:val="1"/>
          <w:numId w:val="30"/>
        </w:numPr>
        <w:tabs>
          <w:tab w:val="left" w:pos="-709"/>
        </w:tabs>
        <w:ind w:left="993" w:hanging="426"/>
        <w:rPr>
          <w:highlight w:val="white"/>
        </w:rPr>
      </w:pPr>
      <w:r>
        <w:rPr>
          <w:highlight w:val="white"/>
        </w:rPr>
        <w:t>80 % del cost subvencionable per a empreses que es presentin per segona vegada.</w:t>
      </w:r>
    </w:p>
    <w:p w14:paraId="47F0A230" w14:textId="77777777" w:rsidR="00987C8E" w:rsidRDefault="00987C8E">
      <w:pPr>
        <w:tabs>
          <w:tab w:val="left" w:pos="-709"/>
        </w:tabs>
        <w:rPr>
          <w:highlight w:val="white"/>
        </w:rPr>
      </w:pPr>
    </w:p>
    <w:p w14:paraId="758ADFF4" w14:textId="77777777" w:rsidR="00987C8E" w:rsidRDefault="0045580D">
      <w:pPr>
        <w:tabs>
          <w:tab w:val="left" w:pos="-709"/>
          <w:tab w:val="left" w:pos="284"/>
        </w:tabs>
        <w:ind w:left="567"/>
        <w:rPr>
          <w:highlight w:val="white"/>
        </w:rPr>
      </w:pPr>
      <w:r>
        <w:rPr>
          <w:highlight w:val="white"/>
        </w:rPr>
        <w:t>Programa III, «</w:t>
      </w:r>
      <w:proofErr w:type="spellStart"/>
      <w:r>
        <w:rPr>
          <w:highlight w:val="white"/>
        </w:rPr>
        <w:t>ISostenibilitat</w:t>
      </w:r>
      <w:proofErr w:type="spellEnd"/>
      <w:r>
        <w:rPr>
          <w:highlight w:val="white"/>
        </w:rPr>
        <w:t>»</w:t>
      </w:r>
    </w:p>
    <w:p w14:paraId="6BBE8FA5" w14:textId="77777777" w:rsidR="00987C8E" w:rsidRDefault="00987C8E">
      <w:pPr>
        <w:tabs>
          <w:tab w:val="left" w:pos="-709"/>
        </w:tabs>
        <w:rPr>
          <w:highlight w:val="white"/>
        </w:rPr>
      </w:pPr>
    </w:p>
    <w:p w14:paraId="08999E76" w14:textId="77777777" w:rsidR="00987C8E" w:rsidRDefault="0045580D">
      <w:pPr>
        <w:tabs>
          <w:tab w:val="left" w:pos="-709"/>
        </w:tabs>
        <w:ind w:left="567"/>
        <w:rPr>
          <w:highlight w:val="white"/>
        </w:rPr>
      </w:pPr>
      <w:r>
        <w:rPr>
          <w:highlight w:val="white"/>
        </w:rPr>
        <w:t>Petjada corporativa: Les empreses es poden presentar a un màxim de tres convocatòries que han de ser en anys alterns.</w:t>
      </w:r>
    </w:p>
    <w:p w14:paraId="0860CF8A" w14:textId="77777777" w:rsidR="00987C8E" w:rsidRDefault="00987C8E">
      <w:pPr>
        <w:tabs>
          <w:tab w:val="left" w:pos="-709"/>
        </w:tabs>
        <w:ind w:left="567"/>
        <w:rPr>
          <w:highlight w:val="white"/>
        </w:rPr>
      </w:pPr>
    </w:p>
    <w:p w14:paraId="05069D3B" w14:textId="77777777" w:rsidR="00987C8E" w:rsidRDefault="0045580D">
      <w:pPr>
        <w:numPr>
          <w:ilvl w:val="1"/>
          <w:numId w:val="29"/>
        </w:numPr>
        <w:tabs>
          <w:tab w:val="left" w:pos="-709"/>
        </w:tabs>
        <w:ind w:left="993" w:hanging="426"/>
        <w:rPr>
          <w:highlight w:val="white"/>
        </w:rPr>
      </w:pPr>
      <w:r>
        <w:rPr>
          <w:highlight w:val="white"/>
        </w:rPr>
        <w:t xml:space="preserve">90 % del cost subvencionable per a empreses que es presentin per primera vegada. </w:t>
      </w:r>
    </w:p>
    <w:p w14:paraId="69CA8778" w14:textId="77777777" w:rsidR="00987C8E" w:rsidRDefault="0045580D">
      <w:pPr>
        <w:numPr>
          <w:ilvl w:val="1"/>
          <w:numId w:val="29"/>
        </w:numPr>
        <w:tabs>
          <w:tab w:val="left" w:pos="-709"/>
        </w:tabs>
        <w:ind w:left="993" w:hanging="426"/>
        <w:rPr>
          <w:highlight w:val="white"/>
        </w:rPr>
      </w:pPr>
      <w:r>
        <w:rPr>
          <w:highlight w:val="white"/>
        </w:rPr>
        <w:t>80 % del cost subvencionable per a empreses que es presentin per segona o tercera vegada (anys alterns).</w:t>
      </w:r>
    </w:p>
    <w:p w14:paraId="19BBF8CA" w14:textId="77777777" w:rsidR="00987C8E" w:rsidRDefault="00987C8E">
      <w:pPr>
        <w:tabs>
          <w:tab w:val="left" w:pos="-709"/>
        </w:tabs>
        <w:ind w:left="993"/>
        <w:rPr>
          <w:highlight w:val="white"/>
        </w:rPr>
      </w:pPr>
    </w:p>
    <w:p w14:paraId="5B4409F7" w14:textId="77777777" w:rsidR="00987C8E" w:rsidRDefault="0045580D">
      <w:pPr>
        <w:tabs>
          <w:tab w:val="left" w:pos="-709"/>
          <w:tab w:val="left" w:pos="567"/>
        </w:tabs>
        <w:rPr>
          <w:highlight w:val="white"/>
        </w:rPr>
      </w:pPr>
      <w:r>
        <w:rPr>
          <w:highlight w:val="white"/>
        </w:rPr>
        <w:tab/>
        <w:t xml:space="preserve">Petjada de producte: </w:t>
      </w:r>
    </w:p>
    <w:p w14:paraId="5C3F257E" w14:textId="77777777" w:rsidR="00987C8E" w:rsidRDefault="0045580D">
      <w:pPr>
        <w:numPr>
          <w:ilvl w:val="1"/>
          <w:numId w:val="29"/>
        </w:numPr>
        <w:tabs>
          <w:tab w:val="left" w:pos="-709"/>
        </w:tabs>
        <w:ind w:left="993" w:hanging="426"/>
        <w:rPr>
          <w:highlight w:val="white"/>
        </w:rPr>
      </w:pPr>
      <w:r>
        <w:rPr>
          <w:highlight w:val="white"/>
        </w:rPr>
        <w:t xml:space="preserve">90 % del cost subvencionable </w:t>
      </w:r>
    </w:p>
    <w:p w14:paraId="7D8E27AA" w14:textId="77777777" w:rsidR="00987C8E" w:rsidRDefault="00987C8E">
      <w:pPr>
        <w:tabs>
          <w:tab w:val="left" w:pos="-709"/>
        </w:tabs>
        <w:ind w:left="567"/>
        <w:rPr>
          <w:highlight w:val="white"/>
        </w:rPr>
      </w:pPr>
    </w:p>
    <w:p w14:paraId="51949D3E" w14:textId="77777777" w:rsidR="00987C8E" w:rsidRDefault="0045580D">
      <w:pPr>
        <w:tabs>
          <w:tab w:val="left" w:pos="-709"/>
          <w:tab w:val="left" w:pos="284"/>
        </w:tabs>
        <w:ind w:left="566"/>
        <w:rPr>
          <w:highlight w:val="white"/>
        </w:rPr>
      </w:pPr>
      <w:r>
        <w:rPr>
          <w:highlight w:val="white"/>
        </w:rPr>
        <w:t>Programa IV, «</w:t>
      </w:r>
      <w:proofErr w:type="spellStart"/>
      <w:r>
        <w:rPr>
          <w:highlight w:val="white"/>
        </w:rPr>
        <w:t>IGestió</w:t>
      </w:r>
      <w:proofErr w:type="spellEnd"/>
      <w:r>
        <w:rPr>
          <w:highlight w:val="white"/>
        </w:rPr>
        <w:t>»</w:t>
      </w:r>
    </w:p>
    <w:p w14:paraId="4D61305C" w14:textId="77777777" w:rsidR="00987C8E" w:rsidRDefault="00987C8E">
      <w:pPr>
        <w:tabs>
          <w:tab w:val="left" w:pos="-709"/>
          <w:tab w:val="left" w:pos="284"/>
        </w:tabs>
        <w:rPr>
          <w:highlight w:val="white"/>
        </w:rPr>
      </w:pPr>
    </w:p>
    <w:p w14:paraId="24891549" w14:textId="77777777" w:rsidR="00987C8E" w:rsidRDefault="0045580D">
      <w:pPr>
        <w:numPr>
          <w:ilvl w:val="1"/>
          <w:numId w:val="29"/>
        </w:numPr>
        <w:tabs>
          <w:tab w:val="left" w:pos="-709"/>
        </w:tabs>
        <w:ind w:left="992" w:hanging="435"/>
        <w:rPr>
          <w:highlight w:val="white"/>
        </w:rPr>
      </w:pPr>
      <w:r>
        <w:rPr>
          <w:highlight w:val="white"/>
        </w:rPr>
        <w:t xml:space="preserve">90 % del cost subvencionable </w:t>
      </w:r>
    </w:p>
    <w:p w14:paraId="3A025F85" w14:textId="77777777" w:rsidR="00987C8E" w:rsidRDefault="00987C8E">
      <w:pPr>
        <w:tabs>
          <w:tab w:val="left" w:pos="-709"/>
        </w:tabs>
        <w:rPr>
          <w:highlight w:val="white"/>
        </w:rPr>
      </w:pPr>
    </w:p>
    <w:p w14:paraId="08174E88" w14:textId="466279F8" w:rsidR="00987C8E" w:rsidRDefault="0045580D">
      <w:pPr>
        <w:numPr>
          <w:ilvl w:val="1"/>
          <w:numId w:val="55"/>
        </w:numPr>
        <w:pBdr>
          <w:top w:val="nil"/>
          <w:left w:val="nil"/>
          <w:bottom w:val="nil"/>
          <w:right w:val="nil"/>
          <w:between w:val="nil"/>
        </w:pBdr>
        <w:tabs>
          <w:tab w:val="left" w:pos="284"/>
        </w:tabs>
        <w:ind w:left="567" w:hanging="567"/>
        <w:rPr>
          <w:color w:val="000000"/>
          <w:highlight w:val="white"/>
        </w:rPr>
      </w:pPr>
      <w:r>
        <w:rPr>
          <w:color w:val="000000"/>
          <w:highlight w:val="white"/>
        </w:rPr>
        <w:t xml:space="preserve">Quadre resum de la quantia de l’ajut </w:t>
      </w:r>
      <w:r w:rsidR="00871407">
        <w:rPr>
          <w:color w:val="000000"/>
          <w:highlight w:val="white"/>
        </w:rPr>
        <w:t xml:space="preserve">a percebre </w:t>
      </w:r>
      <w:r>
        <w:rPr>
          <w:color w:val="000000"/>
          <w:highlight w:val="white"/>
        </w:rPr>
        <w:t>segons programa</w:t>
      </w:r>
      <w:r w:rsidR="00871407">
        <w:rPr>
          <w:color w:val="000000"/>
          <w:highlight w:val="white"/>
        </w:rPr>
        <w:t xml:space="preserve"> o subprograma</w:t>
      </w:r>
      <w:r>
        <w:rPr>
          <w:color w:val="000000"/>
          <w:highlight w:val="white"/>
        </w:rPr>
        <w:t>:</w:t>
      </w:r>
    </w:p>
    <w:p w14:paraId="012C6963" w14:textId="77777777" w:rsidR="00987C8E" w:rsidRDefault="00987C8E">
      <w:pPr>
        <w:tabs>
          <w:tab w:val="left" w:pos="284"/>
        </w:tabs>
        <w:rPr>
          <w:highlight w:val="white"/>
        </w:rPr>
      </w:pPr>
    </w:p>
    <w:tbl>
      <w:tblPr>
        <w:tblStyle w:val="a2"/>
        <w:tblW w:w="8067"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0"/>
        <w:gridCol w:w="1601"/>
        <w:gridCol w:w="1602"/>
        <w:gridCol w:w="1602"/>
        <w:gridCol w:w="1602"/>
      </w:tblGrid>
      <w:tr w:rsidR="00987C8E" w14:paraId="1C127C3C" w14:textId="77777777">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FD3B45D" w14:textId="77777777" w:rsidR="00987C8E" w:rsidRDefault="00987C8E">
            <w:pPr>
              <w:tabs>
                <w:tab w:val="left" w:pos="710"/>
              </w:tabs>
              <w:jc w:val="center"/>
              <w:rPr>
                <w:i/>
                <w:highlight w:val="yellow"/>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tcPr>
          <w:p w14:paraId="17BB0C83" w14:textId="77777777" w:rsidR="00987C8E" w:rsidRDefault="0045580D">
            <w:pPr>
              <w:tabs>
                <w:tab w:val="left" w:pos="710"/>
              </w:tabs>
              <w:jc w:val="center"/>
              <w:rPr>
                <w:i/>
              </w:rPr>
            </w:pPr>
            <w:r>
              <w:rPr>
                <w:i/>
              </w:rPr>
              <w:t>1er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7DDBA975" w14:textId="77777777" w:rsidR="00987C8E" w:rsidRDefault="0045580D">
            <w:pPr>
              <w:tabs>
                <w:tab w:val="left" w:pos="710"/>
              </w:tabs>
              <w:jc w:val="center"/>
              <w:rPr>
                <w:i/>
              </w:rPr>
            </w:pPr>
            <w:r>
              <w:rPr>
                <w:i/>
              </w:rPr>
              <w:t>2n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6F00E7F9" w14:textId="77777777" w:rsidR="00987C8E" w:rsidRDefault="0045580D">
            <w:pPr>
              <w:tabs>
                <w:tab w:val="left" w:pos="710"/>
              </w:tabs>
              <w:jc w:val="center"/>
              <w:rPr>
                <w:i/>
              </w:rPr>
            </w:pPr>
            <w:r>
              <w:rPr>
                <w:i/>
              </w:rPr>
              <w:t>3er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10D0246F" w14:textId="77777777" w:rsidR="00987C8E" w:rsidRDefault="0045580D">
            <w:pPr>
              <w:tabs>
                <w:tab w:val="left" w:pos="710"/>
              </w:tabs>
              <w:jc w:val="center"/>
              <w:rPr>
                <w:i/>
              </w:rPr>
            </w:pPr>
            <w:r>
              <w:rPr>
                <w:i/>
              </w:rPr>
              <w:t>4t any</w:t>
            </w:r>
          </w:p>
        </w:tc>
      </w:tr>
      <w:tr w:rsidR="00987C8E" w14:paraId="79079342" w14:textId="77777777">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0C34CF55" w14:textId="77777777" w:rsidR="00987C8E" w:rsidRDefault="0045580D">
            <w:pPr>
              <w:tabs>
                <w:tab w:val="left" w:pos="710"/>
              </w:tabs>
            </w:pPr>
            <w:r>
              <w:t xml:space="preserve">Programa I- </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2B8EF" w14:textId="77777777" w:rsidR="00987C8E" w:rsidRDefault="0045580D">
            <w:pPr>
              <w:widowControl w:val="0"/>
              <w:pBdr>
                <w:top w:val="nil"/>
                <w:left w:val="nil"/>
                <w:bottom w:val="nil"/>
                <w:right w:val="nil"/>
                <w:between w:val="nil"/>
              </w:pBdr>
              <w:jc w:val="right"/>
              <w:rPr>
                <w:color w:val="000000"/>
              </w:rPr>
            </w:pPr>
            <w:r>
              <w:rPr>
                <w:color w:val="000000"/>
              </w:rPr>
              <w:t>4.590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D867C" w14:textId="77777777" w:rsidR="00987C8E" w:rsidRDefault="0045580D">
            <w:pPr>
              <w:widowControl w:val="0"/>
              <w:pBdr>
                <w:top w:val="nil"/>
                <w:left w:val="nil"/>
                <w:bottom w:val="nil"/>
                <w:right w:val="nil"/>
                <w:between w:val="nil"/>
              </w:pBdr>
              <w:jc w:val="right"/>
            </w:pPr>
            <w:r>
              <w:t>3.060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D1ED6" w14:textId="77777777" w:rsidR="00987C8E" w:rsidRDefault="0045580D">
            <w:pPr>
              <w:widowControl w:val="0"/>
              <w:pBdr>
                <w:top w:val="nil"/>
                <w:left w:val="nil"/>
                <w:bottom w:val="nil"/>
                <w:right w:val="nil"/>
                <w:between w:val="nil"/>
              </w:pBdr>
              <w:jc w:val="right"/>
              <w:rPr>
                <w:color w:val="000000"/>
              </w:rPr>
            </w:pPr>
            <w:r>
              <w:rPr>
                <w:color w:val="000000"/>
              </w:rPr>
              <w:t>3.060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4BEC6" w14:textId="77777777" w:rsidR="00987C8E" w:rsidRDefault="0045580D">
            <w:pPr>
              <w:widowControl w:val="0"/>
              <w:pBdr>
                <w:top w:val="nil"/>
                <w:left w:val="nil"/>
                <w:bottom w:val="nil"/>
                <w:right w:val="nil"/>
                <w:between w:val="nil"/>
              </w:pBdr>
              <w:jc w:val="center"/>
              <w:rPr>
                <w:color w:val="000000"/>
              </w:rPr>
            </w:pPr>
            <w:r>
              <w:rPr>
                <w:color w:val="000000"/>
              </w:rPr>
              <w:t>-</w:t>
            </w:r>
          </w:p>
        </w:tc>
      </w:tr>
      <w:tr w:rsidR="00987C8E" w14:paraId="59D57CAB" w14:textId="77777777">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2A9494F" w14:textId="77777777" w:rsidR="00987C8E" w:rsidRDefault="0045580D">
            <w:pPr>
              <w:tabs>
                <w:tab w:val="left" w:pos="710"/>
              </w:tabs>
            </w:pPr>
            <w:r>
              <w:t>Programa II</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E18C5" w14:textId="77777777" w:rsidR="00987C8E" w:rsidRDefault="0045580D">
            <w:pPr>
              <w:widowControl w:val="0"/>
              <w:pBdr>
                <w:top w:val="nil"/>
                <w:left w:val="nil"/>
                <w:bottom w:val="nil"/>
                <w:right w:val="nil"/>
                <w:between w:val="nil"/>
              </w:pBdr>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8F277" w14:textId="77777777" w:rsidR="00987C8E" w:rsidRDefault="0045580D">
            <w:pPr>
              <w:widowControl w:val="0"/>
              <w:pBdr>
                <w:top w:val="nil"/>
                <w:left w:val="nil"/>
                <w:bottom w:val="nil"/>
                <w:right w:val="nil"/>
                <w:between w:val="nil"/>
              </w:pBdr>
              <w:jc w:val="right"/>
            </w:pPr>
            <w:r>
              <w:t>3.060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AA236" w14:textId="77777777" w:rsidR="00987C8E" w:rsidRDefault="0045580D">
            <w:pPr>
              <w:widowControl w:val="0"/>
              <w:pBdr>
                <w:top w:val="nil"/>
                <w:left w:val="nil"/>
                <w:bottom w:val="nil"/>
                <w:right w:val="nil"/>
                <w:between w:val="nil"/>
              </w:pBdr>
              <w:jc w:val="center"/>
            </w:pPr>
            <w:r>
              <w:rPr>
                <w:color w:val="000000"/>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DC96F" w14:textId="77777777" w:rsidR="00987C8E" w:rsidRDefault="0045580D">
            <w:pPr>
              <w:widowControl w:val="0"/>
              <w:pBdr>
                <w:top w:val="nil"/>
                <w:left w:val="nil"/>
                <w:bottom w:val="nil"/>
                <w:right w:val="nil"/>
                <w:between w:val="nil"/>
              </w:pBdr>
              <w:jc w:val="center"/>
              <w:rPr>
                <w:color w:val="000000"/>
              </w:rPr>
            </w:pPr>
            <w:r>
              <w:rPr>
                <w:color w:val="000000"/>
              </w:rPr>
              <w:t>-</w:t>
            </w:r>
          </w:p>
        </w:tc>
      </w:tr>
      <w:tr w:rsidR="00987C8E" w14:paraId="27E00C5C" w14:textId="77777777">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6E1C81B0" w14:textId="77777777" w:rsidR="00987C8E" w:rsidRDefault="0045580D">
            <w:pPr>
              <w:tabs>
                <w:tab w:val="left" w:pos="710"/>
              </w:tabs>
            </w:pPr>
            <w:r>
              <w:t>Programa III *petjada corporativa</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82769" w14:textId="77777777" w:rsidR="00987C8E" w:rsidRDefault="0045580D">
            <w:pPr>
              <w:widowControl w:val="0"/>
              <w:pBdr>
                <w:top w:val="nil"/>
                <w:left w:val="nil"/>
                <w:bottom w:val="nil"/>
                <w:right w:val="nil"/>
                <w:between w:val="nil"/>
              </w:pBdr>
              <w:jc w:val="right"/>
              <w:rPr>
                <w:color w:val="000000"/>
              </w:rPr>
            </w:pPr>
            <w:r>
              <w:rPr>
                <w:color w:val="000000"/>
              </w:rPr>
              <w:t>1.224</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CC555" w14:textId="77777777" w:rsidR="00987C8E" w:rsidRDefault="0045580D">
            <w:pPr>
              <w:widowControl w:val="0"/>
              <w:pBdr>
                <w:top w:val="nil"/>
                <w:left w:val="nil"/>
                <w:bottom w:val="nil"/>
                <w:right w:val="nil"/>
                <w:between w:val="nil"/>
              </w:pBdr>
              <w:jc w:val="center"/>
              <w:rPr>
                <w:color w:val="000000"/>
              </w:rPr>
            </w:pPr>
            <w:r>
              <w:rPr>
                <w:color w:val="000000"/>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0DB7" w14:textId="77777777" w:rsidR="00987C8E" w:rsidRDefault="0045580D">
            <w:pPr>
              <w:widowControl w:val="0"/>
              <w:pBdr>
                <w:top w:val="nil"/>
                <w:left w:val="nil"/>
                <w:bottom w:val="nil"/>
                <w:right w:val="nil"/>
                <w:between w:val="nil"/>
              </w:pBdr>
              <w:jc w:val="right"/>
              <w:rPr>
                <w:color w:val="000000"/>
              </w:rPr>
            </w:pPr>
            <w:r>
              <w:rPr>
                <w:color w:val="000000"/>
              </w:rPr>
              <w:t>1.088</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A1C64" w14:textId="77777777" w:rsidR="00987C8E" w:rsidRDefault="0045580D">
            <w:pPr>
              <w:widowControl w:val="0"/>
              <w:pBdr>
                <w:top w:val="nil"/>
                <w:left w:val="nil"/>
                <w:bottom w:val="nil"/>
                <w:right w:val="nil"/>
                <w:between w:val="nil"/>
              </w:pBdr>
              <w:jc w:val="center"/>
              <w:rPr>
                <w:color w:val="000000"/>
              </w:rPr>
            </w:pPr>
            <w:r>
              <w:rPr>
                <w:color w:val="000000"/>
              </w:rPr>
              <w:t>-</w:t>
            </w:r>
          </w:p>
        </w:tc>
      </w:tr>
      <w:tr w:rsidR="00987C8E" w14:paraId="59D34373" w14:textId="77777777">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5946EBB4" w14:textId="77777777" w:rsidR="00987C8E" w:rsidRDefault="0045580D">
            <w:pPr>
              <w:tabs>
                <w:tab w:val="left" w:pos="710"/>
              </w:tabs>
            </w:pPr>
            <w:r>
              <w:t>Programa III *petjada producte</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D40C5" w14:textId="77777777" w:rsidR="00987C8E" w:rsidRDefault="0045580D">
            <w:pPr>
              <w:widowControl w:val="0"/>
              <w:pBdr>
                <w:top w:val="nil"/>
                <w:left w:val="nil"/>
                <w:bottom w:val="nil"/>
                <w:right w:val="nil"/>
                <w:between w:val="nil"/>
              </w:pBdr>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A7A05" w14:textId="77777777" w:rsidR="00987C8E" w:rsidRDefault="00987C8E">
            <w:pPr>
              <w:widowControl w:val="0"/>
              <w:pBdr>
                <w:top w:val="nil"/>
                <w:left w:val="nil"/>
                <w:bottom w:val="nil"/>
                <w:right w:val="nil"/>
                <w:between w:val="nil"/>
              </w:pBdr>
              <w:jc w:val="center"/>
              <w:rPr>
                <w:color w:val="000000"/>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7CAFD" w14:textId="77777777" w:rsidR="00987C8E" w:rsidRDefault="00987C8E">
            <w:pPr>
              <w:widowControl w:val="0"/>
              <w:pBdr>
                <w:top w:val="nil"/>
                <w:left w:val="nil"/>
                <w:bottom w:val="nil"/>
                <w:right w:val="nil"/>
                <w:between w:val="nil"/>
              </w:pBdr>
              <w:jc w:val="right"/>
              <w:rPr>
                <w:color w:val="000000"/>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31617" w14:textId="77777777" w:rsidR="00987C8E" w:rsidRDefault="00987C8E">
            <w:pPr>
              <w:widowControl w:val="0"/>
              <w:pBdr>
                <w:top w:val="nil"/>
                <w:left w:val="nil"/>
                <w:bottom w:val="nil"/>
                <w:right w:val="nil"/>
                <w:between w:val="nil"/>
              </w:pBdr>
              <w:jc w:val="center"/>
              <w:rPr>
                <w:color w:val="000000"/>
                <w:highlight w:val="yellow"/>
              </w:rPr>
            </w:pPr>
          </w:p>
        </w:tc>
      </w:tr>
      <w:tr w:rsidR="00987C8E" w14:paraId="18FC0CE2" w14:textId="77777777">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8CF7D7A" w14:textId="77777777" w:rsidR="00987C8E" w:rsidRDefault="0045580D">
            <w:pPr>
              <w:tabs>
                <w:tab w:val="left" w:pos="710"/>
              </w:tabs>
            </w:pPr>
            <w:r>
              <w:t>Programa IV</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D7DF8" w14:textId="77777777" w:rsidR="00987C8E" w:rsidRDefault="0045580D">
            <w:pPr>
              <w:widowControl w:val="0"/>
              <w:pBdr>
                <w:top w:val="nil"/>
                <w:left w:val="nil"/>
                <w:bottom w:val="nil"/>
                <w:right w:val="nil"/>
                <w:between w:val="nil"/>
              </w:pBdr>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68C53" w14:textId="77777777" w:rsidR="00987C8E" w:rsidRDefault="00987C8E">
            <w:pPr>
              <w:widowControl w:val="0"/>
              <w:pBdr>
                <w:top w:val="nil"/>
                <w:left w:val="nil"/>
                <w:bottom w:val="nil"/>
                <w:right w:val="nil"/>
                <w:between w:val="nil"/>
              </w:pBdr>
              <w:jc w:val="center"/>
              <w:rPr>
                <w:color w:val="000000"/>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24876" w14:textId="77777777" w:rsidR="00987C8E" w:rsidRDefault="00987C8E">
            <w:pPr>
              <w:widowControl w:val="0"/>
              <w:pBdr>
                <w:top w:val="nil"/>
                <w:left w:val="nil"/>
                <w:bottom w:val="nil"/>
                <w:right w:val="nil"/>
                <w:between w:val="nil"/>
              </w:pBdr>
              <w:jc w:val="right"/>
              <w:rPr>
                <w:color w:val="000000"/>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29787" w14:textId="77777777" w:rsidR="00987C8E" w:rsidRDefault="00987C8E">
            <w:pPr>
              <w:widowControl w:val="0"/>
              <w:pBdr>
                <w:top w:val="nil"/>
                <w:left w:val="nil"/>
                <w:bottom w:val="nil"/>
                <w:right w:val="nil"/>
                <w:between w:val="nil"/>
              </w:pBdr>
              <w:jc w:val="center"/>
              <w:rPr>
                <w:color w:val="000000"/>
                <w:highlight w:val="yellow"/>
              </w:rPr>
            </w:pPr>
          </w:p>
        </w:tc>
      </w:tr>
    </w:tbl>
    <w:p w14:paraId="1886F0BA" w14:textId="77777777" w:rsidR="00987C8E" w:rsidRDefault="00987C8E">
      <w:pPr>
        <w:tabs>
          <w:tab w:val="left" w:pos="992"/>
        </w:tabs>
        <w:rPr>
          <w:b/>
          <w:highlight w:val="white"/>
        </w:rPr>
      </w:pPr>
    </w:p>
    <w:p w14:paraId="0BCDD302" w14:textId="77777777" w:rsidR="00987C8E" w:rsidRDefault="00987C8E">
      <w:pPr>
        <w:tabs>
          <w:tab w:val="left" w:pos="992"/>
        </w:tabs>
        <w:rPr>
          <w:b/>
          <w:sz w:val="16"/>
          <w:szCs w:val="16"/>
          <w:highlight w:val="white"/>
        </w:rPr>
      </w:pPr>
    </w:p>
    <w:p w14:paraId="7224B97B" w14:textId="77777777" w:rsidR="00987C8E" w:rsidRDefault="0045580D">
      <w:pPr>
        <w:tabs>
          <w:tab w:val="left" w:pos="992"/>
        </w:tabs>
        <w:rPr>
          <w:b/>
          <w:highlight w:val="white"/>
        </w:rPr>
      </w:pPr>
      <w:r>
        <w:rPr>
          <w:b/>
          <w:highlight w:val="white"/>
        </w:rPr>
        <w:t>Quart</w:t>
      </w:r>
    </w:p>
    <w:p w14:paraId="05ECA803" w14:textId="77777777" w:rsidR="00987C8E" w:rsidRDefault="0045580D">
      <w:pPr>
        <w:tabs>
          <w:tab w:val="left" w:pos="-2236"/>
        </w:tabs>
        <w:rPr>
          <w:b/>
          <w:highlight w:val="white"/>
        </w:rPr>
      </w:pPr>
      <w:r>
        <w:rPr>
          <w:b/>
          <w:highlight w:val="white"/>
        </w:rPr>
        <w:t>Import de la convocatòria i partida pressupostària</w:t>
      </w:r>
    </w:p>
    <w:p w14:paraId="62F6262C" w14:textId="77777777" w:rsidR="00987C8E" w:rsidRDefault="00987C8E">
      <w:pPr>
        <w:tabs>
          <w:tab w:val="left" w:pos="284"/>
        </w:tabs>
        <w:rPr>
          <w:highlight w:val="white"/>
        </w:rPr>
      </w:pPr>
    </w:p>
    <w:p w14:paraId="182350D6" w14:textId="77777777" w:rsidR="00987C8E" w:rsidRDefault="0045580D">
      <w:pPr>
        <w:numPr>
          <w:ilvl w:val="1"/>
          <w:numId w:val="24"/>
        </w:numPr>
        <w:pBdr>
          <w:top w:val="nil"/>
          <w:left w:val="nil"/>
          <w:bottom w:val="nil"/>
          <w:right w:val="nil"/>
          <w:between w:val="nil"/>
        </w:pBdr>
        <w:tabs>
          <w:tab w:val="left" w:pos="851"/>
        </w:tabs>
        <w:ind w:left="567" w:hanging="567"/>
        <w:rPr>
          <w:color w:val="000000"/>
          <w:highlight w:val="white"/>
        </w:rPr>
      </w:pPr>
      <w:r>
        <w:rPr>
          <w:highlight w:val="white"/>
        </w:rPr>
        <w:t>L’import econòmic màxim destinat a aquesta convocatòria és</w:t>
      </w:r>
      <w:r>
        <w:rPr>
          <w:color w:val="000000"/>
          <w:highlight w:val="white"/>
        </w:rPr>
        <w:t xml:space="preserve"> </w:t>
      </w:r>
      <w:r>
        <w:rPr>
          <w:color w:val="000000"/>
        </w:rPr>
        <w:t>de 330.000</w:t>
      </w:r>
      <w:r>
        <w:t xml:space="preserve"> euros</w:t>
      </w:r>
      <w:r>
        <w:rPr>
          <w:color w:val="000000"/>
        </w:rPr>
        <w:t xml:space="preserve"> </w:t>
      </w:r>
      <w:r>
        <w:rPr>
          <w:color w:val="000000"/>
          <w:highlight w:val="white"/>
        </w:rPr>
        <w:t>amb càrrec als pressuposts de l’IDI per a l</w:t>
      </w:r>
      <w:r>
        <w:rPr>
          <w:highlight w:val="white"/>
        </w:rPr>
        <w:t xml:space="preserve">’any 2024. </w:t>
      </w:r>
    </w:p>
    <w:p w14:paraId="1DE0D5F8" w14:textId="77777777" w:rsidR="00987C8E" w:rsidRDefault="00987C8E">
      <w:pPr>
        <w:tabs>
          <w:tab w:val="left" w:pos="284"/>
        </w:tabs>
        <w:rPr>
          <w:highlight w:val="white"/>
        </w:rPr>
      </w:pPr>
    </w:p>
    <w:p w14:paraId="557D55B9" w14:textId="77777777" w:rsidR="00987C8E" w:rsidRDefault="0045580D">
      <w:pPr>
        <w:numPr>
          <w:ilvl w:val="1"/>
          <w:numId w:val="24"/>
        </w:numPr>
        <w:pBdr>
          <w:top w:val="nil"/>
          <w:left w:val="nil"/>
          <w:bottom w:val="nil"/>
          <w:right w:val="nil"/>
          <w:between w:val="nil"/>
        </w:pBdr>
        <w:tabs>
          <w:tab w:val="left" w:pos="851"/>
        </w:tabs>
        <w:ind w:left="567" w:hanging="567"/>
        <w:rPr>
          <w:color w:val="000000"/>
          <w:highlight w:val="white"/>
        </w:rPr>
      </w:pPr>
      <w:r>
        <w:rPr>
          <w:color w:val="000000"/>
          <w:highlight w:val="white"/>
        </w:rPr>
        <w:t>L’import destinat a cada un dels program</w:t>
      </w:r>
      <w:r>
        <w:rPr>
          <w:highlight w:val="white"/>
        </w:rPr>
        <w:t>es</w:t>
      </w:r>
      <w:r>
        <w:rPr>
          <w:color w:val="000000"/>
          <w:highlight w:val="white"/>
        </w:rPr>
        <w:t xml:space="preserve"> és el seg</w:t>
      </w:r>
      <w:r>
        <w:rPr>
          <w:highlight w:val="white"/>
        </w:rPr>
        <w:t>üent</w:t>
      </w:r>
      <w:r>
        <w:rPr>
          <w:color w:val="000000"/>
          <w:highlight w:val="white"/>
        </w:rPr>
        <w:t>:</w:t>
      </w:r>
    </w:p>
    <w:p w14:paraId="444E70C0" w14:textId="77777777" w:rsidR="00987C8E" w:rsidRDefault="00987C8E">
      <w:pPr>
        <w:tabs>
          <w:tab w:val="left" w:pos="284"/>
        </w:tabs>
        <w:rPr>
          <w:color w:val="000000"/>
          <w:highlight w:val="white"/>
        </w:rPr>
      </w:pPr>
    </w:p>
    <w:p w14:paraId="104847BA" w14:textId="77777777" w:rsidR="00987C8E" w:rsidRDefault="0045580D">
      <w:pPr>
        <w:numPr>
          <w:ilvl w:val="0"/>
          <w:numId w:val="34"/>
        </w:numPr>
        <w:tabs>
          <w:tab w:val="left" w:pos="-9796"/>
        </w:tabs>
        <w:ind w:left="993" w:hanging="425"/>
        <w:rPr>
          <w:color w:val="000000"/>
        </w:rPr>
      </w:pPr>
      <w:r>
        <w:rPr>
          <w:color w:val="000000"/>
        </w:rPr>
        <w:t>Programa I: 180.000 €</w:t>
      </w:r>
    </w:p>
    <w:p w14:paraId="3FF4531B" w14:textId="77777777" w:rsidR="00987C8E" w:rsidRDefault="0045580D">
      <w:pPr>
        <w:numPr>
          <w:ilvl w:val="0"/>
          <w:numId w:val="34"/>
        </w:numPr>
        <w:tabs>
          <w:tab w:val="left" w:pos="-9796"/>
        </w:tabs>
        <w:ind w:left="993" w:hanging="425"/>
        <w:rPr>
          <w:color w:val="000000"/>
        </w:rPr>
      </w:pPr>
      <w:r>
        <w:rPr>
          <w:color w:val="000000"/>
        </w:rPr>
        <w:t>Programa II: 50.000 €</w:t>
      </w:r>
    </w:p>
    <w:p w14:paraId="1B2516EA" w14:textId="77777777" w:rsidR="00987C8E" w:rsidRDefault="0045580D">
      <w:pPr>
        <w:numPr>
          <w:ilvl w:val="0"/>
          <w:numId w:val="34"/>
        </w:numPr>
        <w:tabs>
          <w:tab w:val="left" w:pos="-9796"/>
        </w:tabs>
        <w:ind w:left="993" w:hanging="425"/>
        <w:rPr>
          <w:color w:val="000000"/>
        </w:rPr>
      </w:pPr>
      <w:r>
        <w:rPr>
          <w:color w:val="000000"/>
        </w:rPr>
        <w:t>Programa III: 50.000 €</w:t>
      </w:r>
    </w:p>
    <w:p w14:paraId="78ECDC41" w14:textId="77777777" w:rsidR="00987C8E" w:rsidRDefault="0045580D">
      <w:pPr>
        <w:numPr>
          <w:ilvl w:val="0"/>
          <w:numId w:val="34"/>
        </w:numPr>
        <w:tabs>
          <w:tab w:val="left" w:pos="-9796"/>
        </w:tabs>
        <w:ind w:left="993" w:hanging="425"/>
        <w:rPr>
          <w:color w:val="000000"/>
        </w:rPr>
      </w:pPr>
      <w:r>
        <w:rPr>
          <w:color w:val="000000"/>
        </w:rPr>
        <w:t xml:space="preserve">Programa IV: 50.000 €  </w:t>
      </w:r>
    </w:p>
    <w:p w14:paraId="31CAB43B" w14:textId="77777777" w:rsidR="00987C8E" w:rsidRDefault="00987C8E">
      <w:pPr>
        <w:tabs>
          <w:tab w:val="left" w:pos="284"/>
        </w:tabs>
        <w:rPr>
          <w:highlight w:val="white"/>
        </w:rPr>
      </w:pPr>
    </w:p>
    <w:p w14:paraId="487116C5" w14:textId="77777777" w:rsidR="00987C8E" w:rsidRDefault="0045580D">
      <w:pPr>
        <w:numPr>
          <w:ilvl w:val="1"/>
          <w:numId w:val="24"/>
        </w:numPr>
        <w:pBdr>
          <w:top w:val="nil"/>
          <w:left w:val="nil"/>
          <w:bottom w:val="nil"/>
          <w:right w:val="nil"/>
          <w:between w:val="nil"/>
        </w:pBdr>
        <w:tabs>
          <w:tab w:val="left" w:pos="284"/>
        </w:tabs>
        <w:ind w:left="567" w:hanging="567"/>
        <w:rPr>
          <w:color w:val="000000"/>
        </w:rPr>
      </w:pPr>
      <w:r>
        <w:rPr>
          <w:color w:val="000000"/>
        </w:rPr>
        <w:t xml:space="preserve">Sempre que la disponibilitat pressupostària ho permeti, </w:t>
      </w:r>
      <w:r>
        <w:t>es pot incrementar</w:t>
      </w:r>
      <w:r>
        <w:rPr>
          <w:color w:val="000000"/>
        </w:rPr>
        <w:t xml:space="preserve"> l’import d’aquesta convocatòria. L’import consignat inicialment es pot ampliar mitjançant una resolució d’ampliació del crèdit assignat.</w:t>
      </w:r>
    </w:p>
    <w:p w14:paraId="35836D84" w14:textId="77777777" w:rsidR="00987C8E" w:rsidRDefault="00987C8E">
      <w:pPr>
        <w:pBdr>
          <w:top w:val="nil"/>
          <w:left w:val="nil"/>
          <w:bottom w:val="nil"/>
          <w:right w:val="nil"/>
          <w:between w:val="nil"/>
        </w:pBdr>
        <w:tabs>
          <w:tab w:val="left" w:pos="284"/>
        </w:tabs>
        <w:ind w:left="720"/>
      </w:pPr>
    </w:p>
    <w:p w14:paraId="0E0D34A7" w14:textId="77777777" w:rsidR="00987C8E" w:rsidRDefault="0045580D">
      <w:pPr>
        <w:pBdr>
          <w:top w:val="nil"/>
          <w:left w:val="nil"/>
          <w:bottom w:val="nil"/>
          <w:right w:val="nil"/>
          <w:between w:val="nil"/>
        </w:pBdr>
        <w:tabs>
          <w:tab w:val="left" w:pos="284"/>
        </w:tabs>
        <w:ind w:left="566"/>
      </w:pPr>
      <w:r>
        <w:t>Aquesta ampliació, tret que s’estableixi una altra cosa, no implica que el termini per presentar les sol·licituds s’ampliï i no afecta la tramitació ordinària de les sol·licituds presentades i no resoltes de forma expressa.</w:t>
      </w:r>
    </w:p>
    <w:p w14:paraId="2BA99A06" w14:textId="77777777" w:rsidR="00987C8E" w:rsidRDefault="00987C8E">
      <w:pPr>
        <w:tabs>
          <w:tab w:val="left" w:pos="284"/>
        </w:tabs>
        <w:rPr>
          <w:highlight w:val="white"/>
        </w:rPr>
      </w:pPr>
    </w:p>
    <w:p w14:paraId="2486AA3A" w14:textId="77777777" w:rsidR="00987C8E" w:rsidRDefault="0045580D">
      <w:pPr>
        <w:numPr>
          <w:ilvl w:val="1"/>
          <w:numId w:val="24"/>
        </w:numPr>
        <w:pBdr>
          <w:top w:val="nil"/>
          <w:left w:val="nil"/>
          <w:bottom w:val="nil"/>
          <w:right w:val="nil"/>
          <w:between w:val="nil"/>
        </w:pBdr>
        <w:tabs>
          <w:tab w:val="left" w:pos="1134"/>
        </w:tabs>
        <w:ind w:left="567" w:hanging="567"/>
        <w:rPr>
          <w:color w:val="000000"/>
          <w:highlight w:val="white"/>
        </w:rPr>
      </w:pPr>
      <w:r>
        <w:rPr>
          <w:color w:val="000000"/>
          <w:highlight w:val="white"/>
        </w:rPr>
        <w:t xml:space="preserve">Si finalitzat el termini de presentació de les sol·licituds, i una vegada resoltes totes les sol·licituds, no s’ha exhaurit el crèdit disposat en la convocatòria en algun programa concret, es pot ampliar el termini inicialment previst per al programa concret, o bé traspassar el crèdit d’un programa a un altre. </w:t>
      </w:r>
    </w:p>
    <w:p w14:paraId="5D3D48F0" w14:textId="77777777" w:rsidR="00987C8E" w:rsidRDefault="00987C8E">
      <w:pPr>
        <w:pBdr>
          <w:top w:val="nil"/>
          <w:left w:val="nil"/>
          <w:bottom w:val="nil"/>
          <w:right w:val="nil"/>
          <w:between w:val="nil"/>
        </w:pBdr>
        <w:tabs>
          <w:tab w:val="left" w:pos="1134"/>
        </w:tabs>
        <w:ind w:left="567"/>
        <w:rPr>
          <w:color w:val="000000"/>
          <w:highlight w:val="white"/>
        </w:rPr>
      </w:pPr>
    </w:p>
    <w:p w14:paraId="1323FF2C" w14:textId="77777777" w:rsidR="00987C8E" w:rsidRDefault="0045580D">
      <w:pPr>
        <w:pBdr>
          <w:top w:val="nil"/>
          <w:left w:val="nil"/>
          <w:bottom w:val="nil"/>
          <w:right w:val="nil"/>
          <w:between w:val="nil"/>
        </w:pBdr>
        <w:tabs>
          <w:tab w:val="left" w:pos="1134"/>
        </w:tabs>
        <w:ind w:left="567"/>
        <w:rPr>
          <w:color w:val="000000"/>
          <w:highlight w:val="white"/>
        </w:rPr>
      </w:pPr>
      <w:r>
        <w:rPr>
          <w:color w:val="000000"/>
          <w:highlight w:val="white"/>
        </w:rPr>
        <w:lastRenderedPageBreak/>
        <w:t>Aquest traspàs de crèdit entre programes, tret que s’estableixi una altra cosa, no implica que el termini per presentar sol·licituds s’ampliï i no afecta la tramitació ordinària de les sol·licituds presentades i no resoltes de forma expressa.</w:t>
      </w:r>
    </w:p>
    <w:p w14:paraId="6701089C" w14:textId="77777777" w:rsidR="00987C8E" w:rsidRDefault="00987C8E">
      <w:pPr>
        <w:tabs>
          <w:tab w:val="left" w:pos="284"/>
        </w:tabs>
        <w:rPr>
          <w:highlight w:val="white"/>
        </w:rPr>
      </w:pPr>
    </w:p>
    <w:p w14:paraId="2DB42968" w14:textId="77777777" w:rsidR="00987C8E" w:rsidRDefault="0045580D">
      <w:pPr>
        <w:tabs>
          <w:tab w:val="left" w:pos="-2236"/>
        </w:tabs>
        <w:rPr>
          <w:b/>
          <w:highlight w:val="white"/>
        </w:rPr>
      </w:pPr>
      <w:r>
        <w:rPr>
          <w:b/>
          <w:highlight w:val="white"/>
        </w:rPr>
        <w:t>Cinquè</w:t>
      </w:r>
    </w:p>
    <w:p w14:paraId="73A5415C" w14:textId="77777777" w:rsidR="00987C8E" w:rsidRDefault="0045580D">
      <w:pPr>
        <w:tabs>
          <w:tab w:val="left" w:pos="-2236"/>
        </w:tabs>
        <w:rPr>
          <w:b/>
          <w:highlight w:val="white"/>
        </w:rPr>
      </w:pPr>
      <w:r>
        <w:rPr>
          <w:b/>
          <w:highlight w:val="white"/>
        </w:rPr>
        <w:t>Termini i presentació de les sol·licituds</w:t>
      </w:r>
    </w:p>
    <w:p w14:paraId="25C96AAC" w14:textId="77777777" w:rsidR="00987C8E" w:rsidRDefault="00987C8E">
      <w:pPr>
        <w:tabs>
          <w:tab w:val="left" w:pos="-2236"/>
        </w:tabs>
        <w:rPr>
          <w:b/>
          <w:highlight w:val="white"/>
        </w:rPr>
      </w:pPr>
    </w:p>
    <w:p w14:paraId="3B0E12E4" w14:textId="336E441A" w:rsidR="00987C8E" w:rsidRDefault="0045580D">
      <w:pPr>
        <w:numPr>
          <w:ilvl w:val="1"/>
          <w:numId w:val="15"/>
        </w:numPr>
        <w:pBdr>
          <w:top w:val="nil"/>
          <w:left w:val="nil"/>
          <w:bottom w:val="nil"/>
          <w:right w:val="nil"/>
          <w:between w:val="nil"/>
        </w:pBdr>
        <w:tabs>
          <w:tab w:val="left" w:pos="284"/>
        </w:tabs>
        <w:ind w:left="567" w:hanging="567"/>
      </w:pPr>
      <w:r>
        <w:t xml:space="preserve">El termini per presentar les sol·licituds </w:t>
      </w:r>
      <w:r w:rsidR="00940231">
        <w:t>s’inicia el</w:t>
      </w:r>
      <w:r>
        <w:t xml:space="preserve"> </w:t>
      </w:r>
      <w:r>
        <w:rPr>
          <w:highlight w:val="yellow"/>
        </w:rPr>
        <w:t>4 de març de 2024  i finalitza el 4 d’abril de 2024</w:t>
      </w:r>
      <w:r>
        <w:t xml:space="preserve"> o fins el possible exhauriment, dins aquest període, de la quantia econòmica assignada a aquesta convocatòria.</w:t>
      </w:r>
    </w:p>
    <w:p w14:paraId="25F77678" w14:textId="77777777" w:rsidR="00987C8E" w:rsidRDefault="00987C8E">
      <w:pPr>
        <w:pBdr>
          <w:top w:val="nil"/>
          <w:left w:val="nil"/>
          <w:bottom w:val="nil"/>
          <w:right w:val="nil"/>
          <w:between w:val="nil"/>
        </w:pBdr>
        <w:tabs>
          <w:tab w:val="left" w:pos="284"/>
        </w:tabs>
        <w:ind w:left="720"/>
      </w:pPr>
    </w:p>
    <w:p w14:paraId="21889191" w14:textId="77777777" w:rsidR="00987C8E" w:rsidRPr="00F935E7" w:rsidRDefault="0045580D">
      <w:pPr>
        <w:numPr>
          <w:ilvl w:val="1"/>
          <w:numId w:val="15"/>
        </w:numPr>
        <w:pBdr>
          <w:top w:val="nil"/>
          <w:left w:val="nil"/>
          <w:bottom w:val="nil"/>
          <w:right w:val="nil"/>
          <w:between w:val="nil"/>
        </w:pBdr>
        <w:tabs>
          <w:tab w:val="left" w:pos="284"/>
        </w:tabs>
        <w:ind w:left="567" w:hanging="567"/>
      </w:pPr>
      <w:r>
        <w:t xml:space="preserve">Si s’exhaureix el crèdit destinat a la convocatòria o a un programa abans d’acabar el termini de presentació de sol·licituds s’ha de suspendre la concessió de nous ajuts mitjançant la publicació corresponent en el </w:t>
      </w:r>
      <w:r>
        <w:rPr>
          <w:i/>
        </w:rPr>
        <w:t xml:space="preserve">Butlletí </w:t>
      </w:r>
      <w:r w:rsidRPr="00F935E7">
        <w:rPr>
          <w:i/>
        </w:rPr>
        <w:t xml:space="preserve">Oficial de les Illes Balears </w:t>
      </w:r>
      <w:r w:rsidRPr="00F935E7">
        <w:t>de la resolució del president de l’IDI, o la persona en qui ho delegui.</w:t>
      </w:r>
    </w:p>
    <w:p w14:paraId="0F453574" w14:textId="77777777" w:rsidR="00987C8E" w:rsidRDefault="00987C8E">
      <w:pPr>
        <w:tabs>
          <w:tab w:val="left" w:pos="284"/>
        </w:tabs>
        <w:ind w:left="567" w:hanging="567"/>
        <w:rPr>
          <w:highlight w:val="white"/>
        </w:rPr>
      </w:pPr>
    </w:p>
    <w:p w14:paraId="6D206B72" w14:textId="51F575CD" w:rsidR="00987C8E" w:rsidRDefault="0045580D">
      <w:pPr>
        <w:numPr>
          <w:ilvl w:val="1"/>
          <w:numId w:val="15"/>
        </w:numPr>
        <w:pBdr>
          <w:top w:val="nil"/>
          <w:left w:val="nil"/>
          <w:bottom w:val="nil"/>
          <w:right w:val="nil"/>
          <w:between w:val="nil"/>
        </w:pBdr>
        <w:tabs>
          <w:tab w:val="left" w:pos="567"/>
        </w:tabs>
        <w:ind w:left="567" w:hanging="567"/>
        <w:rPr>
          <w:color w:val="000000"/>
          <w:highlight w:val="white"/>
        </w:rPr>
      </w:pPr>
      <w:r>
        <w:rPr>
          <w:color w:val="000000"/>
          <w:highlight w:val="white"/>
        </w:rPr>
        <w:t xml:space="preserve">El beneficiari es pot presentar a tots els </w:t>
      </w:r>
      <w:r w:rsidRPr="00553D1B">
        <w:rPr>
          <w:color w:val="000000"/>
        </w:rPr>
        <w:t xml:space="preserve">programes i subprogrames de </w:t>
      </w:r>
      <w:r>
        <w:rPr>
          <w:color w:val="000000"/>
          <w:highlight w:val="white"/>
        </w:rPr>
        <w:t xml:space="preserve">la convocatòria, però ha de fer una sol·licitud per </w:t>
      </w:r>
      <w:r w:rsidR="00553D1B">
        <w:rPr>
          <w:color w:val="000000"/>
          <w:highlight w:val="white"/>
        </w:rPr>
        <w:t xml:space="preserve">cada un d’aquests en </w:t>
      </w:r>
      <w:r>
        <w:rPr>
          <w:color w:val="000000"/>
          <w:highlight w:val="white"/>
        </w:rPr>
        <w:t>els termes i amb els requisits que estableix aquesta convocatòria.</w:t>
      </w:r>
    </w:p>
    <w:p w14:paraId="0FC6D91F" w14:textId="77777777" w:rsidR="00987C8E" w:rsidRDefault="00987C8E">
      <w:pPr>
        <w:tabs>
          <w:tab w:val="left" w:pos="0"/>
        </w:tabs>
        <w:ind w:left="567" w:hanging="567"/>
        <w:rPr>
          <w:highlight w:val="white"/>
        </w:rPr>
      </w:pPr>
    </w:p>
    <w:p w14:paraId="5A843288" w14:textId="29B245D0" w:rsidR="00987C8E" w:rsidRPr="001E3A31" w:rsidRDefault="0045580D">
      <w:pPr>
        <w:tabs>
          <w:tab w:val="left" w:pos="418"/>
        </w:tabs>
        <w:ind w:left="567"/>
        <w:rPr>
          <w:color w:val="C30045"/>
          <w:highlight w:val="white"/>
        </w:rPr>
      </w:pPr>
      <w:r>
        <w:rPr>
          <w:highlight w:val="white"/>
        </w:rPr>
        <w:t>En cas de presentació d’una nova sol·licitud dins un mateix programa, s’haurà de renunci</w:t>
      </w:r>
      <w:r w:rsidRPr="00F935E7">
        <w:rPr>
          <w:highlight w:val="white"/>
        </w:rPr>
        <w:t>ar expressament de l’anterior; en cas de no fer-ho, només es tindrà en compte la primera sol·licitud registrada. En cas de renúncia expressa, la data en l’ordre de prelació dels expedients serà la de la nova sol·licitud registrada</w:t>
      </w:r>
      <w:r w:rsidR="00C17D8E" w:rsidRPr="00F935E7">
        <w:rPr>
          <w:highlight w:val="white"/>
        </w:rPr>
        <w:t>.</w:t>
      </w:r>
      <w:r w:rsidRPr="00F935E7">
        <w:rPr>
          <w:highlight w:val="white"/>
        </w:rPr>
        <w:t xml:space="preserve"> </w:t>
      </w:r>
      <w:r w:rsidRPr="00C17D8E">
        <w:rPr>
          <w:strike/>
          <w:color w:val="C30045"/>
          <w:highlight w:val="yellow"/>
        </w:rPr>
        <w:t>o la data de registre de renúncia en cas que aquesta sigui posterior a la segona sol·licitud.</w:t>
      </w:r>
    </w:p>
    <w:p w14:paraId="1C93750F" w14:textId="77777777" w:rsidR="00987C8E" w:rsidRDefault="00987C8E">
      <w:pPr>
        <w:tabs>
          <w:tab w:val="left" w:pos="418"/>
        </w:tabs>
        <w:ind w:left="567"/>
        <w:rPr>
          <w:highlight w:val="white"/>
        </w:rPr>
      </w:pPr>
    </w:p>
    <w:p w14:paraId="5FFE7845" w14:textId="77777777" w:rsidR="00987C8E" w:rsidRDefault="0045580D">
      <w:pPr>
        <w:numPr>
          <w:ilvl w:val="1"/>
          <w:numId w:val="15"/>
        </w:numPr>
        <w:pBdr>
          <w:top w:val="nil"/>
          <w:left w:val="nil"/>
          <w:bottom w:val="nil"/>
          <w:right w:val="nil"/>
          <w:between w:val="nil"/>
        </w:pBdr>
        <w:tabs>
          <w:tab w:val="left" w:pos="284"/>
        </w:tabs>
        <w:ind w:left="567" w:hanging="567"/>
        <w:rPr>
          <w:highlight w:val="white"/>
        </w:rPr>
      </w:pPr>
      <w:r>
        <w:rPr>
          <w:highlight w:val="white"/>
        </w:rPr>
        <w:t xml:space="preserve">Les persones interessades que compleixin els requisits que preveu aquesta convocatòria poden presentar les sol·licituds d’ajuda segons els model de formulari que figura en </w:t>
      </w:r>
      <w:r>
        <w:t>l’annex 2, adreçades a l’IDI. Les sol·licituds s’han de presentar correctament emplenades davant el registre d’entrada de l’IDI o a qualsevol altre lloc dels que preveuen l’apartat 4 de l’article 16 de la Llei 39/2015, d’1 d’octubre, del procediment administratiu comú de les administracions públiques, i l’article 37 de la Llei 3/2003, de 26 de març, de règim jurídic de l’Administració de la Comunitat Autònoma de les Illes Balears.</w:t>
      </w:r>
    </w:p>
    <w:p w14:paraId="4058D545" w14:textId="77777777" w:rsidR="00987C8E" w:rsidRDefault="00987C8E">
      <w:pPr>
        <w:tabs>
          <w:tab w:val="left" w:pos="284"/>
        </w:tabs>
        <w:ind w:left="567" w:hanging="567"/>
        <w:rPr>
          <w:highlight w:val="white"/>
        </w:rPr>
      </w:pPr>
    </w:p>
    <w:p w14:paraId="2AFA889E" w14:textId="77777777" w:rsidR="00987C8E" w:rsidRDefault="0045580D">
      <w:pPr>
        <w:pBdr>
          <w:top w:val="nil"/>
          <w:left w:val="nil"/>
          <w:bottom w:val="nil"/>
          <w:right w:val="nil"/>
          <w:between w:val="nil"/>
        </w:pBdr>
        <w:tabs>
          <w:tab w:val="left" w:pos="567"/>
        </w:tabs>
        <w:ind w:left="566"/>
        <w:rPr>
          <w:highlight w:val="white"/>
        </w:rPr>
      </w:pPr>
      <w:r>
        <w:rPr>
          <w:color w:val="000000"/>
          <w:highlight w:val="white"/>
        </w:rPr>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w:t>
      </w:r>
      <w:r>
        <w:rPr>
          <w:highlight w:val="white"/>
        </w:rPr>
        <w:t>ó</w:t>
      </w:r>
      <w:r>
        <w:rPr>
          <w:color w:val="000000"/>
          <w:highlight w:val="white"/>
        </w:rPr>
        <w:t xml:space="preserve"> de forma </w:t>
      </w:r>
      <w:r>
        <w:rPr>
          <w:color w:val="000000"/>
          <w:highlight w:val="white"/>
        </w:rPr>
        <w:lastRenderedPageBreak/>
        <w:t>electrònica mitjançant el tràmit telemàtic que estarà disponible al procediment publicat a la Seu Electrònica.</w:t>
      </w:r>
    </w:p>
    <w:p w14:paraId="6857D2FD" w14:textId="77777777" w:rsidR="00987C8E" w:rsidRDefault="00987C8E">
      <w:pPr>
        <w:tabs>
          <w:tab w:val="left" w:pos="284"/>
        </w:tabs>
        <w:ind w:left="567" w:hanging="567"/>
        <w:rPr>
          <w:highlight w:val="white"/>
        </w:rPr>
      </w:pPr>
    </w:p>
    <w:p w14:paraId="0C461997" w14:textId="5454FCC1" w:rsidR="00987C8E" w:rsidRDefault="0045580D">
      <w:pPr>
        <w:tabs>
          <w:tab w:val="left" w:pos="567"/>
        </w:tabs>
        <w:ind w:left="567"/>
        <w:rPr>
          <w:highlight w:val="red"/>
        </w:rPr>
      </w:pPr>
      <w:r>
        <w:t xml:space="preserve">El </w:t>
      </w:r>
      <w:r w:rsidR="001E3A31">
        <w:t>sol·licitant de l’ajut</w:t>
      </w:r>
      <w:r>
        <w:t xml:space="preserve"> ha d’emplenar la sol·licitud telemàtica a l’enllaç disponible a la Seu Electrònica, una vegada acabat el sistema genera la sol·licitud en format PDF que s’ha de signar digitalment i presentar de manera telemàtica per mitjà del tràmit específic de la Seu Electrònica. Si no es compleix aquest apartat s’entendrà que la sol·licitud no està presentada.</w:t>
      </w:r>
    </w:p>
    <w:p w14:paraId="78507BFC" w14:textId="77777777" w:rsidR="00987C8E" w:rsidRDefault="00987C8E">
      <w:pPr>
        <w:tabs>
          <w:tab w:val="left" w:pos="567"/>
        </w:tabs>
      </w:pPr>
    </w:p>
    <w:p w14:paraId="42B17359" w14:textId="77777777" w:rsidR="00987C8E" w:rsidRDefault="0045580D">
      <w:pPr>
        <w:tabs>
          <w:tab w:val="left" w:pos="426"/>
        </w:tabs>
        <w:ind w:left="567"/>
        <w:rPr>
          <w:highlight w:val="white"/>
        </w:rPr>
      </w:pPr>
      <w:r>
        <w:rPr>
          <w:highlight w:val="white"/>
        </w:rPr>
        <w:t xml:space="preserve">Si algun dels subjectes a que fa referència l’article 14.2 de la Llei 39/2015 presenta la sol·licitud presencialment, serà requerit perquè l’esmeni a través de la seva presentació electrònica. A aquest efecte, es considera com a data de presentació de la sol·licitud aquella en què s’hagi dut a terme l’esmena. </w:t>
      </w:r>
    </w:p>
    <w:p w14:paraId="2CA30077" w14:textId="77777777" w:rsidR="00987C8E" w:rsidRDefault="00987C8E">
      <w:pPr>
        <w:tabs>
          <w:tab w:val="left" w:pos="284"/>
        </w:tabs>
        <w:ind w:left="567" w:hanging="567"/>
        <w:rPr>
          <w:highlight w:val="white"/>
        </w:rPr>
      </w:pPr>
    </w:p>
    <w:p w14:paraId="045594A0" w14:textId="77777777" w:rsidR="00987C8E" w:rsidRDefault="0045580D">
      <w:pPr>
        <w:numPr>
          <w:ilvl w:val="1"/>
          <w:numId w:val="15"/>
        </w:numPr>
        <w:pBdr>
          <w:top w:val="nil"/>
          <w:left w:val="nil"/>
          <w:bottom w:val="nil"/>
          <w:right w:val="nil"/>
          <w:between w:val="nil"/>
        </w:pBdr>
        <w:tabs>
          <w:tab w:val="left" w:pos="567"/>
        </w:tabs>
        <w:ind w:left="567" w:hanging="567"/>
        <w:rPr>
          <w:color w:val="000000"/>
          <w:highlight w:val="white"/>
        </w:rPr>
      </w:pPr>
      <w:r>
        <w:rPr>
          <w:color w:val="000000"/>
          <w:highlight w:val="white"/>
        </w:rPr>
        <w:t xml:space="preserve">Quan el sol·licitant sigui una persona jurídica ha </w:t>
      </w:r>
      <w:r>
        <w:rPr>
          <w:highlight w:val="white"/>
        </w:rPr>
        <w:t>d’efectuar la sol·licitud</w:t>
      </w:r>
      <w:r>
        <w:rPr>
          <w:color w:val="000000"/>
          <w:highlight w:val="white"/>
        </w:rPr>
        <w:t xml:space="preserve"> de l’ajut per mitjà del seu representant legal</w:t>
      </w:r>
      <w:r>
        <w:rPr>
          <w:highlight w:val="white"/>
        </w:rPr>
        <w:t xml:space="preserve"> degudament acreditat. </w:t>
      </w:r>
    </w:p>
    <w:p w14:paraId="623364DC" w14:textId="77777777" w:rsidR="00987C8E" w:rsidRDefault="00987C8E">
      <w:pPr>
        <w:tabs>
          <w:tab w:val="left" w:pos="284"/>
        </w:tabs>
        <w:ind w:left="567" w:hanging="567"/>
        <w:rPr>
          <w:highlight w:val="white"/>
        </w:rPr>
      </w:pPr>
    </w:p>
    <w:p w14:paraId="68B1489A" w14:textId="77777777" w:rsidR="00987C8E" w:rsidRDefault="0045580D">
      <w:pPr>
        <w:numPr>
          <w:ilvl w:val="1"/>
          <w:numId w:val="15"/>
        </w:numPr>
        <w:pBdr>
          <w:top w:val="nil"/>
          <w:left w:val="nil"/>
          <w:bottom w:val="nil"/>
          <w:right w:val="nil"/>
          <w:between w:val="nil"/>
        </w:pBdr>
        <w:tabs>
          <w:tab w:val="left" w:pos="567"/>
        </w:tabs>
        <w:ind w:left="567" w:hanging="567"/>
        <w:rPr>
          <w:color w:val="000000"/>
          <w:highlight w:val="white"/>
        </w:rPr>
      </w:pPr>
      <w:r>
        <w:rPr>
          <w:color w:val="000000"/>
          <w:highlight w:val="white"/>
        </w:rPr>
        <w:t>L’IDI pot sol·licitar tota la documentació complementària que consideri necessària per avaluar correctament els expedients o per comprovar les dades presentades.</w:t>
      </w:r>
    </w:p>
    <w:p w14:paraId="743B1F5F" w14:textId="77777777" w:rsidR="00987C8E" w:rsidRDefault="00987C8E">
      <w:pPr>
        <w:tabs>
          <w:tab w:val="left" w:pos="426"/>
          <w:tab w:val="left" w:pos="567"/>
        </w:tabs>
        <w:rPr>
          <w:highlight w:val="white"/>
        </w:rPr>
      </w:pPr>
    </w:p>
    <w:p w14:paraId="1B2F8124" w14:textId="77777777" w:rsidR="00987C8E" w:rsidRDefault="0045580D">
      <w:pPr>
        <w:tabs>
          <w:tab w:val="left" w:pos="284"/>
        </w:tabs>
        <w:rPr>
          <w:b/>
          <w:highlight w:val="white"/>
        </w:rPr>
      </w:pPr>
      <w:r>
        <w:rPr>
          <w:b/>
          <w:highlight w:val="white"/>
        </w:rPr>
        <w:t>Sisè</w:t>
      </w:r>
    </w:p>
    <w:p w14:paraId="0879FED9" w14:textId="77777777" w:rsidR="00987C8E" w:rsidRDefault="0045580D">
      <w:pPr>
        <w:tabs>
          <w:tab w:val="left" w:pos="284"/>
        </w:tabs>
        <w:rPr>
          <w:b/>
          <w:highlight w:val="white"/>
        </w:rPr>
      </w:pPr>
      <w:r>
        <w:rPr>
          <w:b/>
          <w:highlight w:val="white"/>
        </w:rPr>
        <w:t>Documentació</w:t>
      </w:r>
    </w:p>
    <w:p w14:paraId="4B328A39" w14:textId="77777777" w:rsidR="00987C8E" w:rsidRDefault="00987C8E">
      <w:pPr>
        <w:tabs>
          <w:tab w:val="left" w:pos="284"/>
        </w:tabs>
        <w:rPr>
          <w:highlight w:val="white"/>
        </w:rPr>
      </w:pPr>
    </w:p>
    <w:p w14:paraId="6CED79CE" w14:textId="77777777" w:rsidR="00987C8E" w:rsidRDefault="0045580D">
      <w:pPr>
        <w:numPr>
          <w:ilvl w:val="1"/>
          <w:numId w:val="8"/>
        </w:numPr>
        <w:pBdr>
          <w:top w:val="nil"/>
          <w:left w:val="nil"/>
          <w:bottom w:val="nil"/>
          <w:right w:val="nil"/>
          <w:between w:val="nil"/>
        </w:pBdr>
        <w:tabs>
          <w:tab w:val="left" w:pos="284"/>
        </w:tabs>
        <w:ind w:left="567" w:hanging="567"/>
        <w:rPr>
          <w:color w:val="000000"/>
          <w:highlight w:val="white"/>
        </w:rPr>
      </w:pPr>
      <w:r>
        <w:rPr>
          <w:highlight w:val="white"/>
        </w:rPr>
        <w:t xml:space="preserve">Els sol·licitants han de presentar la documentació següent: </w:t>
      </w:r>
    </w:p>
    <w:p w14:paraId="6D66D084" w14:textId="77777777" w:rsidR="00987C8E" w:rsidRDefault="00987C8E">
      <w:pPr>
        <w:pBdr>
          <w:top w:val="nil"/>
          <w:left w:val="nil"/>
          <w:bottom w:val="nil"/>
          <w:right w:val="nil"/>
          <w:between w:val="nil"/>
        </w:pBdr>
        <w:tabs>
          <w:tab w:val="left" w:pos="284"/>
        </w:tabs>
        <w:ind w:left="720"/>
        <w:rPr>
          <w:highlight w:val="white"/>
        </w:rPr>
      </w:pPr>
    </w:p>
    <w:p w14:paraId="1C5A3B63" w14:textId="77777777" w:rsidR="00987C8E" w:rsidRDefault="0045580D">
      <w:pPr>
        <w:numPr>
          <w:ilvl w:val="0"/>
          <w:numId w:val="4"/>
        </w:numPr>
        <w:tabs>
          <w:tab w:val="left" w:pos="426"/>
        </w:tabs>
        <w:ind w:left="992"/>
        <w:rPr>
          <w:highlight w:val="white"/>
        </w:rPr>
      </w:pPr>
      <w:r>
        <w:rPr>
          <w:highlight w:val="white"/>
        </w:rPr>
        <w:t xml:space="preserve">Sol·licitud de la subvenció </w:t>
      </w:r>
      <w:r>
        <w:t>(Annex 2)</w:t>
      </w:r>
    </w:p>
    <w:p w14:paraId="4CA4F9F0" w14:textId="77777777" w:rsidR="00987C8E" w:rsidRDefault="00987C8E">
      <w:pPr>
        <w:tabs>
          <w:tab w:val="left" w:pos="426"/>
        </w:tabs>
        <w:ind w:left="720"/>
        <w:rPr>
          <w:sz w:val="16"/>
          <w:szCs w:val="16"/>
          <w:highlight w:val="white"/>
        </w:rPr>
      </w:pPr>
    </w:p>
    <w:p w14:paraId="70155622" w14:textId="284FA40C" w:rsidR="00987C8E" w:rsidRDefault="0045580D">
      <w:pPr>
        <w:tabs>
          <w:tab w:val="left" w:pos="426"/>
        </w:tabs>
        <w:ind w:left="992"/>
        <w:rPr>
          <w:color w:val="0000FF"/>
          <w:highlight w:val="white"/>
        </w:rPr>
      </w:pPr>
      <w:bookmarkStart w:id="5" w:name="_Hlk158799803"/>
      <w:r>
        <w:rPr>
          <w:highlight w:val="white"/>
        </w:rPr>
        <w:t xml:space="preserve">En cas de presentació electrònica, la sol·licitud </w:t>
      </w:r>
      <w:r w:rsidRPr="00553D1B">
        <w:rPr>
          <w:highlight w:val="white"/>
        </w:rPr>
        <w:t xml:space="preserve">i tota la documentació </w:t>
      </w:r>
      <w:r>
        <w:rPr>
          <w:highlight w:val="white"/>
        </w:rPr>
        <w:t>a adjuntar</w:t>
      </w:r>
      <w:r w:rsidRPr="00F935E7">
        <w:rPr>
          <w:highlight w:val="white"/>
        </w:rPr>
        <w:t xml:space="preserve">, s’ha de formalitzar mitjançant </w:t>
      </w:r>
      <w:r>
        <w:rPr>
          <w:highlight w:val="white"/>
        </w:rPr>
        <w:t xml:space="preserve">l’enllaç següent </w:t>
      </w:r>
      <w:hyperlink r:id="rId8">
        <w:r>
          <w:rPr>
            <w:i/>
            <w:color w:val="0000FF"/>
            <w:highlight w:val="white"/>
            <w:u w:val="single"/>
          </w:rPr>
          <w:t>https://tramits.idi.es/public/index.php/home/solicitud_ayuda</w:t>
        </w:r>
      </w:hyperlink>
      <w:r>
        <w:rPr>
          <w:i/>
          <w:highlight w:val="white"/>
        </w:rPr>
        <w:t xml:space="preserve"> </w:t>
      </w:r>
      <w:r>
        <w:rPr>
          <w:highlight w:val="white"/>
        </w:rPr>
        <w:t>que es troba al tràmit específic de la Seu Electrònica.</w:t>
      </w:r>
      <w:r>
        <w:rPr>
          <w:color w:val="0000FF"/>
          <w:highlight w:val="white"/>
        </w:rPr>
        <w:t xml:space="preserve"> </w:t>
      </w:r>
      <w:r>
        <w:rPr>
          <w:highlight w:val="white"/>
        </w:rPr>
        <w:t xml:space="preserve">Una </w:t>
      </w:r>
      <w:r w:rsidRPr="00F935E7">
        <w:rPr>
          <w:highlight w:val="white"/>
        </w:rPr>
        <w:t xml:space="preserve">vegada emplenat, el </w:t>
      </w:r>
      <w:r>
        <w:rPr>
          <w:highlight w:val="white"/>
        </w:rPr>
        <w:t>sistema genera un document en PDF que s’ha de signar digitalment pel representant legal de l’empresa i registrar en el tràmit de la Seu Electrònica.</w:t>
      </w:r>
    </w:p>
    <w:bookmarkEnd w:id="5"/>
    <w:p w14:paraId="7D965068" w14:textId="77777777" w:rsidR="00987C8E" w:rsidRDefault="00987C8E">
      <w:pPr>
        <w:tabs>
          <w:tab w:val="left" w:pos="426"/>
        </w:tabs>
        <w:ind w:left="992"/>
        <w:rPr>
          <w:sz w:val="16"/>
          <w:szCs w:val="16"/>
          <w:highlight w:val="white"/>
        </w:rPr>
      </w:pPr>
    </w:p>
    <w:p w14:paraId="0A97A1F1" w14:textId="77777777" w:rsidR="00987C8E" w:rsidRDefault="0045580D">
      <w:pPr>
        <w:numPr>
          <w:ilvl w:val="0"/>
          <w:numId w:val="4"/>
        </w:numPr>
        <w:tabs>
          <w:tab w:val="left" w:pos="426"/>
        </w:tabs>
        <w:ind w:left="992"/>
        <w:rPr>
          <w:highlight w:val="white"/>
        </w:rPr>
      </w:pPr>
      <w:r>
        <w:rPr>
          <w:highlight w:val="white"/>
        </w:rPr>
        <w:t>Descripció de l’empresa i la seva activitat, model de negoci i necessitats de l’empresa en funció del programa a què es presenta (necessitats digitals, necessitats d’internacionalització, en matèria de sostenibilitat o en gestió avançada).</w:t>
      </w:r>
    </w:p>
    <w:p w14:paraId="762C4D46" w14:textId="77777777" w:rsidR="00987C8E" w:rsidRDefault="00987C8E">
      <w:pPr>
        <w:tabs>
          <w:tab w:val="left" w:pos="426"/>
        </w:tabs>
        <w:ind w:left="720"/>
        <w:rPr>
          <w:sz w:val="16"/>
          <w:szCs w:val="16"/>
          <w:highlight w:val="white"/>
        </w:rPr>
      </w:pPr>
    </w:p>
    <w:p w14:paraId="1C9D7583" w14:textId="77777777" w:rsidR="00987C8E" w:rsidRDefault="0045580D">
      <w:pPr>
        <w:numPr>
          <w:ilvl w:val="0"/>
          <w:numId w:val="4"/>
        </w:numPr>
        <w:tabs>
          <w:tab w:val="left" w:pos="426"/>
        </w:tabs>
        <w:ind w:left="992"/>
      </w:pPr>
      <w:r>
        <w:t>Les dades del consultor, incloses a la sol·licitud, que ha de complir amb el que estableix el punt setè de la convocatòria.</w:t>
      </w:r>
    </w:p>
    <w:p w14:paraId="5FB1D876" w14:textId="77777777" w:rsidR="00987C8E" w:rsidRDefault="00987C8E">
      <w:pPr>
        <w:tabs>
          <w:tab w:val="left" w:pos="426"/>
        </w:tabs>
        <w:ind w:left="720"/>
        <w:rPr>
          <w:sz w:val="16"/>
          <w:szCs w:val="16"/>
          <w:highlight w:val="white"/>
        </w:rPr>
      </w:pPr>
    </w:p>
    <w:p w14:paraId="44CA17B6" w14:textId="77777777" w:rsidR="00987C8E" w:rsidRDefault="0045580D">
      <w:pPr>
        <w:numPr>
          <w:ilvl w:val="0"/>
          <w:numId w:val="4"/>
        </w:numPr>
        <w:tabs>
          <w:tab w:val="left" w:pos="426"/>
        </w:tabs>
        <w:ind w:left="992"/>
        <w:rPr>
          <w:highlight w:val="white"/>
        </w:rPr>
      </w:pPr>
      <w:r>
        <w:rPr>
          <w:highlight w:val="white"/>
        </w:rPr>
        <w:lastRenderedPageBreak/>
        <w:t xml:space="preserve">Declaració responsable de la veracitat de les dades bancàries aportades que es troba inclosa en la sol·licitud de l’ajut. </w:t>
      </w:r>
    </w:p>
    <w:p w14:paraId="17FC69BA" w14:textId="77777777" w:rsidR="00987C8E" w:rsidRDefault="00987C8E">
      <w:pPr>
        <w:rPr>
          <w:sz w:val="16"/>
          <w:szCs w:val="16"/>
          <w:highlight w:val="lightGray"/>
        </w:rPr>
      </w:pPr>
    </w:p>
    <w:p w14:paraId="4970B86C" w14:textId="77777777" w:rsidR="00987C8E" w:rsidRDefault="0045580D">
      <w:pPr>
        <w:numPr>
          <w:ilvl w:val="0"/>
          <w:numId w:val="4"/>
        </w:numPr>
        <w:tabs>
          <w:tab w:val="left" w:pos="426"/>
        </w:tabs>
        <w:ind w:left="992"/>
      </w:pPr>
      <w:r>
        <w:t>Certificat de l’IAE actualitzat en el moment de la sol·licitud.</w:t>
      </w:r>
    </w:p>
    <w:p w14:paraId="045FD563" w14:textId="77777777" w:rsidR="00987C8E" w:rsidRDefault="00987C8E">
      <w:pPr>
        <w:tabs>
          <w:tab w:val="left" w:pos="426"/>
        </w:tabs>
        <w:ind w:left="720"/>
        <w:rPr>
          <w:sz w:val="16"/>
          <w:szCs w:val="16"/>
          <w:highlight w:val="white"/>
        </w:rPr>
      </w:pPr>
    </w:p>
    <w:p w14:paraId="6B89FBBF" w14:textId="77777777" w:rsidR="00987C8E" w:rsidRDefault="0045580D">
      <w:pPr>
        <w:numPr>
          <w:ilvl w:val="0"/>
          <w:numId w:val="4"/>
        </w:numPr>
        <w:tabs>
          <w:tab w:val="left" w:pos="426"/>
        </w:tabs>
        <w:ind w:left="992"/>
        <w:rPr>
          <w:highlight w:val="white"/>
        </w:rPr>
      </w:pPr>
      <w:r>
        <w:rPr>
          <w:highlight w:val="white"/>
        </w:rPr>
        <w:t>En cas que el sol·licitant sigui una persona física, es requereix:</w:t>
      </w:r>
    </w:p>
    <w:p w14:paraId="278BC4DA" w14:textId="77777777" w:rsidR="00987C8E" w:rsidRDefault="0045580D">
      <w:pPr>
        <w:numPr>
          <w:ilvl w:val="1"/>
          <w:numId w:val="53"/>
        </w:numPr>
        <w:tabs>
          <w:tab w:val="left" w:pos="284"/>
        </w:tabs>
        <w:ind w:left="1701" w:hanging="425"/>
        <w:rPr>
          <w:highlight w:val="white"/>
        </w:rPr>
      </w:pPr>
      <w:r>
        <w:rPr>
          <w:highlight w:val="white"/>
        </w:rPr>
        <w:t>El certificat d’estar en el règim especial de treballadors autònoms o en un règim alternatiu equivalent.</w:t>
      </w:r>
    </w:p>
    <w:p w14:paraId="380B996A" w14:textId="77777777" w:rsidR="00987C8E" w:rsidRDefault="00987C8E">
      <w:pPr>
        <w:tabs>
          <w:tab w:val="left" w:pos="284"/>
        </w:tabs>
        <w:ind w:left="2157"/>
        <w:rPr>
          <w:highlight w:val="white"/>
        </w:rPr>
      </w:pPr>
    </w:p>
    <w:p w14:paraId="30095685" w14:textId="77777777" w:rsidR="00987C8E" w:rsidRDefault="0045580D">
      <w:pPr>
        <w:numPr>
          <w:ilvl w:val="0"/>
          <w:numId w:val="4"/>
        </w:numPr>
        <w:tabs>
          <w:tab w:val="left" w:pos="284"/>
        </w:tabs>
        <w:ind w:left="992"/>
        <w:rPr>
          <w:highlight w:val="white"/>
        </w:rPr>
      </w:pPr>
      <w:r>
        <w:rPr>
          <w:highlight w:val="white"/>
        </w:rPr>
        <w:t>En cas que el sol·licitant sigui una persona jurídica, es requereix:</w:t>
      </w:r>
    </w:p>
    <w:p w14:paraId="1595AB36" w14:textId="6016471E" w:rsidR="00987C8E" w:rsidRDefault="0045580D" w:rsidP="0007207A">
      <w:pPr>
        <w:numPr>
          <w:ilvl w:val="1"/>
          <w:numId w:val="17"/>
        </w:numPr>
        <w:tabs>
          <w:tab w:val="left" w:pos="284"/>
        </w:tabs>
        <w:ind w:left="1701" w:hanging="425"/>
      </w:pPr>
      <w:bookmarkStart w:id="6" w:name="_Hlk159401595"/>
      <w:r>
        <w:t xml:space="preserve">Escriptura pública i estatuts, degudament inscrits en el registre corresponent. </w:t>
      </w:r>
    </w:p>
    <w:p w14:paraId="29D5F87B" w14:textId="77777777" w:rsidR="00987C8E" w:rsidRDefault="0045580D">
      <w:pPr>
        <w:numPr>
          <w:ilvl w:val="0"/>
          <w:numId w:val="44"/>
        </w:numPr>
        <w:tabs>
          <w:tab w:val="left" w:pos="284"/>
        </w:tabs>
        <w:ind w:left="1700" w:hanging="424"/>
        <w:rPr>
          <w:highlight w:val="white"/>
        </w:rPr>
      </w:pPr>
      <w:r>
        <w:rPr>
          <w:highlight w:val="white"/>
        </w:rPr>
        <w:t>Document fefaent que acrediti la representació de la persona que actua en nom de l'entitat sol·licitant. La representació pot acreditar-se per qualsevol forma vàlida en dret.</w:t>
      </w:r>
    </w:p>
    <w:bookmarkEnd w:id="6"/>
    <w:p w14:paraId="10AA5390" w14:textId="77777777" w:rsidR="00987C8E" w:rsidRDefault="00987C8E">
      <w:pPr>
        <w:tabs>
          <w:tab w:val="left" w:pos="284"/>
        </w:tabs>
        <w:ind w:left="2157"/>
        <w:rPr>
          <w:sz w:val="16"/>
          <w:szCs w:val="16"/>
          <w:highlight w:val="white"/>
        </w:rPr>
      </w:pPr>
    </w:p>
    <w:p w14:paraId="71547CB9" w14:textId="77777777" w:rsidR="00987C8E" w:rsidRDefault="0045580D">
      <w:pPr>
        <w:numPr>
          <w:ilvl w:val="0"/>
          <w:numId w:val="4"/>
        </w:numPr>
        <w:tabs>
          <w:tab w:val="left" w:pos="426"/>
        </w:tabs>
        <w:ind w:left="992"/>
      </w:pPr>
      <w:r>
        <w:rPr>
          <w:highlight w:val="white"/>
        </w:rPr>
        <w:t xml:space="preserve">Respecte al DNI/NIE de la persona sol·licitant i/o de la persona que el representi, la sol·licitud d’ajuts implica l’autorització perquè l’IDI pugui comprovar d’ofici les seves dades d’identitat personal. En cas de denegació expressa del consentiment, cal aportar aquesta documentació. </w:t>
      </w:r>
    </w:p>
    <w:p w14:paraId="5141B500" w14:textId="77777777" w:rsidR="00987C8E" w:rsidRDefault="00987C8E">
      <w:pPr>
        <w:tabs>
          <w:tab w:val="left" w:pos="426"/>
        </w:tabs>
        <w:ind w:left="720"/>
        <w:rPr>
          <w:sz w:val="16"/>
          <w:szCs w:val="16"/>
          <w:highlight w:val="white"/>
        </w:rPr>
      </w:pPr>
    </w:p>
    <w:p w14:paraId="60C99B23" w14:textId="77777777" w:rsidR="00987C8E" w:rsidRDefault="0045580D">
      <w:pPr>
        <w:numPr>
          <w:ilvl w:val="0"/>
          <w:numId w:val="4"/>
        </w:numPr>
        <w:tabs>
          <w:tab w:val="left" w:pos="426"/>
        </w:tabs>
        <w:ind w:left="992"/>
      </w:pPr>
      <w:r>
        <w:rPr>
          <w:highlight w:val="white"/>
        </w:rPr>
        <w:t>Respecte de l’acreditació de les obligacions tributàries autonòmiques amb l’Agència Tributària de les Illes Balears i de les obligacions amb la Seguretat Social, la sol·licitud d’ajuts implica l’autorització perquè l’IDI pugui obtenir de l’Agència Tributària de les Illes Balears i de la Tresoreria General de la Seguretat Social la informació relativa al compliment d’aquestes obligacions, excepte en cas de denegació expressa del consentiment, supòsit en què la persona o l’entitat sol·licitant ha d’aportar el certificat corresponent, juntament amb la sol·licitud dels ajuts.</w:t>
      </w:r>
    </w:p>
    <w:p w14:paraId="31517B43" w14:textId="77777777" w:rsidR="00987C8E" w:rsidRDefault="00987C8E">
      <w:pPr>
        <w:tabs>
          <w:tab w:val="left" w:pos="426"/>
        </w:tabs>
        <w:ind w:left="720"/>
        <w:rPr>
          <w:sz w:val="16"/>
          <w:szCs w:val="16"/>
          <w:highlight w:val="white"/>
        </w:rPr>
      </w:pPr>
    </w:p>
    <w:p w14:paraId="1DF2823F" w14:textId="77777777" w:rsidR="00987C8E" w:rsidRDefault="0045580D">
      <w:pPr>
        <w:numPr>
          <w:ilvl w:val="0"/>
          <w:numId w:val="4"/>
        </w:numPr>
        <w:tabs>
          <w:tab w:val="left" w:pos="426"/>
        </w:tabs>
        <w:ind w:left="992"/>
      </w:pPr>
      <w:r>
        <w:rPr>
          <w:highlight w:val="white"/>
        </w:rPr>
        <w:t>En quant a l’acreditació del requisit d’estar al corrent de les obligacions tributàries amb l’Agència Estatal de l’Administració Tributària, s’haurà d’aportar el certificat acreditatiu del compliment d’aquesta obligació.</w:t>
      </w:r>
    </w:p>
    <w:p w14:paraId="7B7B7A9B" w14:textId="77777777" w:rsidR="00987C8E" w:rsidRDefault="00987C8E">
      <w:pPr>
        <w:tabs>
          <w:tab w:val="left" w:pos="426"/>
        </w:tabs>
        <w:ind w:left="720"/>
        <w:rPr>
          <w:sz w:val="16"/>
          <w:szCs w:val="16"/>
          <w:highlight w:val="white"/>
        </w:rPr>
      </w:pPr>
    </w:p>
    <w:p w14:paraId="4B1B96B3" w14:textId="77777777" w:rsidR="00987C8E" w:rsidRDefault="0045580D">
      <w:pPr>
        <w:numPr>
          <w:ilvl w:val="0"/>
          <w:numId w:val="4"/>
        </w:numPr>
        <w:tabs>
          <w:tab w:val="left" w:pos="426"/>
        </w:tabs>
        <w:ind w:left="992"/>
      </w:pPr>
      <w:r>
        <w:rPr>
          <w:highlight w:val="white"/>
        </w:rPr>
        <w:t>La sol·licitud d’ajuts inclou les següents declaracions responsables, que s’han d’especificar:</w:t>
      </w:r>
    </w:p>
    <w:p w14:paraId="7C713DBF" w14:textId="77777777" w:rsidR="00987C8E" w:rsidRDefault="00987C8E">
      <w:pPr>
        <w:tabs>
          <w:tab w:val="left" w:pos="426"/>
        </w:tabs>
        <w:ind w:left="720"/>
        <w:rPr>
          <w:sz w:val="16"/>
          <w:szCs w:val="16"/>
          <w:highlight w:val="white"/>
        </w:rPr>
      </w:pPr>
    </w:p>
    <w:p w14:paraId="1F5AB7BC" w14:textId="77777777" w:rsidR="00987C8E" w:rsidRDefault="0045580D">
      <w:pPr>
        <w:numPr>
          <w:ilvl w:val="0"/>
          <w:numId w:val="18"/>
        </w:numPr>
        <w:tabs>
          <w:tab w:val="left" w:pos="426"/>
        </w:tabs>
        <w:ind w:left="1701" w:hanging="425"/>
        <w:rPr>
          <w:highlight w:val="white"/>
        </w:rPr>
      </w:pPr>
      <w:r>
        <w:rPr>
          <w:highlight w:val="white"/>
        </w:rPr>
        <w:t xml:space="preserve">Compliment del reglament (UE) núm. 1407/2013 de la Comissió de 18 de desembre de 2013, relatiu a l’aplicació dels articles 107 i 108 del Tractat de Funcionament de la Unió Europea dels ajuts </w:t>
      </w:r>
      <w:r>
        <w:rPr>
          <w:i/>
          <w:highlight w:val="white"/>
        </w:rPr>
        <w:t xml:space="preserve">de </w:t>
      </w:r>
      <w:proofErr w:type="spellStart"/>
      <w:r>
        <w:rPr>
          <w:i/>
          <w:highlight w:val="white"/>
        </w:rPr>
        <w:t>minimis</w:t>
      </w:r>
      <w:proofErr w:type="spellEnd"/>
      <w:r>
        <w:rPr>
          <w:highlight w:val="white"/>
        </w:rPr>
        <w:t>,</w:t>
      </w:r>
      <w:r>
        <w:t xml:space="preserve"> i el compliment del reglament (UE) 2023/2831 de la comissió, de 13 de desembre de 2023, relatiu a l’aplicació dels articles 107 i 108 del Tractat.</w:t>
      </w:r>
    </w:p>
    <w:p w14:paraId="764757C6" w14:textId="77777777" w:rsidR="00987C8E" w:rsidRDefault="0045580D">
      <w:pPr>
        <w:numPr>
          <w:ilvl w:val="0"/>
          <w:numId w:val="18"/>
        </w:numPr>
        <w:tabs>
          <w:tab w:val="left" w:pos="426"/>
        </w:tabs>
        <w:ind w:left="1701" w:hanging="425"/>
        <w:rPr>
          <w:highlight w:val="white"/>
        </w:rPr>
      </w:pPr>
      <w:r>
        <w:rPr>
          <w:highlight w:val="white"/>
        </w:rPr>
        <w:lastRenderedPageBreak/>
        <w:t>Declaració dels ajuts rebuts durant l’exercici fiscal en curs i els dos exercicis fiscals anteriors.</w:t>
      </w:r>
    </w:p>
    <w:p w14:paraId="29FF34C7" w14:textId="77777777" w:rsidR="00987C8E" w:rsidRDefault="0045580D">
      <w:pPr>
        <w:numPr>
          <w:ilvl w:val="0"/>
          <w:numId w:val="18"/>
        </w:numPr>
        <w:tabs>
          <w:tab w:val="left" w:pos="426"/>
        </w:tabs>
        <w:ind w:left="1701" w:hanging="425"/>
        <w:rPr>
          <w:highlight w:val="white"/>
        </w:rPr>
      </w:pPr>
      <w:r>
        <w:rPr>
          <w:highlight w:val="white"/>
        </w:rPr>
        <w:t>La declaració de no haver rebut ajuts o subvencions d’altres administracions públiques, o d’altres ens públics o privats, que aïlladament o en concurrència, nacionals i internacionals, superi el 100 % del cost de l’activitat que hagi de desenvolupar l’empresa beneficiària.</w:t>
      </w:r>
    </w:p>
    <w:p w14:paraId="3E9874DC" w14:textId="77777777" w:rsidR="00987C8E" w:rsidRDefault="0045580D">
      <w:pPr>
        <w:numPr>
          <w:ilvl w:val="0"/>
          <w:numId w:val="19"/>
        </w:numPr>
        <w:tabs>
          <w:tab w:val="left" w:pos="426"/>
        </w:tabs>
        <w:ind w:left="1701" w:hanging="425"/>
        <w:rPr>
          <w:highlight w:val="white"/>
        </w:rPr>
      </w:pPr>
      <w:r>
        <w:rPr>
          <w:highlight w:val="white"/>
        </w:rPr>
        <w:t>Compliment de la capacitat de representació suficient, degudament acreditada, per a dur a terme la tramitació indicada.</w:t>
      </w:r>
    </w:p>
    <w:p w14:paraId="79C7E918" w14:textId="77777777" w:rsidR="00987C8E" w:rsidRDefault="0045580D">
      <w:pPr>
        <w:numPr>
          <w:ilvl w:val="0"/>
          <w:numId w:val="19"/>
        </w:numPr>
        <w:tabs>
          <w:tab w:val="left" w:pos="426"/>
        </w:tabs>
        <w:ind w:left="1701" w:hanging="425"/>
        <w:rPr>
          <w:highlight w:val="white"/>
        </w:rPr>
      </w:pPr>
      <w:r>
        <w:rPr>
          <w:highlight w:val="white"/>
        </w:rPr>
        <w:t>El fet de no trobar-se en cap de les circumstàncies de l’article 10 del Decret legislatiu 2/2005, de 28 de desembre, pel qual s’aprova el Text refós de la Llei de subvencions, que s’ha d’incloure en la sol·licitud.</w:t>
      </w:r>
    </w:p>
    <w:p w14:paraId="0546415F" w14:textId="77777777" w:rsidR="00987C8E" w:rsidRDefault="0045580D">
      <w:pPr>
        <w:numPr>
          <w:ilvl w:val="0"/>
          <w:numId w:val="19"/>
        </w:numPr>
        <w:tabs>
          <w:tab w:val="left" w:pos="426"/>
        </w:tabs>
        <w:ind w:left="1701" w:hanging="425"/>
        <w:rPr>
          <w:highlight w:val="white"/>
        </w:rPr>
      </w:pPr>
      <w:r>
        <w:rPr>
          <w:highlight w:val="white"/>
        </w:rPr>
        <w:t>El fet que l’entitat beneficiària està inscrita en el Registre Industrial o en el Registre Miner de les Illes Balears, si escau.</w:t>
      </w:r>
    </w:p>
    <w:p w14:paraId="73469288" w14:textId="77777777" w:rsidR="00987C8E" w:rsidRDefault="0045580D">
      <w:pPr>
        <w:numPr>
          <w:ilvl w:val="0"/>
          <w:numId w:val="19"/>
        </w:numPr>
        <w:tabs>
          <w:tab w:val="left" w:pos="426"/>
        </w:tabs>
        <w:ind w:left="1701" w:hanging="425"/>
        <w:rPr>
          <w:highlight w:val="white"/>
        </w:rPr>
      </w:pPr>
      <w:r>
        <w:rPr>
          <w:highlight w:val="white"/>
        </w:rPr>
        <w:t>El compliment de les exigències establertes per la normativa en matèria de seguretat industrial i minera, i qualsevol altra que hi sigui aplicable; en el cas de les empreses industrials s’ha d’incloure en la sol·licitud.</w:t>
      </w:r>
    </w:p>
    <w:p w14:paraId="75704E02" w14:textId="77777777" w:rsidR="00987C8E" w:rsidRDefault="0045580D">
      <w:pPr>
        <w:numPr>
          <w:ilvl w:val="0"/>
          <w:numId w:val="19"/>
        </w:numPr>
        <w:tabs>
          <w:tab w:val="left" w:pos="426"/>
        </w:tabs>
        <w:ind w:left="1701" w:hanging="425"/>
        <w:rPr>
          <w:highlight w:val="white"/>
        </w:rPr>
      </w:pPr>
      <w:r>
        <w:rPr>
          <w:highlight w:val="white"/>
        </w:rPr>
        <w:t>El compliment de les condicions de la convocatòria.</w:t>
      </w:r>
    </w:p>
    <w:p w14:paraId="706DA46D" w14:textId="77777777" w:rsidR="00987C8E" w:rsidRDefault="0045580D">
      <w:pPr>
        <w:numPr>
          <w:ilvl w:val="0"/>
          <w:numId w:val="19"/>
        </w:numPr>
        <w:tabs>
          <w:tab w:val="left" w:pos="426"/>
        </w:tabs>
        <w:ind w:left="1701" w:hanging="425"/>
        <w:rPr>
          <w:highlight w:val="white"/>
        </w:rPr>
      </w:pPr>
      <w:r>
        <w:rPr>
          <w:highlight w:val="white"/>
        </w:rPr>
        <w:t>El compliment que el consultor per fer la consultoria compleix amb el punt setè de la convocatòria.</w:t>
      </w:r>
    </w:p>
    <w:p w14:paraId="3949D39F" w14:textId="77777777" w:rsidR="00987C8E" w:rsidRDefault="0045580D">
      <w:pPr>
        <w:numPr>
          <w:ilvl w:val="0"/>
          <w:numId w:val="19"/>
        </w:numPr>
        <w:tabs>
          <w:tab w:val="left" w:pos="426"/>
        </w:tabs>
        <w:ind w:left="1701" w:hanging="425"/>
        <w:rPr>
          <w:highlight w:val="white"/>
        </w:rPr>
      </w:pPr>
      <w:r>
        <w:rPr>
          <w:highlight w:val="white"/>
        </w:rPr>
        <w:t>En el cas de persones físiques o jurídiques que estiguin iniciant o ja han iniciat, en un temps superior a dos anys, una activitat econòmica en el territori de les Illes Balears, amb domicili a les Illes Balears, i sempre que no superin els paràmetres de la condició de petita o mitjana empresa.</w:t>
      </w:r>
    </w:p>
    <w:p w14:paraId="60485580" w14:textId="77777777" w:rsidR="00987C8E" w:rsidRDefault="0045580D">
      <w:pPr>
        <w:numPr>
          <w:ilvl w:val="0"/>
          <w:numId w:val="19"/>
        </w:numPr>
        <w:tabs>
          <w:tab w:val="left" w:pos="426"/>
        </w:tabs>
        <w:ind w:left="1701" w:hanging="425"/>
        <w:rPr>
          <w:highlight w:val="white"/>
        </w:rPr>
      </w:pPr>
      <w:r>
        <w:rPr>
          <w:highlight w:val="white"/>
        </w:rPr>
        <w:t>Que el beneficiari no té la consideració d’empresa en crisis d’acord amb l’article 2.18 del Reglament (UE) 651/2014 de la Comissió, de 17 de juny de 2014.</w:t>
      </w:r>
    </w:p>
    <w:p w14:paraId="5204E811" w14:textId="77777777" w:rsidR="00987C8E" w:rsidRDefault="00987C8E">
      <w:pPr>
        <w:pBdr>
          <w:top w:val="nil"/>
          <w:left w:val="nil"/>
          <w:bottom w:val="nil"/>
          <w:right w:val="nil"/>
          <w:between w:val="nil"/>
        </w:pBdr>
        <w:tabs>
          <w:tab w:val="left" w:pos="284"/>
        </w:tabs>
        <w:ind w:left="720"/>
        <w:rPr>
          <w:highlight w:val="white"/>
        </w:rPr>
      </w:pPr>
    </w:p>
    <w:p w14:paraId="2147A27A" w14:textId="77777777" w:rsidR="00987C8E" w:rsidRDefault="0045580D">
      <w:pPr>
        <w:numPr>
          <w:ilvl w:val="1"/>
          <w:numId w:val="8"/>
        </w:numPr>
        <w:tabs>
          <w:tab w:val="left" w:pos="284"/>
        </w:tabs>
        <w:rPr>
          <w:highlight w:val="white"/>
        </w:rPr>
      </w:pPr>
      <w:r>
        <w:rPr>
          <w:highlight w:val="white"/>
        </w:rPr>
        <w:t>En cas que algun dels documents requerits per tramitar la subvenció ja s’hagi aportat a l’IDI no és necessari aportar-lo de nou, sempre que es facin constar la data i l'òrgan o dependència en què es va presentar i no hagi sofert modificacions. Excepcionalment, si l’IDI no pot obtenir els documents esmentats, en pot sol·licitar novament l'aportació a les persones interessades.</w:t>
      </w:r>
    </w:p>
    <w:p w14:paraId="5430F50A" w14:textId="77777777" w:rsidR="00987C8E" w:rsidRDefault="00987C8E">
      <w:pPr>
        <w:tabs>
          <w:tab w:val="left" w:pos="284"/>
        </w:tabs>
        <w:ind w:left="720"/>
        <w:rPr>
          <w:highlight w:val="white"/>
        </w:rPr>
      </w:pPr>
    </w:p>
    <w:p w14:paraId="75356ED9" w14:textId="77777777" w:rsidR="00987C8E" w:rsidRDefault="0045580D">
      <w:pPr>
        <w:numPr>
          <w:ilvl w:val="1"/>
          <w:numId w:val="8"/>
        </w:numPr>
        <w:tabs>
          <w:tab w:val="left" w:pos="709"/>
        </w:tabs>
        <w:rPr>
          <w:highlight w:val="white"/>
        </w:rPr>
      </w:pPr>
      <w:r>
        <w:rPr>
          <w:highlight w:val="white"/>
        </w:rPr>
        <w:t xml:space="preserve">Si la documentació aportada no compleix els requisits exigits s’ha de requerir el sol·licitant perquè en el termini de deu dies hàbils esmeni la falta o aporti els documents preceptius, amb la indicació que, si no ho fa, es considera que desisteix de la sol·licitud, d’acord amb l’article 68 de la Llei 39/2015, d’1 d’octubre, amb la resolució prèvia que s'ha de dictar en els termes que preveu l'article 21 de la Llei 39/2015. En aquest cas, la data </w:t>
      </w:r>
      <w:r>
        <w:rPr>
          <w:highlight w:val="white"/>
        </w:rPr>
        <w:lastRenderedPageBreak/>
        <w:t>de presentació de l’esmena és la que estableix l’ordre de prelació per la resolució de l’expedient.</w:t>
      </w:r>
    </w:p>
    <w:p w14:paraId="1DEA8274" w14:textId="77777777" w:rsidR="00987C8E" w:rsidRDefault="00987C8E">
      <w:pPr>
        <w:tabs>
          <w:tab w:val="left" w:pos="709"/>
        </w:tabs>
        <w:ind w:left="720"/>
        <w:rPr>
          <w:highlight w:val="white"/>
        </w:rPr>
      </w:pPr>
    </w:p>
    <w:p w14:paraId="489B6D4A" w14:textId="77777777" w:rsidR="00987C8E" w:rsidRDefault="0045580D">
      <w:pPr>
        <w:tabs>
          <w:tab w:val="left" w:pos="567"/>
        </w:tabs>
        <w:ind w:left="357" w:hanging="357"/>
        <w:rPr>
          <w:b/>
          <w:highlight w:val="white"/>
        </w:rPr>
      </w:pPr>
      <w:r>
        <w:rPr>
          <w:b/>
          <w:highlight w:val="white"/>
        </w:rPr>
        <w:t>Setè</w:t>
      </w:r>
    </w:p>
    <w:p w14:paraId="0DBC7EDC" w14:textId="77777777" w:rsidR="00987C8E" w:rsidRDefault="0045580D">
      <w:pPr>
        <w:tabs>
          <w:tab w:val="left" w:pos="567"/>
        </w:tabs>
        <w:ind w:left="357" w:hanging="357"/>
        <w:rPr>
          <w:b/>
          <w:highlight w:val="white"/>
        </w:rPr>
      </w:pPr>
      <w:r>
        <w:rPr>
          <w:b/>
          <w:highlight w:val="white"/>
        </w:rPr>
        <w:t>Requisits dels consultors</w:t>
      </w:r>
    </w:p>
    <w:p w14:paraId="135B82A2" w14:textId="77777777" w:rsidR="00987C8E" w:rsidRDefault="00987C8E">
      <w:pPr>
        <w:tabs>
          <w:tab w:val="left" w:pos="426"/>
          <w:tab w:val="left" w:pos="567"/>
        </w:tabs>
        <w:rPr>
          <w:highlight w:val="white"/>
        </w:rPr>
      </w:pPr>
    </w:p>
    <w:p w14:paraId="37B606D0" w14:textId="273A829E" w:rsidR="00987C8E" w:rsidRPr="00F935E7" w:rsidRDefault="0045580D" w:rsidP="00F935E7">
      <w:pPr>
        <w:numPr>
          <w:ilvl w:val="1"/>
          <w:numId w:val="25"/>
        </w:numPr>
        <w:pBdr>
          <w:top w:val="nil"/>
          <w:left w:val="nil"/>
          <w:bottom w:val="nil"/>
          <w:right w:val="nil"/>
          <w:between w:val="nil"/>
        </w:pBdr>
        <w:tabs>
          <w:tab w:val="left" w:pos="567"/>
        </w:tabs>
        <w:ind w:left="567" w:hanging="567"/>
        <w:rPr>
          <w:highlight w:val="white"/>
        </w:rPr>
      </w:pPr>
      <w:r w:rsidRPr="00F935E7">
        <w:rPr>
          <w:color w:val="000000"/>
          <w:highlight w:val="white"/>
        </w:rPr>
        <w:t xml:space="preserve">El compliment de tots els requisits per part del consultor establerts en aquesta convocatòria s’han de fer mitjançant una declaració responsable del beneficiari en la sol·licitud de </w:t>
      </w:r>
      <w:r w:rsidRPr="00F935E7">
        <w:t xml:space="preserve">l’ajut. En tot cas, l’IDI pot sol·licitar en qualsevol moment del procediment un currículum </w:t>
      </w:r>
      <w:proofErr w:type="spellStart"/>
      <w:r w:rsidRPr="00F935E7">
        <w:t>vitae</w:t>
      </w:r>
      <w:proofErr w:type="spellEnd"/>
      <w:r w:rsidRPr="00F935E7">
        <w:t xml:space="preserve"> o la documentació necessària que acrediti el compliment dels requisits del consultor</w:t>
      </w:r>
      <w:r w:rsidR="00F935E7">
        <w:t>.</w:t>
      </w:r>
    </w:p>
    <w:p w14:paraId="5C70F636" w14:textId="77777777" w:rsidR="00F935E7" w:rsidRPr="00F935E7" w:rsidRDefault="00F935E7" w:rsidP="00F935E7">
      <w:pPr>
        <w:pBdr>
          <w:top w:val="nil"/>
          <w:left w:val="nil"/>
          <w:bottom w:val="nil"/>
          <w:right w:val="nil"/>
          <w:between w:val="nil"/>
        </w:pBdr>
        <w:tabs>
          <w:tab w:val="left" w:pos="567"/>
        </w:tabs>
        <w:ind w:left="567"/>
        <w:rPr>
          <w:highlight w:val="white"/>
        </w:rPr>
      </w:pPr>
    </w:p>
    <w:p w14:paraId="5D30313A" w14:textId="36599F21" w:rsidR="00987C8E" w:rsidRDefault="0045580D">
      <w:pPr>
        <w:numPr>
          <w:ilvl w:val="1"/>
          <w:numId w:val="25"/>
        </w:numPr>
        <w:pBdr>
          <w:top w:val="nil"/>
          <w:left w:val="nil"/>
          <w:bottom w:val="nil"/>
          <w:right w:val="nil"/>
          <w:between w:val="nil"/>
        </w:pBdr>
        <w:tabs>
          <w:tab w:val="left" w:pos="567"/>
        </w:tabs>
        <w:ind w:left="567" w:hanging="567"/>
        <w:rPr>
          <w:color w:val="000000"/>
          <w:highlight w:val="white"/>
        </w:rPr>
      </w:pPr>
      <w:r>
        <w:rPr>
          <w:color w:val="000000"/>
          <w:highlight w:val="white"/>
        </w:rPr>
        <w:t>Requisits generals de capacitació (formació i experiència) del consultor per a cada un dels programes:</w:t>
      </w:r>
    </w:p>
    <w:p w14:paraId="1CDD6BD8" w14:textId="77777777" w:rsidR="00987C8E" w:rsidRDefault="00987C8E">
      <w:pPr>
        <w:tabs>
          <w:tab w:val="left" w:pos="426"/>
          <w:tab w:val="left" w:pos="567"/>
        </w:tabs>
        <w:rPr>
          <w:highlight w:val="white"/>
        </w:rPr>
      </w:pPr>
    </w:p>
    <w:p w14:paraId="757EF4EA" w14:textId="77777777" w:rsidR="00987C8E" w:rsidRDefault="0045580D">
      <w:pPr>
        <w:numPr>
          <w:ilvl w:val="0"/>
          <w:numId w:val="35"/>
        </w:numPr>
        <w:tabs>
          <w:tab w:val="left" w:pos="426"/>
          <w:tab w:val="left" w:pos="567"/>
        </w:tabs>
        <w:ind w:left="993" w:hanging="426"/>
        <w:rPr>
          <w:highlight w:val="white"/>
        </w:rPr>
      </w:pPr>
      <w:r>
        <w:rPr>
          <w:highlight w:val="white"/>
        </w:rPr>
        <w:t xml:space="preserve">Disposar de titulació universitària oficial espanyola o d’algun país membre de l’Espai Europeu d’Educació Superior (EEES), o homologada a Espanya en cas que sigui d’un país tercer, relacionada amb l’àrea o àrees </w:t>
      </w:r>
      <w:r>
        <w:t>d’expertesa per les quals es realitzarà la consultoria a l’empresa (digitalització, internacionalització, sostenibilitat o gestió avançada d’empreses).</w:t>
      </w:r>
    </w:p>
    <w:p w14:paraId="22869EBC" w14:textId="77777777" w:rsidR="00987C8E" w:rsidRDefault="0045580D">
      <w:pPr>
        <w:numPr>
          <w:ilvl w:val="0"/>
          <w:numId w:val="35"/>
        </w:numPr>
        <w:tabs>
          <w:tab w:val="left" w:pos="426"/>
          <w:tab w:val="left" w:pos="567"/>
        </w:tabs>
        <w:ind w:left="993" w:hanging="426"/>
        <w:rPr>
          <w:highlight w:val="white"/>
        </w:rPr>
      </w:pPr>
      <w:r w:rsidRPr="00F235AE">
        <w:t xml:space="preserve">En defecte </w:t>
      </w:r>
      <w:r>
        <w:rPr>
          <w:highlight w:val="white"/>
        </w:rPr>
        <w:t xml:space="preserve">de la titulació establerta a la lletra </w:t>
      </w:r>
      <w:r>
        <w:rPr>
          <w:i/>
          <w:highlight w:val="white"/>
        </w:rPr>
        <w:t>a)</w:t>
      </w:r>
      <w:r>
        <w:rPr>
          <w:highlight w:val="white"/>
        </w:rPr>
        <w:t xml:space="preserve"> anterior, es considerarà titulació suficient per a l’acreditació com a assessor una titulació de formació específica per a l’àrea per a la qual es sol·licita l’acreditació, que superi els 60 crèdits ECTS o equivalent.</w:t>
      </w:r>
    </w:p>
    <w:p w14:paraId="2184512A" w14:textId="77777777" w:rsidR="00987C8E" w:rsidRDefault="0045580D">
      <w:pPr>
        <w:numPr>
          <w:ilvl w:val="0"/>
          <w:numId w:val="35"/>
        </w:numPr>
        <w:tabs>
          <w:tab w:val="left" w:pos="426"/>
          <w:tab w:val="left" w:pos="567"/>
        </w:tabs>
        <w:ind w:left="993" w:hanging="426"/>
        <w:rPr>
          <w:highlight w:val="white"/>
        </w:rPr>
      </w:pPr>
      <w:r>
        <w:rPr>
          <w:highlight w:val="white"/>
        </w:rPr>
        <w:t>Tenir com a mínim cinc anys d’experiència en assessorament en la matèria objecte de la subvenció.</w:t>
      </w:r>
    </w:p>
    <w:p w14:paraId="6C2A7AF1" w14:textId="77777777" w:rsidR="00987C8E" w:rsidRDefault="0045580D">
      <w:pPr>
        <w:numPr>
          <w:ilvl w:val="0"/>
          <w:numId w:val="35"/>
        </w:numPr>
        <w:tabs>
          <w:tab w:val="left" w:pos="426"/>
          <w:tab w:val="left" w:pos="567"/>
        </w:tabs>
        <w:ind w:left="993" w:hanging="426"/>
        <w:rPr>
          <w:highlight w:val="white"/>
        </w:rPr>
      </w:pPr>
      <w:r>
        <w:rPr>
          <w:highlight w:val="white"/>
        </w:rPr>
        <w:t>En el cas de càlcul de petjada de carboni de producte, la persona consultora ha d’haver realitzat un mínim de cinc informes d’anàlisi de cicle de vida.</w:t>
      </w:r>
    </w:p>
    <w:p w14:paraId="34BB62B7" w14:textId="77777777" w:rsidR="00987C8E" w:rsidRDefault="00987C8E">
      <w:pPr>
        <w:tabs>
          <w:tab w:val="left" w:pos="426"/>
          <w:tab w:val="left" w:pos="567"/>
        </w:tabs>
        <w:rPr>
          <w:highlight w:val="white"/>
        </w:rPr>
      </w:pPr>
    </w:p>
    <w:p w14:paraId="13C6E75E" w14:textId="66FBBA6E" w:rsidR="00987C8E" w:rsidRPr="00F935E7" w:rsidRDefault="0045580D">
      <w:pPr>
        <w:numPr>
          <w:ilvl w:val="1"/>
          <w:numId w:val="25"/>
        </w:numPr>
        <w:pBdr>
          <w:top w:val="nil"/>
          <w:left w:val="nil"/>
          <w:bottom w:val="nil"/>
          <w:right w:val="nil"/>
          <w:between w:val="nil"/>
        </w:pBdr>
        <w:tabs>
          <w:tab w:val="left" w:pos="567"/>
        </w:tabs>
        <w:ind w:left="567" w:hanging="567"/>
        <w:rPr>
          <w:highlight w:val="white"/>
        </w:rPr>
      </w:pPr>
      <w:r w:rsidRPr="00F935E7">
        <w:rPr>
          <w:highlight w:val="white"/>
        </w:rPr>
        <w:t>Als consultors se’ls aplica el</w:t>
      </w:r>
      <w:r w:rsidR="00F235AE" w:rsidRPr="00F935E7">
        <w:rPr>
          <w:highlight w:val="white"/>
        </w:rPr>
        <w:t>s</w:t>
      </w:r>
      <w:r w:rsidRPr="00F935E7">
        <w:rPr>
          <w:highlight w:val="white"/>
        </w:rPr>
        <w:t xml:space="preserve"> motiu</w:t>
      </w:r>
      <w:r w:rsidR="00F235AE" w:rsidRPr="00F935E7">
        <w:rPr>
          <w:highlight w:val="white"/>
        </w:rPr>
        <w:t>s</w:t>
      </w:r>
      <w:r w:rsidRPr="00F935E7">
        <w:rPr>
          <w:highlight w:val="white"/>
        </w:rPr>
        <w:t xml:space="preserve"> d’exclusió </w:t>
      </w:r>
      <w:r w:rsidR="00F235AE" w:rsidRPr="00F935E7">
        <w:rPr>
          <w:highlight w:val="white"/>
        </w:rPr>
        <w:t>descrits</w:t>
      </w:r>
      <w:r w:rsidRPr="00F935E7">
        <w:rPr>
          <w:highlight w:val="white"/>
        </w:rPr>
        <w:t xml:space="preserve"> en el</w:t>
      </w:r>
      <w:r w:rsidR="00F235AE" w:rsidRPr="00F935E7">
        <w:rPr>
          <w:highlight w:val="white"/>
        </w:rPr>
        <w:t>s apartats g) a k) del</w:t>
      </w:r>
      <w:r w:rsidRPr="00F935E7">
        <w:rPr>
          <w:highlight w:val="white"/>
        </w:rPr>
        <w:t xml:space="preserve"> punt 2.5 d’aquesta convocatòria. </w:t>
      </w:r>
    </w:p>
    <w:p w14:paraId="50A6AF4E" w14:textId="77777777" w:rsidR="00987C8E" w:rsidRPr="00F935E7" w:rsidRDefault="00987C8E">
      <w:pPr>
        <w:tabs>
          <w:tab w:val="left" w:pos="-76"/>
        </w:tabs>
      </w:pPr>
    </w:p>
    <w:p w14:paraId="25A018FB" w14:textId="189AE815" w:rsidR="00987C8E" w:rsidRPr="00F935E7" w:rsidRDefault="0045580D">
      <w:pPr>
        <w:numPr>
          <w:ilvl w:val="1"/>
          <w:numId w:val="25"/>
        </w:numPr>
        <w:pBdr>
          <w:top w:val="nil"/>
          <w:left w:val="nil"/>
          <w:bottom w:val="nil"/>
          <w:right w:val="nil"/>
          <w:between w:val="nil"/>
        </w:pBdr>
        <w:tabs>
          <w:tab w:val="left" w:pos="284"/>
        </w:tabs>
        <w:ind w:left="567" w:hanging="567"/>
        <w:rPr>
          <w:highlight w:val="white"/>
        </w:rPr>
      </w:pPr>
      <w:r w:rsidRPr="00F935E7">
        <w:t>En la sol·licitud, els sol·licitants d’ajuts han de facilitar a l’IDI les dades del consultor, especificant nom i llinatges, el telèfon i l’adreça electrònica, així com una declaració responsable del compliment dels criteris establerts en el</w:t>
      </w:r>
      <w:r w:rsidR="00F235AE" w:rsidRPr="00F935E7">
        <w:t>s</w:t>
      </w:r>
      <w:r w:rsidRPr="00F935E7">
        <w:t xml:space="preserve"> punt</w:t>
      </w:r>
      <w:r w:rsidR="00F235AE" w:rsidRPr="00F935E7">
        <w:t>s</w:t>
      </w:r>
      <w:r w:rsidRPr="00F935E7">
        <w:t xml:space="preserve"> 7.2 </w:t>
      </w:r>
      <w:r w:rsidR="00F235AE" w:rsidRPr="00F935E7">
        <w:t>i 7.3</w:t>
      </w:r>
      <w:r w:rsidRPr="00F935E7">
        <w:t xml:space="preserve"> d’aquesta convocatòria a través del propi tràmit creat a l’efecte. </w:t>
      </w:r>
    </w:p>
    <w:p w14:paraId="09EB2044" w14:textId="77777777" w:rsidR="00987C8E" w:rsidRDefault="00987C8E">
      <w:pPr>
        <w:pBdr>
          <w:top w:val="nil"/>
          <w:left w:val="nil"/>
          <w:bottom w:val="nil"/>
          <w:right w:val="nil"/>
          <w:between w:val="nil"/>
        </w:pBdr>
        <w:tabs>
          <w:tab w:val="left" w:pos="284"/>
        </w:tabs>
        <w:rPr>
          <w:color w:val="000000"/>
          <w:highlight w:val="white"/>
        </w:rPr>
      </w:pPr>
    </w:p>
    <w:p w14:paraId="1C418455" w14:textId="77777777" w:rsidR="00987C8E" w:rsidRDefault="0045580D">
      <w:pPr>
        <w:tabs>
          <w:tab w:val="left" w:pos="-2236"/>
        </w:tabs>
        <w:rPr>
          <w:b/>
          <w:highlight w:val="white"/>
        </w:rPr>
      </w:pPr>
      <w:r>
        <w:rPr>
          <w:b/>
          <w:highlight w:val="white"/>
        </w:rPr>
        <w:t>Vuitè</w:t>
      </w:r>
    </w:p>
    <w:p w14:paraId="187E6A20" w14:textId="77777777" w:rsidR="00987C8E" w:rsidRDefault="0045580D">
      <w:pPr>
        <w:tabs>
          <w:tab w:val="left" w:pos="-2236"/>
        </w:tabs>
        <w:rPr>
          <w:b/>
          <w:highlight w:val="white"/>
        </w:rPr>
      </w:pPr>
      <w:r>
        <w:rPr>
          <w:b/>
          <w:highlight w:val="white"/>
        </w:rPr>
        <w:t>Procediment per a la concessió de les subvencions</w:t>
      </w:r>
    </w:p>
    <w:p w14:paraId="44BA1EC6" w14:textId="77777777" w:rsidR="00987C8E" w:rsidRDefault="00987C8E">
      <w:pPr>
        <w:tabs>
          <w:tab w:val="left" w:pos="-2236"/>
        </w:tabs>
        <w:rPr>
          <w:b/>
          <w:highlight w:val="white"/>
        </w:rPr>
      </w:pPr>
    </w:p>
    <w:p w14:paraId="333B60E8" w14:textId="77777777" w:rsidR="00987C8E" w:rsidRDefault="0045580D">
      <w:pPr>
        <w:numPr>
          <w:ilvl w:val="1"/>
          <w:numId w:val="26"/>
        </w:numPr>
        <w:pBdr>
          <w:top w:val="nil"/>
          <w:left w:val="nil"/>
          <w:bottom w:val="nil"/>
          <w:right w:val="nil"/>
          <w:between w:val="nil"/>
        </w:pBdr>
        <w:tabs>
          <w:tab w:val="left" w:pos="-4614"/>
        </w:tabs>
        <w:ind w:left="567" w:hanging="567"/>
        <w:rPr>
          <w:color w:val="000000"/>
          <w:highlight w:val="white"/>
        </w:rPr>
      </w:pPr>
      <w:r>
        <w:rPr>
          <w:color w:val="000000"/>
        </w:rPr>
        <w:lastRenderedPageBreak/>
        <w:t xml:space="preserve">Les sol·licituds de subvenció s’han de resoldre </w:t>
      </w:r>
      <w:r>
        <w:t xml:space="preserve">a </w:t>
      </w:r>
      <w:r>
        <w:rPr>
          <w:color w:val="000000"/>
        </w:rPr>
        <w:t>mesura que entrin en el registre de l'òrgan competent (</w:t>
      </w:r>
      <w:r>
        <w:t>rigorós ordre d’entrada)</w:t>
      </w:r>
      <w:r>
        <w:rPr>
          <w:color w:val="000000"/>
        </w:rPr>
        <w:t>, encara que no hagi acabat el termini de presentació, fins que s'exhaureixi el crèdit</w:t>
      </w:r>
      <w:r>
        <w:t xml:space="preserve"> </w:t>
      </w:r>
      <w:r>
        <w:rPr>
          <w:color w:val="000000"/>
        </w:rPr>
        <w:t>destinat a la convocatòria o, si escau, fins que es resolguin tots els expedients presentats dins el termini</w:t>
      </w:r>
      <w:r>
        <w:rPr>
          <w:highlight w:val="white"/>
        </w:rPr>
        <w:t>, segons l’article 7.3 de l’Ordre de la consellera de Comerç, Indústria i Energia per la qual s’estableixen les bases reguladores per a la concessió de subvencions en matèria de promoció industrial.</w:t>
      </w:r>
    </w:p>
    <w:p w14:paraId="080168FF" w14:textId="77777777" w:rsidR="00987C8E" w:rsidRDefault="00987C8E">
      <w:pPr>
        <w:rPr>
          <w:highlight w:val="white"/>
        </w:rPr>
      </w:pPr>
    </w:p>
    <w:p w14:paraId="3925A167" w14:textId="77777777" w:rsidR="00987C8E" w:rsidRDefault="0045580D">
      <w:pPr>
        <w:numPr>
          <w:ilvl w:val="1"/>
          <w:numId w:val="26"/>
        </w:numPr>
        <w:pBdr>
          <w:top w:val="nil"/>
          <w:left w:val="nil"/>
          <w:bottom w:val="nil"/>
          <w:right w:val="nil"/>
          <w:between w:val="nil"/>
        </w:pBdr>
        <w:tabs>
          <w:tab w:val="left" w:pos="-4614"/>
        </w:tabs>
        <w:ind w:left="567" w:hanging="567"/>
        <w:rPr>
          <w:color w:val="000000"/>
          <w:highlight w:val="white"/>
        </w:rPr>
      </w:pPr>
      <w:r>
        <w:rPr>
          <w:color w:val="000000"/>
          <w:highlight w:val="white"/>
        </w:rPr>
        <w:t>En cas de presentació d’una nova sol·licitud o documentació complementària a la sol·licitud original que suposi l’esmena de la sol·licitud ja presentada, tot això abans del requeriment formal per part de l’IDI, la data en l’ordre de prelació dels expedients serà la de la nova sol·licitud registrada que esmena l’original i la data de registre d’esmena.</w:t>
      </w:r>
    </w:p>
    <w:p w14:paraId="73ADD10B" w14:textId="77777777" w:rsidR="00987C8E" w:rsidRDefault="00987C8E">
      <w:pPr>
        <w:rPr>
          <w:highlight w:val="white"/>
        </w:rPr>
      </w:pPr>
    </w:p>
    <w:p w14:paraId="6E399106" w14:textId="77777777" w:rsidR="00987C8E" w:rsidRDefault="0045580D">
      <w:pPr>
        <w:numPr>
          <w:ilvl w:val="1"/>
          <w:numId w:val="26"/>
        </w:numPr>
        <w:pBdr>
          <w:top w:val="nil"/>
          <w:left w:val="nil"/>
          <w:bottom w:val="nil"/>
          <w:right w:val="nil"/>
          <w:between w:val="nil"/>
        </w:pBdr>
        <w:tabs>
          <w:tab w:val="left" w:pos="-4614"/>
        </w:tabs>
        <w:ind w:left="567" w:hanging="567"/>
        <w:rPr>
          <w:color w:val="000000"/>
          <w:highlight w:val="white"/>
        </w:rPr>
      </w:pPr>
      <w:r>
        <w:rPr>
          <w:color w:val="000000"/>
          <w:highlight w:val="white"/>
        </w:rPr>
        <w:t xml:space="preserve">En cas que dintre de l’expedient no consti la documentació que se requereix o hagi deficiències en la documentació presentada que impedeixin </w:t>
      </w:r>
      <w:r>
        <w:rPr>
          <w:color w:val="000000"/>
        </w:rPr>
        <w:t xml:space="preserve">avaluar correctament l’expedient, i una vegada que s’hagi requerit d’acord amb l’apartat 6.3, la </w:t>
      </w:r>
      <w:r>
        <w:rPr>
          <w:color w:val="000000"/>
          <w:highlight w:val="white"/>
        </w:rPr>
        <w:t>data de presentació de l’esmena estableix l’ordre de prelació per a l’atorgament de la subvenció.</w:t>
      </w:r>
    </w:p>
    <w:p w14:paraId="317D811A" w14:textId="77777777" w:rsidR="00987C8E" w:rsidRDefault="00987C8E">
      <w:pPr>
        <w:pBdr>
          <w:top w:val="nil"/>
          <w:left w:val="nil"/>
          <w:bottom w:val="nil"/>
          <w:right w:val="nil"/>
          <w:between w:val="nil"/>
        </w:pBdr>
        <w:tabs>
          <w:tab w:val="left" w:pos="-4614"/>
        </w:tabs>
        <w:ind w:left="720"/>
        <w:rPr>
          <w:highlight w:val="white"/>
        </w:rPr>
      </w:pPr>
    </w:p>
    <w:p w14:paraId="36CE87E8" w14:textId="531BFFEA" w:rsidR="00987C8E" w:rsidRPr="00F935E7" w:rsidRDefault="0045580D">
      <w:pPr>
        <w:numPr>
          <w:ilvl w:val="1"/>
          <w:numId w:val="26"/>
        </w:numPr>
        <w:tabs>
          <w:tab w:val="left" w:pos="-4614"/>
        </w:tabs>
        <w:ind w:left="566" w:hanging="566"/>
        <w:rPr>
          <w:highlight w:val="white"/>
        </w:rPr>
      </w:pPr>
      <w:r w:rsidRPr="00F935E7">
        <w:t xml:space="preserve">Una vegada que els tècnics de l’IDI hagin determinat que les sol·licituds són completes i conformes amb el contingut d’aquesta Resolució, </w:t>
      </w:r>
      <w:r w:rsidRPr="00F935E7">
        <w:rPr>
          <w:highlight w:val="white"/>
        </w:rPr>
        <w:t xml:space="preserve">la directora gerent de l’IDI </w:t>
      </w:r>
      <w:r w:rsidRPr="00F935E7">
        <w:t xml:space="preserve">ha d’emetre una proposta de resolució provisional, la qual s’ha de notificar als interessats perquè en el termini màxim de deu dies hi puguin al·legar el que considerin oportú. </w:t>
      </w:r>
    </w:p>
    <w:p w14:paraId="2C40915F" w14:textId="77777777" w:rsidR="00987C8E" w:rsidRDefault="00987C8E">
      <w:pPr>
        <w:tabs>
          <w:tab w:val="left" w:pos="-4614"/>
        </w:tabs>
        <w:ind w:left="566" w:hanging="720"/>
      </w:pPr>
    </w:p>
    <w:p w14:paraId="4415A4EE" w14:textId="77777777" w:rsidR="00987C8E" w:rsidRDefault="0045580D">
      <w:pPr>
        <w:tabs>
          <w:tab w:val="left" w:pos="-4614"/>
        </w:tabs>
        <w:ind w:left="570" w:hanging="2"/>
        <w:rPr>
          <w:highlight w:val="white"/>
        </w:rPr>
      </w:pPr>
      <w:r>
        <w:t xml:space="preserve">Posteriorment, </w:t>
      </w:r>
      <w:r>
        <w:rPr>
          <w:highlight w:val="white"/>
        </w:rPr>
        <w:t>la directora gerent de l’IDI</w:t>
      </w:r>
      <w:r>
        <w:t xml:space="preserve"> ha d’emetre la proposta de resolució definitiva en la qual s’han de motivar si s’estimen o no les al·legacions presentades.</w:t>
      </w:r>
    </w:p>
    <w:p w14:paraId="0D6519E0" w14:textId="77777777" w:rsidR="00987C8E" w:rsidRDefault="00987C8E">
      <w:pPr>
        <w:tabs>
          <w:tab w:val="left" w:pos="-4614"/>
        </w:tabs>
        <w:rPr>
          <w:highlight w:val="white"/>
        </w:rPr>
      </w:pPr>
    </w:p>
    <w:p w14:paraId="7A9E70ED" w14:textId="77777777" w:rsidR="00987C8E" w:rsidRDefault="0045580D">
      <w:pPr>
        <w:tabs>
          <w:tab w:val="left" w:pos="-4614"/>
        </w:tabs>
        <w:rPr>
          <w:b/>
          <w:highlight w:val="white"/>
        </w:rPr>
      </w:pPr>
      <w:r>
        <w:rPr>
          <w:b/>
          <w:highlight w:val="white"/>
        </w:rPr>
        <w:t>Novè</w:t>
      </w:r>
    </w:p>
    <w:p w14:paraId="2B5F2A09" w14:textId="77777777" w:rsidR="00987C8E" w:rsidRDefault="0045580D">
      <w:pPr>
        <w:tabs>
          <w:tab w:val="left" w:pos="-4614"/>
        </w:tabs>
        <w:rPr>
          <w:b/>
          <w:highlight w:val="white"/>
        </w:rPr>
      </w:pPr>
      <w:r>
        <w:rPr>
          <w:b/>
          <w:highlight w:val="white"/>
        </w:rPr>
        <w:t>Instrucció i resolució del procediment</w:t>
      </w:r>
    </w:p>
    <w:p w14:paraId="7CDC7182" w14:textId="77777777" w:rsidR="00987C8E" w:rsidRPr="00F935E7" w:rsidRDefault="00987C8E">
      <w:pPr>
        <w:tabs>
          <w:tab w:val="left" w:pos="-4614"/>
        </w:tabs>
        <w:rPr>
          <w:highlight w:val="white"/>
        </w:rPr>
      </w:pPr>
    </w:p>
    <w:p w14:paraId="2FFB8B0D" w14:textId="77777777" w:rsidR="00987C8E" w:rsidRPr="00F935E7" w:rsidRDefault="0045580D">
      <w:pPr>
        <w:numPr>
          <w:ilvl w:val="1"/>
          <w:numId w:val="40"/>
        </w:numPr>
        <w:pBdr>
          <w:top w:val="nil"/>
          <w:left w:val="nil"/>
          <w:bottom w:val="nil"/>
          <w:right w:val="nil"/>
          <w:between w:val="nil"/>
        </w:pBdr>
        <w:tabs>
          <w:tab w:val="left" w:pos="-4614"/>
        </w:tabs>
        <w:ind w:left="570" w:hanging="555"/>
        <w:rPr>
          <w:highlight w:val="white"/>
        </w:rPr>
      </w:pPr>
      <w:r w:rsidRPr="00F935E7">
        <w:rPr>
          <w:highlight w:val="white"/>
        </w:rPr>
        <w:t xml:space="preserve">Correspon a l’IDI la instrucció i ordenació del procediment. La directora gerent de l’IDI ha d’emetre les propostes de resolució. </w:t>
      </w:r>
    </w:p>
    <w:p w14:paraId="60125141" w14:textId="77777777" w:rsidR="00987C8E" w:rsidRPr="00F935E7" w:rsidRDefault="00987C8E">
      <w:pPr>
        <w:pBdr>
          <w:top w:val="nil"/>
          <w:left w:val="nil"/>
          <w:bottom w:val="nil"/>
          <w:right w:val="nil"/>
          <w:between w:val="nil"/>
        </w:pBdr>
        <w:tabs>
          <w:tab w:val="left" w:pos="-4614"/>
        </w:tabs>
        <w:ind w:left="720"/>
        <w:rPr>
          <w:highlight w:val="white"/>
        </w:rPr>
      </w:pPr>
    </w:p>
    <w:p w14:paraId="1CA7FFBF" w14:textId="77777777" w:rsidR="00E729B5" w:rsidRPr="00F935E7" w:rsidRDefault="00E729B5" w:rsidP="00E729B5">
      <w:pPr>
        <w:numPr>
          <w:ilvl w:val="1"/>
          <w:numId w:val="40"/>
        </w:numPr>
        <w:pBdr>
          <w:top w:val="nil"/>
          <w:left w:val="nil"/>
          <w:bottom w:val="nil"/>
          <w:right w:val="nil"/>
          <w:between w:val="nil"/>
        </w:pBdr>
        <w:tabs>
          <w:tab w:val="left" w:pos="-4614"/>
        </w:tabs>
        <w:ind w:left="570" w:hanging="555"/>
        <w:rPr>
          <w:highlight w:val="white"/>
        </w:rPr>
      </w:pPr>
      <w:r w:rsidRPr="00F935E7">
        <w:t>L’òrgan competent per dictar les resolucions d’aprovació o denegació de les ajudes corresponents a aquesta convocatòria és el president de l’IDI o la persona en qui les delegui.</w:t>
      </w:r>
    </w:p>
    <w:p w14:paraId="666F6F76" w14:textId="77777777" w:rsidR="00E729B5" w:rsidRPr="00E729B5" w:rsidRDefault="00E729B5" w:rsidP="00E729B5">
      <w:pPr>
        <w:pBdr>
          <w:top w:val="nil"/>
          <w:left w:val="nil"/>
          <w:bottom w:val="nil"/>
          <w:right w:val="nil"/>
          <w:between w:val="nil"/>
        </w:pBdr>
        <w:tabs>
          <w:tab w:val="left" w:pos="-4614"/>
        </w:tabs>
        <w:ind w:left="570"/>
        <w:rPr>
          <w:color w:val="000000"/>
          <w:highlight w:val="white"/>
        </w:rPr>
      </w:pPr>
    </w:p>
    <w:p w14:paraId="4FE45B5B" w14:textId="3A85089B" w:rsidR="00E729B5" w:rsidRPr="00E729B5" w:rsidRDefault="00E729B5" w:rsidP="00E729B5">
      <w:pPr>
        <w:numPr>
          <w:ilvl w:val="1"/>
          <w:numId w:val="40"/>
        </w:numPr>
        <w:pBdr>
          <w:top w:val="nil"/>
          <w:left w:val="nil"/>
          <w:bottom w:val="nil"/>
          <w:right w:val="nil"/>
          <w:between w:val="nil"/>
        </w:pBdr>
        <w:tabs>
          <w:tab w:val="left" w:pos="-4614"/>
        </w:tabs>
        <w:ind w:left="570" w:hanging="555"/>
        <w:rPr>
          <w:highlight w:val="white"/>
        </w:rPr>
      </w:pPr>
      <w:r w:rsidRPr="00E729B5">
        <w:t>En les resolucions de concessió s'ha de fixar amb caràcter definitiu la quantia individual de la subvenció.</w:t>
      </w:r>
    </w:p>
    <w:p w14:paraId="3352A0A1" w14:textId="77777777" w:rsidR="00987C8E" w:rsidRDefault="00987C8E">
      <w:pPr>
        <w:tabs>
          <w:tab w:val="left" w:pos="-4614"/>
        </w:tabs>
        <w:rPr>
          <w:highlight w:val="white"/>
        </w:rPr>
      </w:pPr>
    </w:p>
    <w:p w14:paraId="03E904D4" w14:textId="77777777" w:rsidR="00987C8E" w:rsidRDefault="0045580D" w:rsidP="0036211F">
      <w:pPr>
        <w:numPr>
          <w:ilvl w:val="1"/>
          <w:numId w:val="40"/>
        </w:numPr>
        <w:tabs>
          <w:tab w:val="left" w:pos="-4614"/>
        </w:tabs>
        <w:ind w:left="566" w:hanging="566"/>
      </w:pPr>
      <w:r>
        <w:rPr>
          <w:highlight w:val="white"/>
        </w:rPr>
        <w:lastRenderedPageBreak/>
        <w:t>El termini màxim per resoldre i notificar la resolució de les sol·licituds és de sis mesos comptadors a partir de l’acabament del termini de presentació de sol·licituds. Si transcorre aquest termini i no es dicta una resolució expressa, la sol·licitud s'ha d'entendre desestimada, tot això sense perjudici de l'obligació de resoldre expressament que incumbeix a l'Administració.</w:t>
      </w:r>
    </w:p>
    <w:p w14:paraId="1D6ADF4E" w14:textId="77777777" w:rsidR="00987C8E" w:rsidRPr="00F935E7" w:rsidRDefault="00987C8E">
      <w:pPr>
        <w:tabs>
          <w:tab w:val="left" w:pos="-4614"/>
        </w:tabs>
        <w:ind w:left="720"/>
        <w:rPr>
          <w:highlight w:val="white"/>
        </w:rPr>
      </w:pPr>
    </w:p>
    <w:p w14:paraId="28058635" w14:textId="4606B0CD" w:rsidR="00987C8E" w:rsidRPr="00F935E7" w:rsidRDefault="0045580D">
      <w:pPr>
        <w:numPr>
          <w:ilvl w:val="1"/>
          <w:numId w:val="40"/>
        </w:numPr>
        <w:tabs>
          <w:tab w:val="left" w:pos="-4614"/>
        </w:tabs>
        <w:ind w:left="566"/>
      </w:pPr>
      <w:r w:rsidRPr="00F935E7">
        <w:rPr>
          <w:highlight w:val="white"/>
        </w:rPr>
        <w:t xml:space="preserve">El president de l’IDI, o la persona en qui ho delegui, ha d’ordenar el pagament de la subvenció, una vegada comprovada l’execució de l’actuació i que s’ha presentat tota la documentació establerta en l’apartat </w:t>
      </w:r>
      <w:r w:rsidR="00E729B5" w:rsidRPr="00F935E7">
        <w:rPr>
          <w:highlight w:val="white"/>
        </w:rPr>
        <w:t>onzè</w:t>
      </w:r>
      <w:r w:rsidRPr="00F935E7">
        <w:rPr>
          <w:highlight w:val="white"/>
        </w:rPr>
        <w:t xml:space="preserve"> de la convocatòria. </w:t>
      </w:r>
    </w:p>
    <w:p w14:paraId="76FA750B" w14:textId="77777777" w:rsidR="00987C8E" w:rsidRDefault="00987C8E">
      <w:pPr>
        <w:tabs>
          <w:tab w:val="left" w:pos="-4614"/>
        </w:tabs>
        <w:ind w:left="720"/>
        <w:rPr>
          <w:highlight w:val="white"/>
        </w:rPr>
      </w:pPr>
    </w:p>
    <w:p w14:paraId="01692661" w14:textId="77777777" w:rsidR="00987C8E" w:rsidRDefault="0045580D">
      <w:pPr>
        <w:numPr>
          <w:ilvl w:val="1"/>
          <w:numId w:val="40"/>
        </w:numPr>
        <w:tabs>
          <w:tab w:val="left" w:pos="-4614"/>
        </w:tabs>
        <w:ind w:left="566"/>
      </w:pPr>
      <w:r>
        <w:rPr>
          <w:highlight w:val="white"/>
        </w:rPr>
        <w:t>Les notificacions de les resolucions s’han de fer amb les exigències i en la forma que estableixen els articles 40 a 46 de la Llei 39/2015.</w:t>
      </w:r>
    </w:p>
    <w:p w14:paraId="39F2029F" w14:textId="77777777" w:rsidR="00987C8E" w:rsidRDefault="00987C8E">
      <w:pPr>
        <w:pBdr>
          <w:top w:val="nil"/>
          <w:left w:val="nil"/>
          <w:bottom w:val="nil"/>
          <w:right w:val="nil"/>
          <w:between w:val="nil"/>
        </w:pBdr>
        <w:tabs>
          <w:tab w:val="left" w:pos="-4614"/>
        </w:tabs>
        <w:rPr>
          <w:color w:val="000000"/>
        </w:rPr>
      </w:pPr>
    </w:p>
    <w:p w14:paraId="145B6E20" w14:textId="77777777" w:rsidR="00987C8E" w:rsidRDefault="0045580D">
      <w:pPr>
        <w:numPr>
          <w:ilvl w:val="1"/>
          <w:numId w:val="40"/>
        </w:numPr>
        <w:pBdr>
          <w:top w:val="nil"/>
          <w:left w:val="nil"/>
          <w:bottom w:val="nil"/>
          <w:right w:val="nil"/>
          <w:between w:val="nil"/>
        </w:pBdr>
        <w:tabs>
          <w:tab w:val="left" w:pos="-4614"/>
        </w:tabs>
        <w:ind w:left="567" w:hanging="709"/>
        <w:rPr>
          <w:color w:val="000000"/>
          <w:highlight w:val="white"/>
        </w:rPr>
      </w:pPr>
      <w:r>
        <w:rPr>
          <w:highlight w:val="white"/>
        </w:rPr>
        <w:t>La resolució del president de l’IDI</w:t>
      </w:r>
      <w:r>
        <w:rPr>
          <w:color w:val="000000"/>
          <w:highlight w:val="white"/>
        </w:rPr>
        <w:t xml:space="preserve"> esgot</w:t>
      </w:r>
      <w:r>
        <w:rPr>
          <w:highlight w:val="white"/>
        </w:rPr>
        <w:t>a</w:t>
      </w:r>
      <w:r>
        <w:rPr>
          <w:color w:val="000000"/>
          <w:highlight w:val="white"/>
        </w:rPr>
        <w:t xml:space="preserve"> la via administrativa i, contra aquest</w:t>
      </w:r>
      <w:r>
        <w:rPr>
          <w:highlight w:val="white"/>
        </w:rPr>
        <w:t>a</w:t>
      </w:r>
      <w:r>
        <w:rPr>
          <w:color w:val="000000"/>
          <w:highlight w:val="white"/>
        </w:rPr>
        <w:t xml:space="preserve">, es pot interposar recurs potestatiu de reposició en el termini d’un mes, o bé recurs contenciós administratiu davant la Sala Contenciosa Administrativa del Tribunal superior de Justícia de les Illes Balears en el termini de dos mesos, comptadors </w:t>
      </w:r>
      <w:r>
        <w:rPr>
          <w:highlight w:val="white"/>
        </w:rPr>
        <w:t>des de l'endemà d'haver-se notificat.</w:t>
      </w:r>
    </w:p>
    <w:p w14:paraId="129C70D5" w14:textId="77777777" w:rsidR="00987C8E" w:rsidRDefault="00987C8E">
      <w:pPr>
        <w:rPr>
          <w:highlight w:val="white"/>
        </w:rPr>
      </w:pPr>
    </w:p>
    <w:p w14:paraId="16A15F7E" w14:textId="77777777" w:rsidR="00987C8E" w:rsidRDefault="0045580D">
      <w:pPr>
        <w:tabs>
          <w:tab w:val="left" w:pos="-2236"/>
        </w:tabs>
        <w:rPr>
          <w:b/>
          <w:highlight w:val="white"/>
        </w:rPr>
      </w:pPr>
      <w:r>
        <w:rPr>
          <w:b/>
          <w:highlight w:val="white"/>
        </w:rPr>
        <w:t>Desè</w:t>
      </w:r>
    </w:p>
    <w:p w14:paraId="47D91C85" w14:textId="77777777" w:rsidR="00987C8E" w:rsidRDefault="0045580D">
      <w:pPr>
        <w:tabs>
          <w:tab w:val="left" w:pos="-862"/>
        </w:tabs>
        <w:rPr>
          <w:b/>
          <w:highlight w:val="white"/>
        </w:rPr>
      </w:pPr>
      <w:r>
        <w:rPr>
          <w:b/>
          <w:highlight w:val="white"/>
        </w:rPr>
        <w:t>Període d’execució de la consultoria</w:t>
      </w:r>
    </w:p>
    <w:p w14:paraId="6F27F98C" w14:textId="77777777" w:rsidR="00987C8E" w:rsidRDefault="00987C8E">
      <w:pPr>
        <w:tabs>
          <w:tab w:val="left" w:pos="-862"/>
        </w:tabs>
        <w:rPr>
          <w:highlight w:val="white"/>
        </w:rPr>
      </w:pPr>
    </w:p>
    <w:p w14:paraId="6B9D6AE4" w14:textId="77777777" w:rsidR="00987C8E" w:rsidRDefault="0045580D">
      <w:pPr>
        <w:pBdr>
          <w:top w:val="nil"/>
          <w:left w:val="nil"/>
          <w:bottom w:val="nil"/>
          <w:right w:val="nil"/>
          <w:between w:val="nil"/>
        </w:pBdr>
        <w:tabs>
          <w:tab w:val="left" w:pos="567"/>
        </w:tabs>
        <w:ind w:left="567" w:hanging="709"/>
        <w:rPr>
          <w:color w:val="0000FF"/>
          <w:highlight w:val="white"/>
        </w:rPr>
      </w:pPr>
      <w:r>
        <w:rPr>
          <w:highlight w:val="white"/>
        </w:rPr>
        <w:t xml:space="preserve">10.1 </w:t>
      </w:r>
      <w:r>
        <w:rPr>
          <w:highlight w:val="white"/>
        </w:rPr>
        <w:tab/>
      </w:r>
      <w:r>
        <w:rPr>
          <w:color w:val="000000"/>
          <w:highlight w:val="white"/>
        </w:rPr>
        <w:t xml:space="preserve">Una vegada que el beneficiari rebi la resolució de la concessió s’ha de fer una primera reunió telemàtica entre </w:t>
      </w:r>
      <w:r>
        <w:rPr>
          <w:color w:val="000000"/>
        </w:rPr>
        <w:t xml:space="preserve">una tècnica de l’IDI, el consultor i el beneficiari </w:t>
      </w:r>
      <w:r>
        <w:rPr>
          <w:color w:val="000000"/>
          <w:highlight w:val="white"/>
        </w:rPr>
        <w:t xml:space="preserve">per especificar la metodologia del programa, i a partir d’aquesta reunió s’ha de </w:t>
      </w:r>
      <w:r>
        <w:rPr>
          <w:highlight w:val="white"/>
        </w:rPr>
        <w:t xml:space="preserve">computar el termini d’execució de la consultoria especialitzada. En funció del nombre de les sol·licituds la reunió podrà ser grupal o individual.  </w:t>
      </w:r>
    </w:p>
    <w:p w14:paraId="111A9090" w14:textId="77777777" w:rsidR="00987C8E" w:rsidRDefault="00987C8E">
      <w:pPr>
        <w:tabs>
          <w:tab w:val="left" w:pos="567"/>
        </w:tabs>
        <w:ind w:left="567" w:hanging="709"/>
        <w:rPr>
          <w:highlight w:val="white"/>
        </w:rPr>
      </w:pPr>
    </w:p>
    <w:p w14:paraId="43288ECC" w14:textId="77777777" w:rsidR="00987C8E" w:rsidRDefault="0045580D">
      <w:pPr>
        <w:pBdr>
          <w:top w:val="nil"/>
          <w:left w:val="nil"/>
          <w:bottom w:val="nil"/>
          <w:right w:val="nil"/>
          <w:between w:val="nil"/>
        </w:pBdr>
        <w:tabs>
          <w:tab w:val="left" w:pos="567"/>
        </w:tabs>
        <w:ind w:left="567" w:hanging="709"/>
        <w:rPr>
          <w:color w:val="000000"/>
          <w:highlight w:val="white"/>
        </w:rPr>
      </w:pPr>
      <w:r>
        <w:rPr>
          <w:color w:val="000000"/>
          <w:highlight w:val="white"/>
        </w:rPr>
        <w:tab/>
        <w:t xml:space="preserve">El període d’execució de la part d’assessorament i consultoria especialitzada serà d’un màxim de </w:t>
      </w:r>
      <w:r>
        <w:rPr>
          <w:color w:val="000000"/>
        </w:rPr>
        <w:t xml:space="preserve">cinc mesos </w:t>
      </w:r>
      <w:r>
        <w:rPr>
          <w:color w:val="000000"/>
          <w:highlight w:val="white"/>
        </w:rPr>
        <w:t xml:space="preserve">per als programes I, II </w:t>
      </w:r>
      <w:r>
        <w:rPr>
          <w:color w:val="000000"/>
        </w:rPr>
        <w:t xml:space="preserve">i IV, </w:t>
      </w:r>
      <w:r>
        <w:rPr>
          <w:color w:val="000000"/>
          <w:highlight w:val="white"/>
        </w:rPr>
        <w:t>i d</w:t>
      </w:r>
      <w:r>
        <w:rPr>
          <w:highlight w:val="white"/>
        </w:rPr>
        <w:t xml:space="preserve">’un </w:t>
      </w:r>
      <w:r>
        <w:rPr>
          <w:color w:val="000000"/>
          <w:highlight w:val="white"/>
        </w:rPr>
        <w:t>màxim de tres mesos per al programa III, a partir de l’endemà de la primera reunió entre les parts implicades (beneficiari, consultor i IDI).</w:t>
      </w:r>
    </w:p>
    <w:p w14:paraId="05FB0194" w14:textId="77777777" w:rsidR="00987C8E" w:rsidRDefault="0045580D">
      <w:pPr>
        <w:pBdr>
          <w:top w:val="nil"/>
          <w:left w:val="nil"/>
          <w:bottom w:val="nil"/>
          <w:right w:val="nil"/>
          <w:between w:val="nil"/>
        </w:pBdr>
        <w:tabs>
          <w:tab w:val="left" w:pos="567"/>
        </w:tabs>
        <w:ind w:left="567" w:hanging="709"/>
        <w:rPr>
          <w:color w:val="000000"/>
          <w:highlight w:val="white"/>
        </w:rPr>
      </w:pPr>
      <w:r>
        <w:rPr>
          <w:color w:val="000000"/>
          <w:highlight w:val="white"/>
        </w:rPr>
        <w:tab/>
        <w:t xml:space="preserve">En tot cas, el període d’execució màxim per a realitzar la consultoria i la reunió de tancament serà </w:t>
      </w:r>
      <w:r>
        <w:rPr>
          <w:color w:val="000000"/>
        </w:rPr>
        <w:t>el dia 4 d’octubre del 2024.</w:t>
      </w:r>
    </w:p>
    <w:p w14:paraId="09783999" w14:textId="77777777" w:rsidR="00987C8E" w:rsidRDefault="00987C8E">
      <w:pPr>
        <w:tabs>
          <w:tab w:val="left" w:pos="284"/>
        </w:tabs>
        <w:rPr>
          <w:highlight w:val="white"/>
        </w:rPr>
      </w:pPr>
    </w:p>
    <w:p w14:paraId="64466A36" w14:textId="77777777" w:rsidR="00987C8E" w:rsidRDefault="0045580D">
      <w:pPr>
        <w:pBdr>
          <w:top w:val="nil"/>
          <w:left w:val="nil"/>
          <w:bottom w:val="nil"/>
          <w:right w:val="nil"/>
          <w:between w:val="nil"/>
        </w:pBdr>
        <w:tabs>
          <w:tab w:val="left" w:pos="349"/>
        </w:tabs>
        <w:ind w:left="567" w:hanging="709"/>
        <w:rPr>
          <w:color w:val="000000"/>
          <w:highlight w:val="white"/>
        </w:rPr>
      </w:pPr>
      <w:r>
        <w:rPr>
          <w:color w:val="000000"/>
          <w:highlight w:val="white"/>
        </w:rPr>
        <w:t xml:space="preserve">10.2 </w:t>
      </w:r>
      <w:r>
        <w:rPr>
          <w:color w:val="000000"/>
          <w:highlight w:val="white"/>
        </w:rPr>
        <w:tab/>
        <w:t>Cal fer una reunió de tancament de la consultoria entre el beneficiari, el consultor i la tècnica assignada de l’IDI per lliurar el pla o informe corresponent, abans de la data màxima que marca el punt 10.1 d’aquesta convocatòria.</w:t>
      </w:r>
    </w:p>
    <w:p w14:paraId="7C658C54" w14:textId="77777777" w:rsidR="00987C8E" w:rsidRDefault="00987C8E">
      <w:pPr>
        <w:pBdr>
          <w:top w:val="nil"/>
          <w:left w:val="nil"/>
          <w:bottom w:val="nil"/>
          <w:right w:val="nil"/>
          <w:between w:val="nil"/>
        </w:pBdr>
        <w:tabs>
          <w:tab w:val="left" w:pos="349"/>
        </w:tabs>
        <w:rPr>
          <w:color w:val="000000"/>
          <w:highlight w:val="white"/>
        </w:rPr>
      </w:pPr>
    </w:p>
    <w:p w14:paraId="5EC5763D" w14:textId="77777777" w:rsidR="00987C8E" w:rsidRDefault="0045580D">
      <w:pPr>
        <w:pBdr>
          <w:top w:val="nil"/>
          <w:left w:val="nil"/>
          <w:bottom w:val="nil"/>
          <w:right w:val="nil"/>
          <w:between w:val="nil"/>
        </w:pBdr>
        <w:tabs>
          <w:tab w:val="left" w:pos="349"/>
        </w:tabs>
        <w:ind w:left="567" w:hanging="709"/>
        <w:rPr>
          <w:highlight w:val="white"/>
        </w:rPr>
      </w:pPr>
      <w:r>
        <w:rPr>
          <w:color w:val="000000"/>
          <w:highlight w:val="white"/>
        </w:rPr>
        <w:t>10.3</w:t>
      </w:r>
      <w:r>
        <w:rPr>
          <w:color w:val="000000"/>
          <w:highlight w:val="white"/>
        </w:rPr>
        <w:tab/>
      </w:r>
      <w:r>
        <w:rPr>
          <w:color w:val="000000"/>
          <w:highlight w:val="white"/>
        </w:rPr>
        <w:tab/>
        <w:t xml:space="preserve">Es recomana que el 20 % de les hores de consultoria es </w:t>
      </w:r>
      <w:r>
        <w:rPr>
          <w:highlight w:val="white"/>
        </w:rPr>
        <w:t>realitzin presencialment</w:t>
      </w:r>
      <w:r>
        <w:rPr>
          <w:color w:val="000000"/>
          <w:highlight w:val="white"/>
        </w:rPr>
        <w:t xml:space="preserve"> a les instal·lacions de les empreses beneficiàries dels ajuts.</w:t>
      </w:r>
    </w:p>
    <w:p w14:paraId="5855E896" w14:textId="77777777" w:rsidR="00987C8E" w:rsidRDefault="00987C8E">
      <w:pPr>
        <w:tabs>
          <w:tab w:val="left" w:pos="349"/>
        </w:tabs>
        <w:rPr>
          <w:highlight w:val="white"/>
        </w:rPr>
      </w:pPr>
    </w:p>
    <w:p w14:paraId="72C8A7F1" w14:textId="77777777" w:rsidR="00987C8E" w:rsidRDefault="0045580D">
      <w:pPr>
        <w:pBdr>
          <w:top w:val="nil"/>
          <w:left w:val="nil"/>
          <w:bottom w:val="nil"/>
          <w:right w:val="nil"/>
          <w:between w:val="nil"/>
        </w:pBdr>
        <w:tabs>
          <w:tab w:val="left" w:pos="349"/>
        </w:tabs>
        <w:ind w:left="566" w:hanging="705"/>
        <w:rPr>
          <w:color w:val="0000FF"/>
          <w:highlight w:val="white"/>
        </w:rPr>
      </w:pPr>
      <w:r>
        <w:rPr>
          <w:color w:val="000000"/>
          <w:highlight w:val="white"/>
        </w:rPr>
        <w:t xml:space="preserve">10.4 </w:t>
      </w:r>
      <w:r>
        <w:rPr>
          <w:color w:val="000000"/>
          <w:highlight w:val="white"/>
        </w:rPr>
        <w:tab/>
        <w:t xml:space="preserve">En el cas que l’empresa beneficiària </w:t>
      </w:r>
      <w:r>
        <w:rPr>
          <w:highlight w:val="white"/>
        </w:rPr>
        <w:t>sol·licités</w:t>
      </w:r>
      <w:r>
        <w:rPr>
          <w:color w:val="000000"/>
          <w:highlight w:val="white"/>
        </w:rPr>
        <w:t xml:space="preserve"> </w:t>
      </w:r>
      <w:r>
        <w:t>el</w:t>
      </w:r>
      <w:r>
        <w:rPr>
          <w:color w:val="000000"/>
        </w:rPr>
        <w:t xml:space="preserve"> canvi de consultor,</w:t>
      </w:r>
      <w:r>
        <w:rPr>
          <w:color w:val="000000"/>
          <w:highlight w:val="white"/>
        </w:rPr>
        <w:t xml:space="preserve"> les hores de consultoria consumides </w:t>
      </w:r>
      <w:r>
        <w:rPr>
          <w:color w:val="000000"/>
        </w:rPr>
        <w:t xml:space="preserve">fins a la data s’han </w:t>
      </w:r>
      <w:r>
        <w:rPr>
          <w:color w:val="000000"/>
          <w:highlight w:val="white"/>
        </w:rPr>
        <w:t xml:space="preserve">de facturar i pagar, i les </w:t>
      </w:r>
      <w:r>
        <w:rPr>
          <w:highlight w:val="white"/>
        </w:rPr>
        <w:t xml:space="preserve">hores </w:t>
      </w:r>
      <w:r>
        <w:rPr>
          <w:color w:val="000000"/>
          <w:highlight w:val="white"/>
        </w:rPr>
        <w:t>restants seran les que podrà utilitzar el nou consultor (amb el límit fitxat a la convocatòria en temps i quantia). En</w:t>
      </w:r>
      <w:r>
        <w:rPr>
          <w:highlight w:val="white"/>
        </w:rPr>
        <w:t xml:space="preserve"> aquest</w:t>
      </w:r>
      <w:r>
        <w:rPr>
          <w:color w:val="000000"/>
          <w:highlight w:val="white"/>
        </w:rPr>
        <w:t xml:space="preserve"> cas, </w:t>
      </w:r>
      <w:r>
        <w:rPr>
          <w:highlight w:val="white"/>
        </w:rPr>
        <w:t>el beneficiari</w:t>
      </w:r>
      <w:r>
        <w:rPr>
          <w:color w:val="000000"/>
          <w:highlight w:val="white"/>
        </w:rPr>
        <w:t xml:space="preserve"> ha </w:t>
      </w:r>
      <w:r>
        <w:rPr>
          <w:highlight w:val="white"/>
        </w:rPr>
        <w:t>de sol·licitar a l’IDI mitjançant escrit la modificació del consultor i facilitar les dades indicades en el punt 7.4 de la convocatòria.</w:t>
      </w:r>
    </w:p>
    <w:p w14:paraId="16DFC682" w14:textId="77777777" w:rsidR="00987C8E" w:rsidRDefault="00987C8E">
      <w:pPr>
        <w:pBdr>
          <w:top w:val="nil"/>
          <w:left w:val="nil"/>
          <w:bottom w:val="nil"/>
          <w:right w:val="nil"/>
          <w:between w:val="nil"/>
        </w:pBdr>
        <w:tabs>
          <w:tab w:val="left" w:pos="349"/>
        </w:tabs>
        <w:ind w:left="709" w:hanging="851"/>
        <w:rPr>
          <w:highlight w:val="white"/>
        </w:rPr>
      </w:pPr>
    </w:p>
    <w:p w14:paraId="21CF29BE" w14:textId="77777777" w:rsidR="00987C8E" w:rsidRDefault="0045580D">
      <w:pPr>
        <w:pBdr>
          <w:top w:val="nil"/>
          <w:left w:val="nil"/>
          <w:bottom w:val="nil"/>
          <w:right w:val="nil"/>
          <w:between w:val="nil"/>
        </w:pBdr>
        <w:tabs>
          <w:tab w:val="left" w:pos="349"/>
        </w:tabs>
        <w:ind w:left="567" w:hanging="851"/>
        <w:rPr>
          <w:highlight w:val="white"/>
        </w:rPr>
      </w:pPr>
      <w:r>
        <w:rPr>
          <w:highlight w:val="white"/>
        </w:rPr>
        <w:tab/>
      </w:r>
      <w:r>
        <w:rPr>
          <w:highlight w:val="white"/>
        </w:rPr>
        <w:tab/>
        <w:t xml:space="preserve">En aquest cas, l’òrgan </w:t>
      </w:r>
      <w:proofErr w:type="spellStart"/>
      <w:r>
        <w:rPr>
          <w:highlight w:val="white"/>
        </w:rPr>
        <w:t>concedent</w:t>
      </w:r>
      <w:proofErr w:type="spellEnd"/>
      <w:r>
        <w:rPr>
          <w:highlight w:val="white"/>
        </w:rPr>
        <w:t xml:space="preserve"> ha de dictar la corresponent resolució d’autorització de la modificació. </w:t>
      </w:r>
    </w:p>
    <w:p w14:paraId="23812090" w14:textId="77777777" w:rsidR="00987C8E" w:rsidRDefault="00987C8E">
      <w:pPr>
        <w:pBdr>
          <w:top w:val="nil"/>
          <w:left w:val="nil"/>
          <w:bottom w:val="nil"/>
          <w:right w:val="nil"/>
          <w:between w:val="nil"/>
        </w:pBdr>
        <w:tabs>
          <w:tab w:val="left" w:pos="349"/>
        </w:tabs>
        <w:ind w:left="709" w:hanging="851"/>
        <w:rPr>
          <w:highlight w:val="white"/>
        </w:rPr>
      </w:pPr>
    </w:p>
    <w:p w14:paraId="2BCAF32E" w14:textId="77777777" w:rsidR="00987C8E" w:rsidRDefault="0045580D">
      <w:pPr>
        <w:pBdr>
          <w:top w:val="nil"/>
          <w:left w:val="nil"/>
          <w:bottom w:val="nil"/>
          <w:right w:val="nil"/>
          <w:between w:val="nil"/>
        </w:pBdr>
        <w:tabs>
          <w:tab w:val="left" w:pos="349"/>
        </w:tabs>
        <w:ind w:left="567" w:hanging="851"/>
        <w:rPr>
          <w:color w:val="000000"/>
          <w:highlight w:val="white"/>
        </w:rPr>
      </w:pPr>
      <w:r>
        <w:rPr>
          <w:color w:val="000000"/>
          <w:highlight w:val="white"/>
        </w:rPr>
        <w:t xml:space="preserve">10.5 </w:t>
      </w:r>
      <w:r>
        <w:rPr>
          <w:color w:val="000000"/>
          <w:highlight w:val="white"/>
        </w:rPr>
        <w:tab/>
      </w:r>
      <w:r>
        <w:rPr>
          <w:color w:val="000000"/>
          <w:highlight w:val="white"/>
        </w:rPr>
        <w:tab/>
        <w:t>L’IDI ha de supervisar, en tot moment, el servei prestat pel consultor i les obligacions de l’empresa, i pot assistir a reunions digitals amb els agents implicats per garantir el servei pres</w:t>
      </w:r>
      <w:r>
        <w:rPr>
          <w:highlight w:val="white"/>
        </w:rPr>
        <w:t>tat</w:t>
      </w:r>
      <w:r>
        <w:rPr>
          <w:color w:val="000000"/>
          <w:highlight w:val="white"/>
        </w:rPr>
        <w:t>.</w:t>
      </w:r>
    </w:p>
    <w:p w14:paraId="23DFEE66" w14:textId="77777777" w:rsidR="00987C8E" w:rsidRDefault="00987C8E">
      <w:pPr>
        <w:tabs>
          <w:tab w:val="left" w:pos="349"/>
        </w:tabs>
        <w:rPr>
          <w:highlight w:val="white"/>
        </w:rPr>
      </w:pPr>
    </w:p>
    <w:p w14:paraId="60C98BDB" w14:textId="77777777" w:rsidR="00987C8E" w:rsidRDefault="0045580D">
      <w:pPr>
        <w:tabs>
          <w:tab w:val="left" w:pos="-2236"/>
        </w:tabs>
        <w:rPr>
          <w:b/>
          <w:highlight w:val="white"/>
        </w:rPr>
      </w:pPr>
      <w:r>
        <w:rPr>
          <w:b/>
          <w:highlight w:val="white"/>
        </w:rPr>
        <w:t>Onzè</w:t>
      </w:r>
    </w:p>
    <w:p w14:paraId="2F07315E" w14:textId="77777777" w:rsidR="00987C8E" w:rsidRDefault="0045580D">
      <w:pPr>
        <w:tabs>
          <w:tab w:val="left" w:pos="-2236"/>
        </w:tabs>
        <w:rPr>
          <w:b/>
          <w:highlight w:val="white"/>
        </w:rPr>
      </w:pPr>
      <w:r>
        <w:rPr>
          <w:b/>
          <w:highlight w:val="white"/>
        </w:rPr>
        <w:t>Justificació i pagament</w:t>
      </w:r>
    </w:p>
    <w:p w14:paraId="41FDB0B3" w14:textId="77777777" w:rsidR="00987C8E" w:rsidRDefault="00987C8E">
      <w:pPr>
        <w:tabs>
          <w:tab w:val="left" w:pos="426"/>
        </w:tabs>
        <w:rPr>
          <w:highlight w:val="white"/>
        </w:rPr>
      </w:pPr>
      <w:bookmarkStart w:id="7" w:name="_heading=h.99lkmtk78clo" w:colFirst="0" w:colLast="0"/>
      <w:bookmarkEnd w:id="7"/>
    </w:p>
    <w:p w14:paraId="3C709CCB" w14:textId="77777777" w:rsidR="00987C8E" w:rsidRDefault="0045580D">
      <w:pPr>
        <w:tabs>
          <w:tab w:val="left" w:pos="-4614"/>
          <w:tab w:val="left" w:pos="570"/>
        </w:tabs>
        <w:ind w:left="567" w:hanging="852"/>
        <w:rPr>
          <w:highlight w:val="white"/>
        </w:rPr>
      </w:pPr>
      <w:r>
        <w:rPr>
          <w:highlight w:val="white"/>
        </w:rPr>
        <w:t xml:space="preserve">11.1    </w:t>
      </w:r>
      <w:r>
        <w:rPr>
          <w:highlight w:val="white"/>
        </w:rPr>
        <w:tab/>
        <w:t>El pagament de la subvenció únicament es pot fer efectiu una vegada comprovada l'execució de l'actuació i presentada tota la documentació establerta en els punts 11.4 i 11.5 d’aquesta convocatòria.</w:t>
      </w:r>
    </w:p>
    <w:p w14:paraId="473BE273" w14:textId="77777777" w:rsidR="00987C8E" w:rsidRDefault="00987C8E">
      <w:pPr>
        <w:tabs>
          <w:tab w:val="left" w:pos="-4614"/>
          <w:tab w:val="left" w:pos="567"/>
        </w:tabs>
        <w:ind w:left="567"/>
        <w:rPr>
          <w:highlight w:val="white"/>
        </w:rPr>
      </w:pPr>
    </w:p>
    <w:p w14:paraId="5F6B3349" w14:textId="77777777" w:rsidR="00987C8E" w:rsidRDefault="0045580D">
      <w:pPr>
        <w:tabs>
          <w:tab w:val="left" w:pos="-4614"/>
          <w:tab w:val="left" w:pos="567"/>
        </w:tabs>
        <w:ind w:left="567" w:hanging="851"/>
        <w:rPr>
          <w:highlight w:val="white"/>
        </w:rPr>
      </w:pPr>
      <w:r>
        <w:rPr>
          <w:highlight w:val="white"/>
        </w:rPr>
        <w:t>11.2</w:t>
      </w:r>
      <w:r>
        <w:rPr>
          <w:highlight w:val="white"/>
        </w:rPr>
        <w:tab/>
        <w:t xml:space="preserve">L’acceptació expressa de la recepció de l’assessorament implica l’obligatorietat per part de l’empresa beneficiària de la realització del pagament del cost total de l’assessorament rebut. </w:t>
      </w:r>
    </w:p>
    <w:p w14:paraId="2E9B6BBC" w14:textId="77777777" w:rsidR="00987C8E" w:rsidRDefault="00987C8E">
      <w:pPr>
        <w:tabs>
          <w:tab w:val="left" w:pos="426"/>
          <w:tab w:val="left" w:pos="567"/>
        </w:tabs>
        <w:ind w:left="567" w:hanging="851"/>
        <w:rPr>
          <w:highlight w:val="white"/>
        </w:rPr>
      </w:pPr>
      <w:bookmarkStart w:id="8" w:name="_heading=h.2s8eyo1" w:colFirst="0" w:colLast="0"/>
      <w:bookmarkEnd w:id="8"/>
    </w:p>
    <w:p w14:paraId="52A0CBFC" w14:textId="77777777" w:rsidR="00C17D8E" w:rsidRDefault="0045580D">
      <w:pPr>
        <w:tabs>
          <w:tab w:val="left" w:pos="-4614"/>
          <w:tab w:val="left" w:pos="567"/>
        </w:tabs>
        <w:ind w:left="567" w:hanging="851"/>
        <w:rPr>
          <w:highlight w:val="white"/>
        </w:rPr>
      </w:pPr>
      <w:r>
        <w:rPr>
          <w:highlight w:val="white"/>
        </w:rPr>
        <w:t xml:space="preserve">11.3    </w:t>
      </w:r>
      <w:r>
        <w:rPr>
          <w:highlight w:val="white"/>
        </w:rPr>
        <w:tab/>
        <w:t>El beneficiari ha de justificar l’ajut sol·licitat com a màxim en 20 dies naturals des de l’endemà de la reunió de tancament (punt desè de la convocatòria), i una vegada realitzats tots els pagaments al consultor en el moment de la justificació.</w:t>
      </w:r>
      <w:r w:rsidR="00C17D8E">
        <w:rPr>
          <w:highlight w:val="white"/>
        </w:rPr>
        <w:t xml:space="preserve"> </w:t>
      </w:r>
    </w:p>
    <w:p w14:paraId="394DF39F" w14:textId="0CA19826" w:rsidR="00987C8E" w:rsidRDefault="00C17D8E" w:rsidP="00C0357A">
      <w:pPr>
        <w:tabs>
          <w:tab w:val="left" w:pos="-4614"/>
          <w:tab w:val="left" w:pos="567"/>
        </w:tabs>
        <w:ind w:left="567" w:hanging="851"/>
        <w:rPr>
          <w:highlight w:val="white"/>
        </w:rPr>
      </w:pPr>
      <w:r>
        <w:rPr>
          <w:highlight w:val="white"/>
        </w:rPr>
        <w:tab/>
        <w:t xml:space="preserve"> </w:t>
      </w:r>
    </w:p>
    <w:p w14:paraId="7E87F9C4" w14:textId="1C0181EB" w:rsidR="00987C8E" w:rsidRPr="00C0357A" w:rsidRDefault="00C0357A">
      <w:pPr>
        <w:tabs>
          <w:tab w:val="left" w:pos="-4614"/>
          <w:tab w:val="left" w:pos="567"/>
        </w:tabs>
        <w:ind w:left="567"/>
        <w:rPr>
          <w:color w:val="C30045"/>
          <w:highlight w:val="yellow"/>
        </w:rPr>
      </w:pPr>
      <w:r w:rsidRPr="00C0357A">
        <w:rPr>
          <w:color w:val="C30045"/>
          <w:highlight w:val="yellow"/>
        </w:rPr>
        <w:t>En la reunió de tancament el tècnic</w:t>
      </w:r>
      <w:r w:rsidR="003D5120">
        <w:rPr>
          <w:color w:val="C30045"/>
          <w:highlight w:val="yellow"/>
        </w:rPr>
        <w:t xml:space="preserve"> de l’IDI</w:t>
      </w:r>
      <w:r w:rsidRPr="00C0357A">
        <w:rPr>
          <w:color w:val="C30045"/>
          <w:highlight w:val="yellow"/>
        </w:rPr>
        <w:t xml:space="preserve"> informarà quina és la data màxima concreta </w:t>
      </w:r>
      <w:r w:rsidR="0045580D" w:rsidRPr="00C0357A">
        <w:rPr>
          <w:strike/>
          <w:color w:val="C30045"/>
          <w:highlight w:val="yellow"/>
        </w:rPr>
        <w:t>La resolució d’atorgament de la subvenció ha de fixar el termini concret</w:t>
      </w:r>
      <w:r w:rsidR="0045580D" w:rsidRPr="00C0357A">
        <w:rPr>
          <w:color w:val="C30045"/>
          <w:highlight w:val="yellow"/>
        </w:rPr>
        <w:t xml:space="preserve"> per justificar la realització de les activitats subvencionades</w:t>
      </w:r>
      <w:r w:rsidR="001F3FD9">
        <w:rPr>
          <w:color w:val="C30045"/>
          <w:highlight w:val="yellow"/>
        </w:rPr>
        <w:t>, que en tot cas</w:t>
      </w:r>
      <w:r w:rsidR="003D5120">
        <w:rPr>
          <w:color w:val="C30045"/>
          <w:highlight w:val="yellow"/>
        </w:rPr>
        <w:t xml:space="preserve"> i depenent de la durada màxima de cada programa o subprograma</w:t>
      </w:r>
      <w:r w:rsidR="001F3FD9">
        <w:rPr>
          <w:color w:val="C30045"/>
          <w:highlight w:val="yellow"/>
        </w:rPr>
        <w:t>, no podrà superar els 20 dies naturals a partir del 4 d’octubre de 2024.</w:t>
      </w:r>
      <w:r w:rsidR="0045580D" w:rsidRPr="00C0357A">
        <w:rPr>
          <w:color w:val="C30045"/>
          <w:highlight w:val="yellow"/>
        </w:rPr>
        <w:t xml:space="preserve"> </w:t>
      </w:r>
    </w:p>
    <w:p w14:paraId="4185E0B2" w14:textId="77777777" w:rsidR="00987C8E" w:rsidRDefault="00987C8E">
      <w:pPr>
        <w:tabs>
          <w:tab w:val="left" w:pos="-4614"/>
          <w:tab w:val="left" w:pos="567"/>
        </w:tabs>
        <w:ind w:left="567"/>
        <w:rPr>
          <w:highlight w:val="white"/>
        </w:rPr>
      </w:pPr>
    </w:p>
    <w:p w14:paraId="4809D652" w14:textId="47CFF0EF" w:rsidR="00987C8E" w:rsidRPr="00F935E7" w:rsidRDefault="0045580D">
      <w:pPr>
        <w:pBdr>
          <w:top w:val="nil"/>
          <w:left w:val="nil"/>
          <w:bottom w:val="nil"/>
          <w:right w:val="nil"/>
          <w:between w:val="nil"/>
        </w:pBdr>
        <w:tabs>
          <w:tab w:val="left" w:pos="-4614"/>
          <w:tab w:val="left" w:pos="567"/>
          <w:tab w:val="left" w:pos="851"/>
        </w:tabs>
        <w:ind w:left="567" w:hanging="851"/>
      </w:pPr>
      <w:r w:rsidRPr="00F935E7">
        <w:t xml:space="preserve">11.4    </w:t>
      </w:r>
      <w:r w:rsidRPr="00F935E7">
        <w:tab/>
        <w:t xml:space="preserve">Les persones beneficiàries han de presentar el formulari de sol·licitud de pagament per cada un dels programes </w:t>
      </w:r>
      <w:r w:rsidR="0036211F" w:rsidRPr="00F935E7">
        <w:t xml:space="preserve">o subprogrames </w:t>
      </w:r>
      <w:r w:rsidRPr="00F935E7">
        <w:t xml:space="preserve">en els quals s’ha presentat, d’acord amb el model normalitzat (annex </w:t>
      </w:r>
      <w:r w:rsidR="007440B9" w:rsidRPr="00F935E7">
        <w:t>8</w:t>
      </w:r>
      <w:r w:rsidRPr="00F935E7">
        <w:t>), adreçades a l’IDI.</w:t>
      </w:r>
    </w:p>
    <w:p w14:paraId="3C6FD078" w14:textId="77777777" w:rsidR="00987C8E" w:rsidRPr="00F935E7" w:rsidRDefault="00987C8E">
      <w:pPr>
        <w:pBdr>
          <w:top w:val="nil"/>
          <w:left w:val="nil"/>
          <w:bottom w:val="nil"/>
          <w:right w:val="nil"/>
          <w:between w:val="nil"/>
        </w:pBdr>
        <w:tabs>
          <w:tab w:val="left" w:pos="-4614"/>
          <w:tab w:val="left" w:pos="567"/>
          <w:tab w:val="left" w:pos="851"/>
        </w:tabs>
        <w:ind w:left="567" w:hanging="851"/>
      </w:pPr>
    </w:p>
    <w:p w14:paraId="7D11AD4F" w14:textId="63A61AEF" w:rsidR="00987C8E" w:rsidRPr="00F935E7" w:rsidRDefault="0045580D" w:rsidP="005737E1">
      <w:pPr>
        <w:tabs>
          <w:tab w:val="left" w:pos="-4614"/>
          <w:tab w:val="left" w:pos="567"/>
        </w:tabs>
        <w:ind w:left="567" w:hanging="851"/>
        <w:rPr>
          <w:strike/>
        </w:rPr>
      </w:pPr>
      <w:r w:rsidRPr="00F935E7">
        <w:t xml:space="preserve">11.5    </w:t>
      </w:r>
      <w:r w:rsidRPr="00F935E7">
        <w:tab/>
        <w:t>Les sol·licituds</w:t>
      </w:r>
      <w:r w:rsidR="00C0357A" w:rsidRPr="00F935E7">
        <w:t xml:space="preserve"> de pagament</w:t>
      </w:r>
      <w:r w:rsidRPr="00F935E7">
        <w:t xml:space="preserve"> s’han de presentar correctament emplenades davant el registre d’entrada de l’IDI o a qualsevol altre lloc dels que </w:t>
      </w:r>
      <w:r w:rsidRPr="00F935E7">
        <w:lastRenderedPageBreak/>
        <w:t>preveuen l’apartat 4 de l’article 16 de la Llei 39/2015, d’1 d’octubre, del procediment administratiu comú de les administracions públiques, i l’article 37 de la Llei 3/2003, de 26 de març, de règim jurídic de l’Administració de la Comunitat Autònoma de les Illes Balears.</w:t>
      </w:r>
    </w:p>
    <w:p w14:paraId="2A32A2A4" w14:textId="77777777" w:rsidR="00987C8E" w:rsidRPr="00F935E7" w:rsidRDefault="00987C8E">
      <w:pPr>
        <w:tabs>
          <w:tab w:val="left" w:pos="284"/>
        </w:tabs>
        <w:ind w:left="567"/>
      </w:pPr>
    </w:p>
    <w:p w14:paraId="739639A1" w14:textId="77777777" w:rsidR="00987C8E" w:rsidRPr="00F935E7" w:rsidRDefault="0045580D">
      <w:pPr>
        <w:tabs>
          <w:tab w:val="left" w:pos="567"/>
        </w:tabs>
        <w:ind w:left="566"/>
      </w:pPr>
      <w:r w:rsidRPr="00F935E7">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documentació de forma electrònica mitjançant el tràmit telemàtic que estarà disponible al procediment publicat a la Seu Electrònica.</w:t>
      </w:r>
    </w:p>
    <w:p w14:paraId="652DBD56" w14:textId="77777777" w:rsidR="00987C8E" w:rsidRPr="00F935E7" w:rsidRDefault="00987C8E">
      <w:pPr>
        <w:tabs>
          <w:tab w:val="left" w:pos="284"/>
        </w:tabs>
        <w:ind w:left="567"/>
      </w:pPr>
    </w:p>
    <w:p w14:paraId="26C58328" w14:textId="2CF78D4C" w:rsidR="00987C8E" w:rsidRPr="00F935E7" w:rsidRDefault="0045580D">
      <w:pPr>
        <w:tabs>
          <w:tab w:val="left" w:pos="567"/>
        </w:tabs>
        <w:ind w:left="567"/>
      </w:pPr>
      <w:r w:rsidRPr="00F935E7">
        <w:t xml:space="preserve">El beneficiari ha d’emplenar la sol·licitud telemàtica </w:t>
      </w:r>
      <w:r w:rsidR="001E3A31" w:rsidRPr="00F935E7">
        <w:t>mitjançant</w:t>
      </w:r>
      <w:r w:rsidRPr="00F935E7">
        <w:t xml:space="preserve"> l’enllaç </w:t>
      </w:r>
      <w:r w:rsidR="00612C35" w:rsidRPr="00F935E7">
        <w:t>designat pel tècnic de l’IDI</w:t>
      </w:r>
      <w:r w:rsidR="001E3A31" w:rsidRPr="00F935E7">
        <w:t xml:space="preserve">. Una vegada </w:t>
      </w:r>
      <w:r w:rsidR="004007B2" w:rsidRPr="00F935E7">
        <w:t xml:space="preserve">emplenat, </w:t>
      </w:r>
      <w:r w:rsidRPr="00F935E7">
        <w:t xml:space="preserve">el sistema genera </w:t>
      </w:r>
      <w:r w:rsidR="004007B2" w:rsidRPr="00F935E7">
        <w:t>un document en format</w:t>
      </w:r>
      <w:r w:rsidRPr="00F935E7">
        <w:t xml:space="preserve"> PDF que s’ha de signar digitalment</w:t>
      </w:r>
      <w:r w:rsidR="004007B2" w:rsidRPr="00F935E7">
        <w:t xml:space="preserve"> pel representat legal de l’empresa</w:t>
      </w:r>
      <w:r w:rsidRPr="00F935E7">
        <w:t xml:space="preserve"> i presentar de manera telemàtica per mitjà del tràmit específic de la Seu Electrònica. Si no es compleix aquest apartat s’entendrà que la sol·licitud no està presentada.</w:t>
      </w:r>
    </w:p>
    <w:p w14:paraId="02455320" w14:textId="77777777" w:rsidR="00987C8E" w:rsidRPr="00F935E7" w:rsidRDefault="00987C8E">
      <w:pPr>
        <w:tabs>
          <w:tab w:val="left" w:pos="-4614"/>
          <w:tab w:val="left" w:pos="567"/>
        </w:tabs>
        <w:ind w:left="567" w:hanging="851"/>
      </w:pPr>
    </w:p>
    <w:p w14:paraId="3892B1F1" w14:textId="207CEB7C" w:rsidR="00987C8E" w:rsidRPr="00F935E7" w:rsidRDefault="0045580D">
      <w:pPr>
        <w:tabs>
          <w:tab w:val="left" w:pos="-4614"/>
          <w:tab w:val="left" w:pos="567"/>
        </w:tabs>
        <w:ind w:left="567" w:hanging="851"/>
      </w:pPr>
      <w:r w:rsidRPr="00F935E7">
        <w:t>11.6       Les sol·licituds de pagament han d’incloure la documentació següent per complir amb l’obligació de justificació per cada un dels programes</w:t>
      </w:r>
      <w:r w:rsidR="00E76CC4" w:rsidRPr="00F935E7">
        <w:t xml:space="preserve"> i subprogrames</w:t>
      </w:r>
      <w:r w:rsidRPr="00F935E7">
        <w:t>:</w:t>
      </w:r>
    </w:p>
    <w:p w14:paraId="153AD4FF" w14:textId="77777777" w:rsidR="00C0357A" w:rsidRDefault="00C0357A" w:rsidP="00C0357A">
      <w:pPr>
        <w:tabs>
          <w:tab w:val="left" w:pos="426"/>
        </w:tabs>
        <w:rPr>
          <w:highlight w:val="white"/>
        </w:rPr>
      </w:pPr>
    </w:p>
    <w:p w14:paraId="237FB0F9" w14:textId="6F373BEF" w:rsidR="00260A7B" w:rsidRPr="005737E1" w:rsidRDefault="00B06B61" w:rsidP="005737E1">
      <w:pPr>
        <w:pBdr>
          <w:top w:val="nil"/>
          <w:left w:val="nil"/>
          <w:bottom w:val="nil"/>
          <w:right w:val="nil"/>
          <w:between w:val="nil"/>
        </w:pBdr>
        <w:tabs>
          <w:tab w:val="left" w:pos="-4614"/>
        </w:tabs>
        <w:ind w:left="720"/>
        <w:rPr>
          <w:color w:val="000000"/>
          <w:highlight w:val="white"/>
        </w:rPr>
      </w:pPr>
      <w:r w:rsidRPr="00B06B61">
        <w:rPr>
          <w:color w:val="000000"/>
          <w:highlight w:val="white"/>
        </w:rPr>
        <w:t>11.6.</w:t>
      </w:r>
      <w:r w:rsidR="00260A7B" w:rsidRPr="00B06B61">
        <w:rPr>
          <w:color w:val="000000"/>
          <w:highlight w:val="white"/>
        </w:rPr>
        <w:t>1.</w:t>
      </w:r>
      <w:r w:rsidR="00260A7B">
        <w:rPr>
          <w:b/>
          <w:bCs/>
          <w:color w:val="000000"/>
          <w:highlight w:val="white"/>
        </w:rPr>
        <w:t xml:space="preserve">  </w:t>
      </w:r>
      <w:bookmarkStart w:id="9" w:name="_Hlk159316194"/>
      <w:r w:rsidR="00C0357A" w:rsidRPr="00B06B61">
        <w:rPr>
          <w:color w:val="000000"/>
          <w:highlight w:val="white"/>
        </w:rPr>
        <w:t xml:space="preserve">Memòria econòmica </w:t>
      </w:r>
      <w:r w:rsidR="00260A7B" w:rsidRPr="00B06B61">
        <w:rPr>
          <w:color w:val="000000"/>
          <w:highlight w:val="white"/>
        </w:rPr>
        <w:t>justificativa</w:t>
      </w:r>
      <w:r w:rsidR="00260A7B">
        <w:rPr>
          <w:color w:val="000000"/>
          <w:highlight w:val="white"/>
        </w:rPr>
        <w:t xml:space="preserve"> </w:t>
      </w:r>
      <w:bookmarkEnd w:id="9"/>
      <w:r w:rsidR="00260A7B">
        <w:rPr>
          <w:color w:val="000000"/>
          <w:highlight w:val="white"/>
        </w:rPr>
        <w:t xml:space="preserve">del cost de les activitats realitzades, </w:t>
      </w:r>
      <w:r w:rsidR="005737E1">
        <w:rPr>
          <w:color w:val="000000"/>
          <w:highlight w:val="white"/>
        </w:rPr>
        <w:t>amb la llista enumerativa de despeses seguint el model de l’annex 7</w:t>
      </w:r>
      <w:r w:rsidR="00260A7B" w:rsidRPr="00260A7B">
        <w:rPr>
          <w:highlight w:val="white"/>
        </w:rPr>
        <w:br/>
      </w:r>
      <w:r w:rsidR="00260A7B" w:rsidRPr="00260A7B">
        <w:rPr>
          <w:highlight w:val="white"/>
        </w:rPr>
        <w:br/>
      </w:r>
      <w:r w:rsidR="007440B9">
        <w:rPr>
          <w:highlight w:val="white"/>
        </w:rPr>
        <w:t>Les f</w:t>
      </w:r>
      <w:r w:rsidR="00260A7B" w:rsidRPr="00260A7B">
        <w:rPr>
          <w:highlight w:val="white"/>
        </w:rPr>
        <w:t xml:space="preserve">actures </w:t>
      </w:r>
      <w:r w:rsidR="00260A7B">
        <w:rPr>
          <w:highlight w:val="white"/>
        </w:rPr>
        <w:t>emeses pel consultor.</w:t>
      </w:r>
      <w:r w:rsidR="00260A7B" w:rsidRPr="00260A7B">
        <w:rPr>
          <w:highlight w:val="white"/>
        </w:rPr>
        <w:br/>
      </w:r>
      <w:r w:rsidR="00260A7B" w:rsidRPr="00260A7B">
        <w:rPr>
          <w:highlight w:val="white"/>
        </w:rPr>
        <w:br/>
        <w:t>Els justificants</w:t>
      </w:r>
      <w:r w:rsidR="00260A7B">
        <w:rPr>
          <w:color w:val="000000"/>
          <w:highlight w:val="white"/>
        </w:rPr>
        <w:t xml:space="preserve"> de pagaments </w:t>
      </w:r>
      <w:r w:rsidR="00260A7B">
        <w:rPr>
          <w:highlight w:val="white"/>
        </w:rPr>
        <w:t>realitzats al</w:t>
      </w:r>
      <w:r w:rsidR="00260A7B">
        <w:rPr>
          <w:color w:val="000000"/>
          <w:highlight w:val="white"/>
        </w:rPr>
        <w:t xml:space="preserve"> consultor en els terminis establerts en la convocatòria. </w:t>
      </w:r>
      <w:r w:rsidR="00260A7B">
        <w:rPr>
          <w:highlight w:val="white"/>
        </w:rPr>
        <w:t>H</w:t>
      </w:r>
      <w:r w:rsidR="00260A7B" w:rsidRPr="00260A7B">
        <w:rPr>
          <w:highlight w:val="white"/>
        </w:rPr>
        <w:t>an d'acreditar-se de la manera següent:</w:t>
      </w:r>
      <w:r w:rsidR="00260A7B" w:rsidRPr="00260A7B">
        <w:rPr>
          <w:highlight w:val="white"/>
        </w:rPr>
        <w:br/>
      </w:r>
      <w:r w:rsidR="00260A7B" w:rsidRPr="00260A7B">
        <w:rPr>
          <w:highlight w:val="white"/>
        </w:rPr>
        <w:br/>
      </w:r>
      <w:r w:rsidR="00260A7B">
        <w:rPr>
          <w:highlight w:val="white"/>
        </w:rPr>
        <w:t xml:space="preserve">- </w:t>
      </w:r>
      <w:r w:rsidR="00260A7B" w:rsidRPr="00260A7B">
        <w:rPr>
          <w:highlight w:val="white"/>
        </w:rPr>
        <w:t>Còpia del justificant de l'ordre de transferència bancària o del document bancari acreditatiu del pagament</w:t>
      </w:r>
      <w:r w:rsidR="00260A7B">
        <w:rPr>
          <w:highlight w:val="white"/>
        </w:rPr>
        <w:t>.</w:t>
      </w:r>
      <w:r w:rsidR="00260A7B" w:rsidRPr="00260A7B">
        <w:rPr>
          <w:highlight w:val="white"/>
        </w:rPr>
        <w:br/>
      </w:r>
      <w:r w:rsidR="00260A7B">
        <w:rPr>
          <w:highlight w:val="white"/>
        </w:rPr>
        <w:t>-</w:t>
      </w:r>
      <w:r w:rsidR="00260A7B" w:rsidRPr="00260A7B">
        <w:rPr>
          <w:highlight w:val="white"/>
        </w:rPr>
        <w:t xml:space="preserve"> Còpia del xec nominatiu o pagaré nominatiu, sempre que estigui vençut, amb l'extracte bancari corresponent del beneficiari de l'ajuda</w:t>
      </w:r>
      <w:r w:rsidR="00260A7B">
        <w:rPr>
          <w:highlight w:val="white"/>
        </w:rPr>
        <w:t>.</w:t>
      </w:r>
    </w:p>
    <w:p w14:paraId="46BBE251" w14:textId="77777777" w:rsidR="00871407" w:rsidRDefault="00871407" w:rsidP="00260A7B">
      <w:pPr>
        <w:pBdr>
          <w:top w:val="nil"/>
          <w:left w:val="nil"/>
          <w:bottom w:val="nil"/>
          <w:right w:val="nil"/>
          <w:between w:val="nil"/>
        </w:pBdr>
        <w:tabs>
          <w:tab w:val="left" w:pos="-4614"/>
        </w:tabs>
        <w:ind w:left="720"/>
        <w:rPr>
          <w:highlight w:val="white"/>
        </w:rPr>
      </w:pPr>
    </w:p>
    <w:p w14:paraId="5418F3C6" w14:textId="0AED59B9" w:rsidR="005737E1" w:rsidRDefault="005737E1" w:rsidP="00260A7B">
      <w:pPr>
        <w:pBdr>
          <w:top w:val="nil"/>
          <w:left w:val="nil"/>
          <w:bottom w:val="nil"/>
          <w:right w:val="nil"/>
          <w:between w:val="nil"/>
        </w:pBdr>
        <w:tabs>
          <w:tab w:val="left" w:pos="-4614"/>
        </w:tabs>
        <w:ind w:left="720"/>
        <w:rPr>
          <w:highlight w:val="white"/>
        </w:rPr>
      </w:pPr>
      <w:r>
        <w:rPr>
          <w:highlight w:val="white"/>
        </w:rPr>
        <w:t>Les quantitats a justificar segons el programa o subprograma s’indiquen a continuació:</w:t>
      </w:r>
    </w:p>
    <w:tbl>
      <w:tblPr>
        <w:tblStyle w:val="a2"/>
        <w:tblW w:w="8067"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0"/>
        <w:gridCol w:w="1601"/>
        <w:gridCol w:w="1602"/>
        <w:gridCol w:w="1602"/>
        <w:gridCol w:w="1602"/>
      </w:tblGrid>
      <w:tr w:rsidR="00871407" w14:paraId="49155A66" w14:textId="77777777" w:rsidTr="006C6E68">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26DA287" w14:textId="77777777" w:rsidR="00871407" w:rsidRDefault="00871407" w:rsidP="006C6E68">
            <w:pPr>
              <w:tabs>
                <w:tab w:val="left" w:pos="710"/>
              </w:tabs>
              <w:jc w:val="center"/>
              <w:rPr>
                <w:i/>
                <w:highlight w:val="yellow"/>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tcPr>
          <w:p w14:paraId="3300D82E" w14:textId="77777777" w:rsidR="00871407" w:rsidRDefault="00871407" w:rsidP="006C6E68">
            <w:pPr>
              <w:tabs>
                <w:tab w:val="left" w:pos="710"/>
              </w:tabs>
              <w:jc w:val="center"/>
              <w:rPr>
                <w:i/>
              </w:rPr>
            </w:pPr>
            <w:r>
              <w:rPr>
                <w:i/>
              </w:rPr>
              <w:t>1er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2722CF6" w14:textId="77777777" w:rsidR="00871407" w:rsidRDefault="00871407" w:rsidP="006C6E68">
            <w:pPr>
              <w:tabs>
                <w:tab w:val="left" w:pos="710"/>
              </w:tabs>
              <w:jc w:val="center"/>
              <w:rPr>
                <w:i/>
              </w:rPr>
            </w:pPr>
            <w:r>
              <w:rPr>
                <w:i/>
              </w:rPr>
              <w:t>2n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3133A173" w14:textId="77777777" w:rsidR="00871407" w:rsidRDefault="00871407" w:rsidP="006C6E68">
            <w:pPr>
              <w:tabs>
                <w:tab w:val="left" w:pos="710"/>
              </w:tabs>
              <w:jc w:val="center"/>
              <w:rPr>
                <w:i/>
              </w:rPr>
            </w:pPr>
            <w:r>
              <w:rPr>
                <w:i/>
              </w:rPr>
              <w:t>3er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24C58894" w14:textId="77777777" w:rsidR="00871407" w:rsidRDefault="00871407" w:rsidP="006C6E68">
            <w:pPr>
              <w:tabs>
                <w:tab w:val="left" w:pos="710"/>
              </w:tabs>
              <w:jc w:val="center"/>
              <w:rPr>
                <w:i/>
              </w:rPr>
            </w:pPr>
            <w:r>
              <w:rPr>
                <w:i/>
              </w:rPr>
              <w:t>4t any</w:t>
            </w:r>
          </w:p>
        </w:tc>
      </w:tr>
      <w:tr w:rsidR="00871407" w14:paraId="1775DC90" w14:textId="77777777" w:rsidTr="006C6E68">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5339E394" w14:textId="42870D6D" w:rsidR="00871407" w:rsidRDefault="00871407" w:rsidP="006C6E68">
            <w:pPr>
              <w:tabs>
                <w:tab w:val="left" w:pos="710"/>
              </w:tabs>
            </w:pPr>
            <w:r>
              <w:t xml:space="preserve">Programa I </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C8D83" w14:textId="2942D740" w:rsidR="00871407" w:rsidRDefault="00871407" w:rsidP="006C6E68">
            <w:pPr>
              <w:widowControl w:val="0"/>
              <w:pBdr>
                <w:top w:val="nil"/>
                <w:left w:val="nil"/>
                <w:bottom w:val="nil"/>
                <w:right w:val="nil"/>
                <w:between w:val="nil"/>
              </w:pBdr>
              <w:jc w:val="right"/>
              <w:rPr>
                <w:color w:val="000000"/>
              </w:rPr>
            </w:pPr>
            <w:r>
              <w:rPr>
                <w:color w:val="000000"/>
              </w:rPr>
              <w:t>5.100€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DD83F" w14:textId="04487F35" w:rsidR="00871407" w:rsidRDefault="00871407" w:rsidP="006C6E68">
            <w:pPr>
              <w:widowControl w:val="0"/>
              <w:pBdr>
                <w:top w:val="nil"/>
                <w:left w:val="nil"/>
                <w:bottom w:val="nil"/>
                <w:right w:val="nil"/>
                <w:between w:val="nil"/>
              </w:pBdr>
              <w:jc w:val="right"/>
            </w:pPr>
            <w: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DB3E3" w14:textId="6C44B645" w:rsidR="00871407" w:rsidRDefault="00871407" w:rsidP="006C6E68">
            <w:pPr>
              <w:widowControl w:val="0"/>
              <w:pBdr>
                <w:top w:val="nil"/>
                <w:left w:val="nil"/>
                <w:bottom w:val="nil"/>
                <w:right w:val="nil"/>
                <w:between w:val="nil"/>
              </w:pBdr>
              <w:jc w:val="right"/>
              <w:rPr>
                <w:color w:val="000000"/>
              </w:rPr>
            </w:pPr>
            <w:r>
              <w:rPr>
                <w:color w:val="000000"/>
              </w:rP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B04D9" w14:textId="77777777" w:rsidR="00871407" w:rsidRDefault="00871407" w:rsidP="006C6E68">
            <w:pPr>
              <w:widowControl w:val="0"/>
              <w:pBdr>
                <w:top w:val="nil"/>
                <w:left w:val="nil"/>
                <w:bottom w:val="nil"/>
                <w:right w:val="nil"/>
                <w:between w:val="nil"/>
              </w:pBdr>
              <w:jc w:val="center"/>
              <w:rPr>
                <w:color w:val="000000"/>
              </w:rPr>
            </w:pPr>
            <w:r>
              <w:rPr>
                <w:color w:val="000000"/>
              </w:rPr>
              <w:t>-</w:t>
            </w:r>
          </w:p>
        </w:tc>
      </w:tr>
      <w:tr w:rsidR="00871407" w14:paraId="73F5B256" w14:textId="77777777" w:rsidTr="006C6E68">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F9B512A" w14:textId="77777777" w:rsidR="00871407" w:rsidRDefault="00871407" w:rsidP="006C6E68">
            <w:pPr>
              <w:tabs>
                <w:tab w:val="left" w:pos="710"/>
              </w:tabs>
            </w:pPr>
            <w:r>
              <w:lastRenderedPageBreak/>
              <w:t>Programa II</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56B5C" w14:textId="123E1AE2" w:rsidR="00871407" w:rsidRDefault="00871407" w:rsidP="006C6E68">
            <w:pPr>
              <w:widowControl w:val="0"/>
              <w:pBdr>
                <w:top w:val="nil"/>
                <w:left w:val="nil"/>
                <w:bottom w:val="nil"/>
                <w:right w:val="nil"/>
                <w:between w:val="nil"/>
              </w:pBdr>
              <w:jc w:val="right"/>
              <w:rPr>
                <w:color w:val="000000"/>
              </w:rPr>
            </w:pPr>
            <w: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47D9E" w14:textId="4A7EA300" w:rsidR="00871407" w:rsidRDefault="00871407" w:rsidP="006C6E68">
            <w:pPr>
              <w:widowControl w:val="0"/>
              <w:pBdr>
                <w:top w:val="nil"/>
                <w:left w:val="nil"/>
                <w:bottom w:val="nil"/>
                <w:right w:val="nil"/>
                <w:between w:val="nil"/>
              </w:pBdr>
              <w:jc w:val="right"/>
            </w:pPr>
            <w: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03DE07" w14:textId="77777777" w:rsidR="00871407" w:rsidRDefault="00871407" w:rsidP="006C6E68">
            <w:pPr>
              <w:widowControl w:val="0"/>
              <w:pBdr>
                <w:top w:val="nil"/>
                <w:left w:val="nil"/>
                <w:bottom w:val="nil"/>
                <w:right w:val="nil"/>
                <w:between w:val="nil"/>
              </w:pBdr>
              <w:jc w:val="center"/>
            </w:pPr>
            <w:r>
              <w:rPr>
                <w:color w:val="000000"/>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9A542" w14:textId="77777777" w:rsidR="00871407" w:rsidRDefault="00871407" w:rsidP="006C6E68">
            <w:pPr>
              <w:widowControl w:val="0"/>
              <w:pBdr>
                <w:top w:val="nil"/>
                <w:left w:val="nil"/>
                <w:bottom w:val="nil"/>
                <w:right w:val="nil"/>
                <w:between w:val="nil"/>
              </w:pBdr>
              <w:jc w:val="center"/>
              <w:rPr>
                <w:color w:val="000000"/>
              </w:rPr>
            </w:pPr>
            <w:r>
              <w:rPr>
                <w:color w:val="000000"/>
              </w:rPr>
              <w:t>-</w:t>
            </w:r>
          </w:p>
        </w:tc>
      </w:tr>
      <w:tr w:rsidR="00871407" w14:paraId="1AE00949" w14:textId="77777777" w:rsidTr="006C6E68">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3C77385" w14:textId="31A4558C" w:rsidR="00871407" w:rsidRDefault="00871407" w:rsidP="006C6E68">
            <w:pPr>
              <w:tabs>
                <w:tab w:val="left" w:pos="710"/>
              </w:tabs>
            </w:pPr>
            <w:r>
              <w:t>Programa III -petjada corporativa</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78CE9" w14:textId="4A8A9D1B" w:rsidR="00871407" w:rsidRDefault="00871407" w:rsidP="006C6E68">
            <w:pPr>
              <w:widowControl w:val="0"/>
              <w:pBdr>
                <w:top w:val="nil"/>
                <w:left w:val="nil"/>
                <w:bottom w:val="nil"/>
                <w:right w:val="nil"/>
                <w:between w:val="nil"/>
              </w:pBdr>
              <w:jc w:val="right"/>
              <w:rPr>
                <w:color w:val="000000"/>
              </w:rPr>
            </w:pPr>
            <w:r>
              <w:t>1.360€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58716" w14:textId="77777777" w:rsidR="00871407" w:rsidRDefault="00871407" w:rsidP="006C6E68">
            <w:pPr>
              <w:widowControl w:val="0"/>
              <w:pBdr>
                <w:top w:val="nil"/>
                <w:left w:val="nil"/>
                <w:bottom w:val="nil"/>
                <w:right w:val="nil"/>
                <w:between w:val="nil"/>
              </w:pBdr>
              <w:jc w:val="center"/>
              <w:rPr>
                <w:color w:val="000000"/>
              </w:rPr>
            </w:pPr>
            <w:r>
              <w:rPr>
                <w:color w:val="000000"/>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C1290" w14:textId="70337CED" w:rsidR="00871407" w:rsidRDefault="00871407" w:rsidP="006C6E68">
            <w:pPr>
              <w:widowControl w:val="0"/>
              <w:pBdr>
                <w:top w:val="nil"/>
                <w:left w:val="nil"/>
                <w:bottom w:val="nil"/>
                <w:right w:val="nil"/>
                <w:between w:val="nil"/>
              </w:pBdr>
              <w:jc w:val="right"/>
              <w:rPr>
                <w:color w:val="000000"/>
              </w:rPr>
            </w:pPr>
            <w:r>
              <w:t>1.360€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0E14C" w14:textId="77777777" w:rsidR="00871407" w:rsidRDefault="00871407" w:rsidP="006C6E68">
            <w:pPr>
              <w:widowControl w:val="0"/>
              <w:pBdr>
                <w:top w:val="nil"/>
                <w:left w:val="nil"/>
                <w:bottom w:val="nil"/>
                <w:right w:val="nil"/>
                <w:between w:val="nil"/>
              </w:pBdr>
              <w:jc w:val="center"/>
              <w:rPr>
                <w:color w:val="000000"/>
              </w:rPr>
            </w:pPr>
            <w:r>
              <w:rPr>
                <w:color w:val="000000"/>
              </w:rPr>
              <w:t>-</w:t>
            </w:r>
          </w:p>
        </w:tc>
      </w:tr>
      <w:tr w:rsidR="00871407" w14:paraId="3AFB8C0F" w14:textId="77777777" w:rsidTr="006C6E68">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FD105D8" w14:textId="3332EB64" w:rsidR="00871407" w:rsidRDefault="00871407" w:rsidP="006C6E68">
            <w:pPr>
              <w:tabs>
                <w:tab w:val="left" w:pos="710"/>
              </w:tabs>
            </w:pPr>
            <w:r>
              <w:t>Programa III -petjada producte</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9FE85" w14:textId="72343E5C" w:rsidR="00871407" w:rsidRDefault="00871407" w:rsidP="006C6E68">
            <w:pPr>
              <w:widowControl w:val="0"/>
              <w:pBdr>
                <w:top w:val="nil"/>
                <w:left w:val="nil"/>
                <w:bottom w:val="nil"/>
                <w:right w:val="nil"/>
                <w:between w:val="nil"/>
              </w:pBdr>
              <w:jc w:val="right"/>
              <w:rPr>
                <w:color w:val="000000"/>
              </w:rPr>
            </w:pPr>
            <w: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5FFFF" w14:textId="77777777" w:rsidR="00871407" w:rsidRDefault="00871407" w:rsidP="006C6E68">
            <w:pPr>
              <w:widowControl w:val="0"/>
              <w:pBdr>
                <w:top w:val="nil"/>
                <w:left w:val="nil"/>
                <w:bottom w:val="nil"/>
                <w:right w:val="nil"/>
                <w:between w:val="nil"/>
              </w:pBdr>
              <w:jc w:val="center"/>
              <w:rPr>
                <w:color w:val="000000"/>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A9EA6" w14:textId="77777777" w:rsidR="00871407" w:rsidRDefault="00871407" w:rsidP="006C6E68">
            <w:pPr>
              <w:widowControl w:val="0"/>
              <w:pBdr>
                <w:top w:val="nil"/>
                <w:left w:val="nil"/>
                <w:bottom w:val="nil"/>
                <w:right w:val="nil"/>
                <w:between w:val="nil"/>
              </w:pBdr>
              <w:jc w:val="right"/>
              <w:rPr>
                <w:color w:val="000000"/>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04F2" w14:textId="77777777" w:rsidR="00871407" w:rsidRDefault="00871407" w:rsidP="006C6E68">
            <w:pPr>
              <w:widowControl w:val="0"/>
              <w:pBdr>
                <w:top w:val="nil"/>
                <w:left w:val="nil"/>
                <w:bottom w:val="nil"/>
                <w:right w:val="nil"/>
                <w:between w:val="nil"/>
              </w:pBdr>
              <w:jc w:val="center"/>
              <w:rPr>
                <w:color w:val="000000"/>
                <w:highlight w:val="yellow"/>
              </w:rPr>
            </w:pPr>
          </w:p>
        </w:tc>
      </w:tr>
      <w:tr w:rsidR="00871407" w14:paraId="4FED085B" w14:textId="77777777" w:rsidTr="006C6E68">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5F38F49D" w14:textId="77777777" w:rsidR="00871407" w:rsidRDefault="00871407" w:rsidP="006C6E68">
            <w:pPr>
              <w:tabs>
                <w:tab w:val="left" w:pos="710"/>
              </w:tabs>
            </w:pPr>
            <w:r>
              <w:t>Programa IV</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0AB8" w14:textId="6802B29A" w:rsidR="00871407" w:rsidRDefault="00871407" w:rsidP="006C6E68">
            <w:pPr>
              <w:widowControl w:val="0"/>
              <w:pBdr>
                <w:top w:val="nil"/>
                <w:left w:val="nil"/>
                <w:bottom w:val="nil"/>
                <w:right w:val="nil"/>
                <w:between w:val="nil"/>
              </w:pBdr>
              <w:jc w:val="right"/>
              <w:rPr>
                <w:color w:val="000000"/>
              </w:rPr>
            </w:pPr>
            <w: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10CF6" w14:textId="77777777" w:rsidR="00871407" w:rsidRDefault="00871407" w:rsidP="006C6E68">
            <w:pPr>
              <w:widowControl w:val="0"/>
              <w:pBdr>
                <w:top w:val="nil"/>
                <w:left w:val="nil"/>
                <w:bottom w:val="nil"/>
                <w:right w:val="nil"/>
                <w:between w:val="nil"/>
              </w:pBdr>
              <w:jc w:val="center"/>
              <w:rPr>
                <w:color w:val="000000"/>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B0439" w14:textId="77777777" w:rsidR="00871407" w:rsidRDefault="00871407" w:rsidP="006C6E68">
            <w:pPr>
              <w:widowControl w:val="0"/>
              <w:pBdr>
                <w:top w:val="nil"/>
                <w:left w:val="nil"/>
                <w:bottom w:val="nil"/>
                <w:right w:val="nil"/>
                <w:between w:val="nil"/>
              </w:pBdr>
              <w:jc w:val="right"/>
              <w:rPr>
                <w:color w:val="000000"/>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DC3CA" w14:textId="77777777" w:rsidR="00871407" w:rsidRDefault="00871407" w:rsidP="006C6E68">
            <w:pPr>
              <w:widowControl w:val="0"/>
              <w:pBdr>
                <w:top w:val="nil"/>
                <w:left w:val="nil"/>
                <w:bottom w:val="nil"/>
                <w:right w:val="nil"/>
                <w:between w:val="nil"/>
              </w:pBdr>
              <w:jc w:val="center"/>
              <w:rPr>
                <w:color w:val="000000"/>
                <w:highlight w:val="yellow"/>
              </w:rPr>
            </w:pPr>
          </w:p>
        </w:tc>
      </w:tr>
    </w:tbl>
    <w:p w14:paraId="46CBF61E" w14:textId="1AD6BF91" w:rsidR="00260A7B" w:rsidRDefault="00871407" w:rsidP="00871407">
      <w:pPr>
        <w:pBdr>
          <w:top w:val="nil"/>
          <w:left w:val="nil"/>
          <w:bottom w:val="nil"/>
          <w:right w:val="nil"/>
          <w:between w:val="nil"/>
        </w:pBdr>
        <w:tabs>
          <w:tab w:val="left" w:pos="-4614"/>
        </w:tabs>
        <w:ind w:left="426"/>
        <w:rPr>
          <w:highlight w:val="white"/>
        </w:rPr>
      </w:pPr>
      <w:r>
        <w:rPr>
          <w:highlight w:val="white"/>
        </w:rPr>
        <w:t>*</w:t>
      </w:r>
      <w:r w:rsidRPr="00871407">
        <w:rPr>
          <w:highlight w:val="white"/>
        </w:rPr>
        <w:t>Les quantitats indicades</w:t>
      </w:r>
      <w:r>
        <w:rPr>
          <w:highlight w:val="white"/>
        </w:rPr>
        <w:t xml:space="preserve"> en el requadre</w:t>
      </w:r>
      <w:r w:rsidRPr="00871407">
        <w:rPr>
          <w:highlight w:val="white"/>
        </w:rPr>
        <w:t xml:space="preserve"> son sense IVA</w:t>
      </w:r>
    </w:p>
    <w:p w14:paraId="1E739A0E" w14:textId="77777777" w:rsidR="00131516" w:rsidRPr="00871407" w:rsidRDefault="00131516" w:rsidP="00871407">
      <w:pPr>
        <w:pBdr>
          <w:top w:val="nil"/>
          <w:left w:val="nil"/>
          <w:bottom w:val="nil"/>
          <w:right w:val="nil"/>
          <w:between w:val="nil"/>
        </w:pBdr>
        <w:tabs>
          <w:tab w:val="left" w:pos="-4614"/>
        </w:tabs>
        <w:ind w:left="426"/>
        <w:rPr>
          <w:highlight w:val="white"/>
        </w:rPr>
      </w:pPr>
    </w:p>
    <w:p w14:paraId="696EB45C" w14:textId="7F0B14CC" w:rsidR="00260A7B" w:rsidRPr="00B06B61" w:rsidRDefault="00260A7B" w:rsidP="00B06B61">
      <w:pPr>
        <w:pStyle w:val="Prrafodelista"/>
        <w:numPr>
          <w:ilvl w:val="2"/>
          <w:numId w:val="63"/>
        </w:numPr>
        <w:pBdr>
          <w:top w:val="nil"/>
          <w:left w:val="nil"/>
          <w:bottom w:val="nil"/>
          <w:right w:val="nil"/>
          <w:between w:val="nil"/>
        </w:pBdr>
        <w:tabs>
          <w:tab w:val="left" w:pos="-4614"/>
        </w:tabs>
        <w:rPr>
          <w:rFonts w:ascii="Noto Sans" w:hAnsi="Noto Sans"/>
          <w:color w:val="000000"/>
          <w:highlight w:val="white"/>
        </w:rPr>
      </w:pPr>
      <w:r w:rsidRPr="00B06B61">
        <w:rPr>
          <w:rFonts w:ascii="Noto Sans" w:hAnsi="Noto Sans"/>
          <w:color w:val="000000"/>
          <w:highlight w:val="white"/>
        </w:rPr>
        <w:t xml:space="preserve">Memòria tècnica d’actuació </w:t>
      </w:r>
    </w:p>
    <w:p w14:paraId="694AE29C" w14:textId="57DD6EDD" w:rsidR="00131516" w:rsidRDefault="0045580D" w:rsidP="00B06B61">
      <w:pPr>
        <w:pBdr>
          <w:top w:val="nil"/>
          <w:left w:val="nil"/>
          <w:bottom w:val="nil"/>
          <w:right w:val="nil"/>
          <w:between w:val="nil"/>
        </w:pBdr>
        <w:tabs>
          <w:tab w:val="left" w:pos="-4756"/>
          <w:tab w:val="left" w:pos="-4614"/>
        </w:tabs>
        <w:ind w:left="426"/>
        <w:rPr>
          <w:color w:val="000000"/>
        </w:rPr>
      </w:pPr>
      <w:r w:rsidRPr="00B06B61">
        <w:rPr>
          <w:highlight w:val="white"/>
        </w:rPr>
        <w:t>P</w:t>
      </w:r>
      <w:r w:rsidRPr="00B06B61">
        <w:rPr>
          <w:color w:val="000000"/>
          <w:highlight w:val="white"/>
        </w:rPr>
        <w:t>rograma I (</w:t>
      </w:r>
      <w:proofErr w:type="spellStart"/>
      <w:r w:rsidRPr="00B06B61">
        <w:rPr>
          <w:color w:val="000000"/>
          <w:highlight w:val="white"/>
        </w:rPr>
        <w:t>i</w:t>
      </w:r>
      <w:r w:rsidR="00B06B61" w:rsidRPr="00B06B61">
        <w:rPr>
          <w:color w:val="000000"/>
          <w:highlight w:val="white"/>
        </w:rPr>
        <w:t>D</w:t>
      </w:r>
      <w:r w:rsidRPr="00B06B61">
        <w:rPr>
          <w:color w:val="000000"/>
          <w:highlight w:val="white"/>
        </w:rPr>
        <w:t>igital</w:t>
      </w:r>
      <w:proofErr w:type="spellEnd"/>
      <w:r w:rsidRPr="00B06B61">
        <w:rPr>
          <w:color w:val="000000"/>
          <w:highlight w:val="white"/>
        </w:rPr>
        <w:t>)</w:t>
      </w:r>
      <w:r w:rsidR="00131516" w:rsidRPr="00B06B61">
        <w:rPr>
          <w:color w:val="000000"/>
          <w:highlight w:val="white"/>
        </w:rPr>
        <w:t>:</w:t>
      </w:r>
      <w:r w:rsidR="00131516">
        <w:rPr>
          <w:color w:val="000000"/>
          <w:highlight w:val="white"/>
        </w:rPr>
        <w:t xml:space="preserve"> pla de transformació digital o pla de seguiment i millora, segons l’establert en </w:t>
      </w:r>
      <w:r w:rsidR="00131516">
        <w:rPr>
          <w:color w:val="000000"/>
        </w:rPr>
        <w:t>l’annex 3.</w:t>
      </w:r>
    </w:p>
    <w:p w14:paraId="685917E0" w14:textId="77777777" w:rsidR="00131516" w:rsidRDefault="00131516" w:rsidP="00B06B61">
      <w:pPr>
        <w:pBdr>
          <w:top w:val="nil"/>
          <w:left w:val="nil"/>
          <w:bottom w:val="nil"/>
          <w:right w:val="nil"/>
          <w:between w:val="nil"/>
        </w:pBdr>
        <w:tabs>
          <w:tab w:val="left" w:pos="-4756"/>
          <w:tab w:val="left" w:pos="-4614"/>
        </w:tabs>
        <w:ind w:left="426"/>
        <w:rPr>
          <w:color w:val="000000"/>
        </w:rPr>
      </w:pPr>
    </w:p>
    <w:p w14:paraId="24AB2FD5" w14:textId="7CA25A74" w:rsidR="00131516" w:rsidRDefault="00131516" w:rsidP="00B06B61">
      <w:pPr>
        <w:pBdr>
          <w:top w:val="nil"/>
          <w:left w:val="nil"/>
          <w:bottom w:val="nil"/>
          <w:right w:val="nil"/>
          <w:between w:val="nil"/>
        </w:pBdr>
        <w:tabs>
          <w:tab w:val="left" w:pos="-4756"/>
          <w:tab w:val="left" w:pos="-4614"/>
        </w:tabs>
        <w:ind w:left="426"/>
        <w:rPr>
          <w:color w:val="000000"/>
          <w:highlight w:val="white"/>
        </w:rPr>
      </w:pPr>
      <w:r w:rsidRPr="00B06B61">
        <w:rPr>
          <w:color w:val="000000"/>
        </w:rPr>
        <w:t>Programa II (</w:t>
      </w:r>
      <w:proofErr w:type="spellStart"/>
      <w:r w:rsidRPr="00B06B61">
        <w:rPr>
          <w:color w:val="000000"/>
        </w:rPr>
        <w:t>i</w:t>
      </w:r>
      <w:r w:rsidR="00B06B61" w:rsidRPr="00B06B61">
        <w:rPr>
          <w:color w:val="000000"/>
        </w:rPr>
        <w:t>E</w:t>
      </w:r>
      <w:r w:rsidRPr="00B06B61">
        <w:rPr>
          <w:color w:val="000000"/>
        </w:rPr>
        <w:t>xporta</w:t>
      </w:r>
      <w:proofErr w:type="spellEnd"/>
      <w:r w:rsidRPr="00B06B61">
        <w:rPr>
          <w:color w:val="000000"/>
        </w:rPr>
        <w:t>):</w:t>
      </w:r>
      <w:r>
        <w:rPr>
          <w:color w:val="000000"/>
        </w:rPr>
        <w:t xml:space="preserve"> </w:t>
      </w:r>
      <w:r>
        <w:rPr>
          <w:color w:val="000000"/>
          <w:highlight w:val="white"/>
        </w:rPr>
        <w:t xml:space="preserve">pla estratègic d’internacionalització, les empreses disposaran d’una plantilla per emplenar de forma personalitzada (a través de l’accés a la plataforma </w:t>
      </w:r>
      <w:proofErr w:type="spellStart"/>
      <w:r>
        <w:rPr>
          <w:color w:val="000000"/>
          <w:highlight w:val="white"/>
        </w:rPr>
        <w:t>IExporta</w:t>
      </w:r>
      <w:proofErr w:type="spellEnd"/>
      <w:r>
        <w:rPr>
          <w:color w:val="000000"/>
          <w:highlight w:val="white"/>
        </w:rPr>
        <w:t xml:space="preserve">, </w:t>
      </w:r>
      <w:r>
        <w:rPr>
          <w:i/>
          <w:color w:val="000000"/>
        </w:rPr>
        <w:t>https://idiexporta.idi.es/</w:t>
      </w:r>
      <w:r>
        <w:rPr>
          <w:color w:val="000000"/>
          <w:highlight w:val="white"/>
        </w:rPr>
        <w:t xml:space="preserve">) que generarà un informe que es presentarà per a la justificació (annex 4). </w:t>
      </w:r>
    </w:p>
    <w:p w14:paraId="4A011209" w14:textId="29FE7B89" w:rsidR="00131516" w:rsidRDefault="00131516" w:rsidP="00B06B61">
      <w:pPr>
        <w:pBdr>
          <w:top w:val="nil"/>
          <w:left w:val="nil"/>
          <w:bottom w:val="nil"/>
          <w:right w:val="nil"/>
          <w:between w:val="nil"/>
        </w:pBdr>
        <w:tabs>
          <w:tab w:val="left" w:pos="-4756"/>
          <w:tab w:val="left" w:pos="-4614"/>
        </w:tabs>
        <w:ind w:left="426"/>
        <w:rPr>
          <w:color w:val="000000"/>
          <w:highlight w:val="white"/>
        </w:rPr>
      </w:pPr>
      <w:r>
        <w:rPr>
          <w:color w:val="000000"/>
          <w:highlight w:val="white"/>
        </w:rPr>
        <w:t>Els beneficiaris de segon any hauran de presentar el pla de màrqueting pel mercat/s objectiu/s, juntament amb un informe de seguiment de les accions realitzades, establert en l’annex 4.</w:t>
      </w:r>
    </w:p>
    <w:p w14:paraId="725DAFB6" w14:textId="77777777" w:rsidR="00B06B61" w:rsidRDefault="00B06B61" w:rsidP="00B06B61">
      <w:pPr>
        <w:pBdr>
          <w:top w:val="nil"/>
          <w:left w:val="nil"/>
          <w:bottom w:val="nil"/>
          <w:right w:val="nil"/>
          <w:between w:val="nil"/>
        </w:pBdr>
        <w:tabs>
          <w:tab w:val="left" w:pos="-4756"/>
          <w:tab w:val="left" w:pos="-4614"/>
        </w:tabs>
        <w:ind w:left="426"/>
        <w:rPr>
          <w:color w:val="000000"/>
          <w:highlight w:val="white"/>
        </w:rPr>
      </w:pPr>
    </w:p>
    <w:p w14:paraId="1D26B441" w14:textId="112269AE" w:rsidR="00B06B61" w:rsidRDefault="00B06B61" w:rsidP="00B06B61">
      <w:pPr>
        <w:tabs>
          <w:tab w:val="left" w:pos="-4756"/>
          <w:tab w:val="left" w:pos="-4614"/>
        </w:tabs>
        <w:ind w:left="426"/>
      </w:pPr>
      <w:r w:rsidRPr="00B06B61">
        <w:rPr>
          <w:color w:val="000000"/>
          <w:highlight w:val="white"/>
        </w:rPr>
        <w:t>Programa III (</w:t>
      </w:r>
      <w:proofErr w:type="spellStart"/>
      <w:r w:rsidRPr="00B06B61">
        <w:rPr>
          <w:color w:val="000000"/>
          <w:highlight w:val="white"/>
        </w:rPr>
        <w:t>iSostenibilitat</w:t>
      </w:r>
      <w:proofErr w:type="spellEnd"/>
      <w:r w:rsidRPr="00B06B61">
        <w:rPr>
          <w:color w:val="000000"/>
          <w:highlight w:val="white"/>
        </w:rPr>
        <w:t xml:space="preserve">): </w:t>
      </w:r>
      <w:r w:rsidRPr="00B06B61">
        <w:t>els</w:t>
      </w:r>
      <w:r>
        <w:t xml:space="preserve"> informes de la petjada de carboni establerts en l’annex 5.</w:t>
      </w:r>
    </w:p>
    <w:p w14:paraId="7FCBA361" w14:textId="77777777" w:rsidR="00B06B61" w:rsidRDefault="00B06B61" w:rsidP="00B06B61">
      <w:pPr>
        <w:tabs>
          <w:tab w:val="left" w:pos="-4756"/>
          <w:tab w:val="left" w:pos="-4614"/>
        </w:tabs>
        <w:ind w:left="426"/>
      </w:pPr>
    </w:p>
    <w:p w14:paraId="433037B6" w14:textId="5A188B98" w:rsidR="00B06B61" w:rsidRDefault="00B06B61" w:rsidP="00B06B61">
      <w:pPr>
        <w:tabs>
          <w:tab w:val="left" w:pos="-4756"/>
          <w:tab w:val="left" w:pos="-4614"/>
        </w:tabs>
        <w:ind w:left="426"/>
      </w:pPr>
      <w:r w:rsidRPr="00B06B61">
        <w:rPr>
          <w:color w:val="000000"/>
          <w:highlight w:val="white"/>
        </w:rPr>
        <w:t>Programa IV (</w:t>
      </w:r>
      <w:proofErr w:type="spellStart"/>
      <w:r w:rsidRPr="00B06B61">
        <w:rPr>
          <w:color w:val="000000"/>
          <w:highlight w:val="white"/>
        </w:rPr>
        <w:t>i</w:t>
      </w:r>
      <w:r>
        <w:rPr>
          <w:color w:val="000000"/>
          <w:highlight w:val="white"/>
        </w:rPr>
        <w:t>G</w:t>
      </w:r>
      <w:r w:rsidRPr="00B06B61">
        <w:rPr>
          <w:color w:val="000000"/>
          <w:highlight w:val="white"/>
        </w:rPr>
        <w:t>estió</w:t>
      </w:r>
      <w:proofErr w:type="spellEnd"/>
      <w:r w:rsidRPr="00B06B61">
        <w:rPr>
          <w:color w:val="000000"/>
          <w:highlight w:val="white"/>
        </w:rPr>
        <w:t>): p</w:t>
      </w:r>
      <w:r w:rsidRPr="00B06B61">
        <w:rPr>
          <w:highlight w:val="white"/>
        </w:rPr>
        <w:t xml:space="preserve">la d’accions i implementació de millores per a l’optimització dels </w:t>
      </w:r>
      <w:r w:rsidRPr="00B06B61">
        <w:t>processos</w:t>
      </w:r>
      <w:r>
        <w:t xml:space="preserve"> productius establert en l’annex 6. </w:t>
      </w:r>
    </w:p>
    <w:p w14:paraId="60AC5115" w14:textId="5F599370" w:rsidR="00987C8E" w:rsidRPr="00B06B61" w:rsidRDefault="00987C8E" w:rsidP="00B06B61">
      <w:pPr>
        <w:pBdr>
          <w:top w:val="nil"/>
          <w:left w:val="nil"/>
          <w:bottom w:val="nil"/>
          <w:right w:val="nil"/>
          <w:between w:val="nil"/>
        </w:pBdr>
        <w:tabs>
          <w:tab w:val="left" w:pos="-4756"/>
          <w:tab w:val="left" w:pos="-4614"/>
        </w:tabs>
        <w:rPr>
          <w:color w:val="000000"/>
          <w:highlight w:val="white"/>
        </w:rPr>
      </w:pPr>
    </w:p>
    <w:p w14:paraId="4DAF7276" w14:textId="77777777" w:rsidR="00987C8E" w:rsidRDefault="0045580D">
      <w:pPr>
        <w:tabs>
          <w:tab w:val="left" w:pos="-4614"/>
          <w:tab w:val="left" w:pos="567"/>
        </w:tabs>
        <w:ind w:left="567" w:hanging="709"/>
        <w:rPr>
          <w:highlight w:val="white"/>
        </w:rPr>
      </w:pPr>
      <w:r>
        <w:rPr>
          <w:highlight w:val="white"/>
        </w:rPr>
        <w:t xml:space="preserve">11.7    </w:t>
      </w:r>
      <w:r>
        <w:rPr>
          <w:highlight w:val="white"/>
        </w:rPr>
        <w:tab/>
        <w:t xml:space="preserve">En cas que l'expedient de pagament no </w:t>
      </w:r>
      <w:proofErr w:type="spellStart"/>
      <w:r>
        <w:rPr>
          <w:highlight w:val="white"/>
        </w:rPr>
        <w:t>tengui</w:t>
      </w:r>
      <w:proofErr w:type="spellEnd"/>
      <w:r>
        <w:rPr>
          <w:highlight w:val="white"/>
        </w:rPr>
        <w:t xml:space="preserve"> la documentació necessària per comprovar la justificació i l'aplicació de la subvenció, l'òrgan competent ha de sol·licitar al beneficiari que esmeni els defectes de la justificació dins els deu dies següents, comptadors des de l'endemà d'haver rebut el requeriment.</w:t>
      </w:r>
    </w:p>
    <w:p w14:paraId="5EC6FEEB" w14:textId="77777777" w:rsidR="00987C8E" w:rsidRDefault="00987C8E">
      <w:pPr>
        <w:tabs>
          <w:tab w:val="left" w:pos="567"/>
        </w:tabs>
        <w:ind w:left="567" w:hanging="709"/>
        <w:rPr>
          <w:color w:val="FF0000"/>
          <w:highlight w:val="white"/>
        </w:rPr>
      </w:pPr>
    </w:p>
    <w:p w14:paraId="132E6659" w14:textId="77777777" w:rsidR="00987C8E" w:rsidRDefault="0045580D">
      <w:pPr>
        <w:pBdr>
          <w:top w:val="nil"/>
          <w:left w:val="nil"/>
          <w:bottom w:val="nil"/>
          <w:right w:val="nil"/>
          <w:between w:val="nil"/>
        </w:pBdr>
        <w:tabs>
          <w:tab w:val="left" w:pos="-4614"/>
          <w:tab w:val="left" w:pos="567"/>
        </w:tabs>
        <w:ind w:left="567" w:hanging="709"/>
        <w:rPr>
          <w:highlight w:val="white"/>
        </w:rPr>
      </w:pPr>
      <w:r>
        <w:rPr>
          <w:highlight w:val="white"/>
        </w:rPr>
        <w:t xml:space="preserve">11.8    </w:t>
      </w:r>
      <w:r>
        <w:rPr>
          <w:highlight w:val="white"/>
        </w:rPr>
        <w:tab/>
        <w:t>En cas que la persona beneficiària no presenti la documentació justificativa en els termes establerts a l’apartat 11.3 i 11.4 de la convocatòria no es pagarà la subvenció i es declararà la pèrdua del dret al cobrament, de conformitat amb el que estableix l'article 89 del Reglament de la Llei 38/2003, i es continuarà el procediment previst en l'article 42 de la Llei 38/2003, de 17 de novembre.</w:t>
      </w:r>
    </w:p>
    <w:p w14:paraId="76192A2A" w14:textId="77777777" w:rsidR="00987C8E" w:rsidRDefault="00987C8E">
      <w:pPr>
        <w:tabs>
          <w:tab w:val="left" w:pos="567"/>
        </w:tabs>
        <w:ind w:left="567" w:hanging="709"/>
        <w:rPr>
          <w:highlight w:val="white"/>
        </w:rPr>
      </w:pPr>
    </w:p>
    <w:p w14:paraId="3E737230" w14:textId="77777777" w:rsidR="00987C8E" w:rsidRDefault="0045580D">
      <w:pPr>
        <w:pBdr>
          <w:top w:val="nil"/>
          <w:left w:val="nil"/>
          <w:bottom w:val="nil"/>
          <w:right w:val="nil"/>
          <w:between w:val="nil"/>
        </w:pBdr>
        <w:tabs>
          <w:tab w:val="left" w:pos="-4614"/>
          <w:tab w:val="left" w:pos="567"/>
        </w:tabs>
        <w:ind w:left="567" w:hanging="709"/>
        <w:rPr>
          <w:color w:val="000000"/>
          <w:highlight w:val="white"/>
        </w:rPr>
      </w:pPr>
      <w:r>
        <w:rPr>
          <w:color w:val="000000"/>
          <w:highlight w:val="white"/>
        </w:rPr>
        <w:t>11.</w:t>
      </w:r>
      <w:r>
        <w:rPr>
          <w:highlight w:val="white"/>
        </w:rPr>
        <w:t>9</w:t>
      </w:r>
      <w:r>
        <w:rPr>
          <w:color w:val="000000"/>
          <w:highlight w:val="white"/>
        </w:rPr>
        <w:t xml:space="preserve">    </w:t>
      </w:r>
      <w:r>
        <w:rPr>
          <w:color w:val="000000"/>
          <w:highlight w:val="white"/>
        </w:rPr>
        <w:tab/>
        <w:t>Tota alteració de les condicions tingudes en compte per a la concessió ha de ser declarada i, en tot cas, l’obtenció concurrent de subvencions atorgades per qualsevol entitat pública o privada, nacional o internacional, pot donar lloc a la modificació de la subvenció atorgada i, per tant, iniciar un procediment de revocació.</w:t>
      </w:r>
    </w:p>
    <w:p w14:paraId="6DF068B0" w14:textId="77777777" w:rsidR="00987C8E" w:rsidRDefault="00987C8E">
      <w:pPr>
        <w:tabs>
          <w:tab w:val="left" w:pos="426"/>
          <w:tab w:val="left" w:pos="567"/>
        </w:tabs>
        <w:rPr>
          <w:highlight w:val="white"/>
        </w:rPr>
      </w:pPr>
    </w:p>
    <w:p w14:paraId="3AED0C31" w14:textId="77777777" w:rsidR="00987C8E" w:rsidRDefault="0045580D">
      <w:pPr>
        <w:tabs>
          <w:tab w:val="left" w:pos="426"/>
          <w:tab w:val="left" w:pos="567"/>
        </w:tabs>
        <w:rPr>
          <w:b/>
          <w:highlight w:val="white"/>
        </w:rPr>
      </w:pPr>
      <w:r>
        <w:rPr>
          <w:b/>
          <w:highlight w:val="white"/>
        </w:rPr>
        <w:t>Dotzè</w:t>
      </w:r>
    </w:p>
    <w:p w14:paraId="32F98F24" w14:textId="77777777" w:rsidR="00987C8E" w:rsidRDefault="0045580D">
      <w:pPr>
        <w:tabs>
          <w:tab w:val="left" w:pos="-2094"/>
          <w:tab w:val="left" w:pos="-1811"/>
        </w:tabs>
        <w:rPr>
          <w:highlight w:val="white"/>
        </w:rPr>
      </w:pPr>
      <w:r>
        <w:rPr>
          <w:b/>
          <w:color w:val="000000"/>
          <w:highlight w:val="white"/>
        </w:rPr>
        <w:t>Concurrència de subvencions o ajuts</w:t>
      </w:r>
      <w:r>
        <w:rPr>
          <w:b/>
          <w:i/>
          <w:color w:val="000000"/>
          <w:highlight w:val="white"/>
        </w:rPr>
        <w:t xml:space="preserve"> de </w:t>
      </w:r>
      <w:proofErr w:type="spellStart"/>
      <w:r>
        <w:rPr>
          <w:b/>
          <w:i/>
          <w:color w:val="000000"/>
          <w:highlight w:val="white"/>
        </w:rPr>
        <w:t>minimis</w:t>
      </w:r>
      <w:proofErr w:type="spellEnd"/>
    </w:p>
    <w:p w14:paraId="2AF51BAA" w14:textId="77777777" w:rsidR="00987C8E" w:rsidRDefault="00987C8E">
      <w:pPr>
        <w:tabs>
          <w:tab w:val="left" w:pos="284"/>
        </w:tabs>
        <w:rPr>
          <w:highlight w:val="white"/>
        </w:rPr>
      </w:pPr>
    </w:p>
    <w:p w14:paraId="18331C75" w14:textId="77777777" w:rsidR="00987C8E" w:rsidRDefault="0045580D">
      <w:pPr>
        <w:pBdr>
          <w:top w:val="nil"/>
          <w:left w:val="nil"/>
          <w:bottom w:val="nil"/>
          <w:right w:val="nil"/>
          <w:between w:val="nil"/>
        </w:pBdr>
        <w:tabs>
          <w:tab w:val="left" w:pos="-4614"/>
        </w:tabs>
        <w:ind w:left="709" w:hanging="851"/>
        <w:rPr>
          <w:highlight w:val="white"/>
        </w:rPr>
      </w:pPr>
      <w:r>
        <w:rPr>
          <w:highlight w:val="white"/>
        </w:rPr>
        <w:t>12.1</w:t>
      </w:r>
      <w:r>
        <w:rPr>
          <w:highlight w:val="white"/>
        </w:rPr>
        <w:tab/>
        <w:t>L’import dels ajuts o subvencions que estableix aquesta convocatòria no pot ser, en cap cas, d’una quantia que, aïlladament o en concurrència amb subvencions o ajuts d’altres administracions públiques o d’altres ens públics o privats, nacionals o internacionals, superi el 100 % del cost de l’activitat objecte de la convocatòria que hagi de desenvolupar l’entitat beneficiària.</w:t>
      </w:r>
    </w:p>
    <w:p w14:paraId="7BD763DB" w14:textId="77777777" w:rsidR="00987C8E" w:rsidRDefault="00987C8E">
      <w:pPr>
        <w:ind w:left="709" w:hanging="851"/>
        <w:rPr>
          <w:highlight w:val="white"/>
        </w:rPr>
      </w:pPr>
    </w:p>
    <w:p w14:paraId="111EC0F9" w14:textId="77777777" w:rsidR="00987C8E" w:rsidRDefault="0045580D">
      <w:pPr>
        <w:pBdr>
          <w:top w:val="nil"/>
          <w:left w:val="nil"/>
          <w:bottom w:val="nil"/>
          <w:right w:val="nil"/>
          <w:between w:val="nil"/>
        </w:pBdr>
        <w:tabs>
          <w:tab w:val="left" w:pos="-4614"/>
        </w:tabs>
        <w:ind w:left="709" w:hanging="851"/>
        <w:rPr>
          <w:highlight w:val="white"/>
        </w:rPr>
      </w:pPr>
      <w:r>
        <w:rPr>
          <w:highlight w:val="white"/>
        </w:rPr>
        <w:t>12.2</w:t>
      </w:r>
      <w:r>
        <w:rPr>
          <w:highlight w:val="white"/>
        </w:rPr>
        <w:tab/>
        <w:t xml:space="preserve"> Als beneficiaris d’aquesta convocatòria se’ls ha d’aplicar la norma dels ajuts de </w:t>
      </w:r>
      <w:proofErr w:type="spellStart"/>
      <w:r>
        <w:rPr>
          <w:highlight w:val="white"/>
        </w:rPr>
        <w:t>minimis</w:t>
      </w:r>
      <w:proofErr w:type="spellEnd"/>
      <w:r>
        <w:rPr>
          <w:highlight w:val="white"/>
        </w:rPr>
        <w:t xml:space="preserve"> regulada pel Reglament (CE) núm. 1407/2013 de la Comissió, de 18 de desembre de 2013, relatiu a l’aplicació dels articles 107 i 108 del Tractat de Funcionament de la Unió Europea, i el compliment del reglament (UE) 2023/2831 de la comissió, de 13 de desembre de 2023, relatiu a l’aplicació dels articles 107 i 108 del Tractat. en el qual s’estableix una quantia total d’ajuts de </w:t>
      </w:r>
      <w:proofErr w:type="spellStart"/>
      <w:r>
        <w:rPr>
          <w:highlight w:val="white"/>
        </w:rPr>
        <w:t>minimis</w:t>
      </w:r>
      <w:proofErr w:type="spellEnd"/>
      <w:r>
        <w:rPr>
          <w:highlight w:val="white"/>
        </w:rPr>
        <w:t xml:space="preserve"> no superior a 300.000 euros per beneficiari, durant l’exercici fiscal en curs i els dos exercicis fiscals anteriors.</w:t>
      </w:r>
    </w:p>
    <w:p w14:paraId="63DDC009" w14:textId="77777777" w:rsidR="00987C8E" w:rsidRDefault="00987C8E">
      <w:pPr>
        <w:tabs>
          <w:tab w:val="left" w:pos="-4768"/>
        </w:tabs>
        <w:rPr>
          <w:highlight w:val="white"/>
        </w:rPr>
      </w:pPr>
    </w:p>
    <w:p w14:paraId="4D1D0038" w14:textId="77777777" w:rsidR="00987C8E" w:rsidRDefault="0045580D">
      <w:pPr>
        <w:tabs>
          <w:tab w:val="left" w:pos="-4768"/>
        </w:tabs>
        <w:rPr>
          <w:highlight w:val="white"/>
        </w:rPr>
      </w:pPr>
      <w:r>
        <w:rPr>
          <w:b/>
          <w:highlight w:val="white"/>
        </w:rPr>
        <w:t>Tretzè</w:t>
      </w:r>
    </w:p>
    <w:p w14:paraId="6C9E5436" w14:textId="77777777" w:rsidR="00987C8E" w:rsidRDefault="0045580D">
      <w:pPr>
        <w:tabs>
          <w:tab w:val="left" w:pos="141"/>
        </w:tabs>
        <w:rPr>
          <w:b/>
          <w:color w:val="000000"/>
          <w:highlight w:val="white"/>
        </w:rPr>
      </w:pPr>
      <w:r>
        <w:rPr>
          <w:b/>
          <w:highlight w:val="white"/>
        </w:rPr>
        <w:t>Obligacions dels beneficiaris</w:t>
      </w:r>
    </w:p>
    <w:p w14:paraId="11117CBA" w14:textId="77777777" w:rsidR="00987C8E" w:rsidRDefault="00987C8E">
      <w:pPr>
        <w:tabs>
          <w:tab w:val="left" w:pos="284"/>
        </w:tabs>
        <w:rPr>
          <w:highlight w:val="white"/>
        </w:rPr>
      </w:pPr>
    </w:p>
    <w:p w14:paraId="66EAAEA1" w14:textId="77777777" w:rsidR="00987C8E" w:rsidRDefault="0045580D">
      <w:pPr>
        <w:tabs>
          <w:tab w:val="left" w:pos="284"/>
        </w:tabs>
        <w:rPr>
          <w:highlight w:val="white"/>
        </w:rPr>
      </w:pPr>
      <w:r>
        <w:rPr>
          <w:highlight w:val="white"/>
        </w:rPr>
        <w:t>Són obligacions dels beneficiaris dels ajuts les que estableix l’article 11 del Text refós de la Llei de subvencions. Els beneficiaris han de complir, a més de les obligacions de l’article esmentat, les següents:</w:t>
      </w:r>
    </w:p>
    <w:p w14:paraId="543A4621" w14:textId="77777777" w:rsidR="00987C8E" w:rsidRDefault="00987C8E">
      <w:pPr>
        <w:tabs>
          <w:tab w:val="left" w:pos="284"/>
        </w:tabs>
        <w:rPr>
          <w:highlight w:val="white"/>
        </w:rPr>
      </w:pPr>
    </w:p>
    <w:p w14:paraId="5AA1528D" w14:textId="77777777" w:rsidR="00987C8E" w:rsidRDefault="0045580D">
      <w:pPr>
        <w:numPr>
          <w:ilvl w:val="0"/>
          <w:numId w:val="27"/>
        </w:numPr>
        <w:tabs>
          <w:tab w:val="left" w:pos="-4735"/>
        </w:tabs>
        <w:ind w:left="851" w:hanging="425"/>
        <w:rPr>
          <w:highlight w:val="white"/>
        </w:rPr>
      </w:pPr>
      <w:r>
        <w:rPr>
          <w:highlight w:val="white"/>
        </w:rPr>
        <w:t>Comunicar a l’òrgan competent l’acceptació de la proposta de resolució.</w:t>
      </w:r>
    </w:p>
    <w:p w14:paraId="79E8E102" w14:textId="77777777" w:rsidR="00987C8E" w:rsidRDefault="0045580D">
      <w:pPr>
        <w:numPr>
          <w:ilvl w:val="0"/>
          <w:numId w:val="27"/>
        </w:numPr>
        <w:tabs>
          <w:tab w:val="left" w:pos="-4735"/>
        </w:tabs>
        <w:ind w:left="851" w:hanging="425"/>
        <w:rPr>
          <w:highlight w:val="white"/>
        </w:rPr>
      </w:pPr>
      <w:r>
        <w:rPr>
          <w:highlight w:val="white"/>
        </w:rPr>
        <w:t>Posar a disposició els mitjans necessaris per a la realització correcta de l’assessorament especialitzat, especialment una persona de contacte que gestioni el programa dins l’empresa.</w:t>
      </w:r>
    </w:p>
    <w:p w14:paraId="760CF83E" w14:textId="77777777" w:rsidR="00987C8E" w:rsidRDefault="0045580D">
      <w:pPr>
        <w:numPr>
          <w:ilvl w:val="0"/>
          <w:numId w:val="27"/>
        </w:numPr>
        <w:tabs>
          <w:tab w:val="left" w:pos="-4735"/>
        </w:tabs>
        <w:ind w:left="851" w:hanging="425"/>
        <w:rPr>
          <w:highlight w:val="white"/>
        </w:rPr>
      </w:pPr>
      <w:r>
        <w:rPr>
          <w:highlight w:val="white"/>
        </w:rPr>
        <w:t>Comunicar a l’IDI qualsevol alteració o incidència que afecti les condicions sota les quals s’ha concedit la subvenció.</w:t>
      </w:r>
    </w:p>
    <w:p w14:paraId="6A9C5FBA" w14:textId="77777777" w:rsidR="00987C8E" w:rsidRDefault="0045580D">
      <w:pPr>
        <w:numPr>
          <w:ilvl w:val="0"/>
          <w:numId w:val="27"/>
        </w:numPr>
        <w:tabs>
          <w:tab w:val="left" w:pos="-4735"/>
        </w:tabs>
        <w:ind w:left="851" w:hanging="425"/>
        <w:rPr>
          <w:highlight w:val="white"/>
        </w:rPr>
      </w:pPr>
      <w:r>
        <w:rPr>
          <w:highlight w:val="white"/>
        </w:rPr>
        <w:t>Destinar l’import de la subvenció al finançament de l’actuació que du a terme el consultor.</w:t>
      </w:r>
    </w:p>
    <w:p w14:paraId="0C11507E" w14:textId="77777777" w:rsidR="00987C8E" w:rsidRDefault="0045580D">
      <w:pPr>
        <w:numPr>
          <w:ilvl w:val="0"/>
          <w:numId w:val="27"/>
        </w:numPr>
        <w:tabs>
          <w:tab w:val="left" w:pos="-4735"/>
        </w:tabs>
        <w:ind w:left="850"/>
        <w:rPr>
          <w:highlight w:val="white"/>
        </w:rPr>
      </w:pPr>
      <w:r>
        <w:rPr>
          <w:highlight w:val="white"/>
        </w:rPr>
        <w:lastRenderedPageBreak/>
        <w:t>Trobar-se al corrent de les obligacions tributàries i de la Seguretat Social davant l'Administració de l'Estat, i de les obligacions tributàries davant la Hisenda autonòmica.</w:t>
      </w:r>
    </w:p>
    <w:p w14:paraId="0F49B729" w14:textId="77777777" w:rsidR="00987C8E" w:rsidRDefault="0045580D">
      <w:pPr>
        <w:numPr>
          <w:ilvl w:val="0"/>
          <w:numId w:val="27"/>
        </w:numPr>
        <w:tabs>
          <w:tab w:val="left" w:pos="-4735"/>
        </w:tabs>
        <w:ind w:left="851" w:hanging="425"/>
        <w:rPr>
          <w:highlight w:val="white"/>
        </w:rPr>
      </w:pPr>
      <w:r>
        <w:rPr>
          <w:highlight w:val="white"/>
        </w:rPr>
        <w:t>Comunicar l’obtenció d’altres subvencions o ajuts per la mateixa finalitat procedents de qualsevol administració o entitat pública o privada, nacional o internacional.</w:t>
      </w:r>
    </w:p>
    <w:p w14:paraId="1A045B04" w14:textId="77777777" w:rsidR="00987C8E" w:rsidRDefault="0045580D">
      <w:pPr>
        <w:numPr>
          <w:ilvl w:val="0"/>
          <w:numId w:val="27"/>
        </w:numPr>
        <w:tabs>
          <w:tab w:val="left" w:pos="-4735"/>
        </w:tabs>
        <w:ind w:left="851" w:hanging="425"/>
        <w:rPr>
          <w:highlight w:val="white"/>
        </w:rPr>
      </w:pPr>
      <w:r>
        <w:rPr>
          <w:highlight w:val="white"/>
        </w:rPr>
        <w:t>Comunicar a l’òrgan que concedeix la subvenció la modificació de qualsevol circumstància que afecti algun dels requisits exigits per concedir la subvenció.</w:t>
      </w:r>
    </w:p>
    <w:p w14:paraId="342467FE" w14:textId="77777777" w:rsidR="00987C8E" w:rsidRDefault="0045580D">
      <w:pPr>
        <w:numPr>
          <w:ilvl w:val="0"/>
          <w:numId w:val="27"/>
        </w:numPr>
        <w:tabs>
          <w:tab w:val="left" w:pos="-4735"/>
        </w:tabs>
        <w:ind w:left="851" w:hanging="425"/>
        <w:rPr>
          <w:highlight w:val="white"/>
        </w:rPr>
      </w:pPr>
      <w:r>
        <w:rPr>
          <w:highlight w:val="white"/>
        </w:rPr>
        <w:t>Reintegrar els fons percebuts en els supòsits prevists en l’article 44 del Text refós de la Llei de subvencions.</w:t>
      </w:r>
    </w:p>
    <w:p w14:paraId="73B6564F" w14:textId="77777777" w:rsidR="00987C8E" w:rsidRDefault="00987C8E">
      <w:pPr>
        <w:rPr>
          <w:highlight w:val="white"/>
        </w:rPr>
      </w:pPr>
    </w:p>
    <w:p w14:paraId="351A0924" w14:textId="77777777" w:rsidR="00987C8E" w:rsidRDefault="0045580D">
      <w:pPr>
        <w:tabs>
          <w:tab w:val="left" w:pos="141"/>
        </w:tabs>
        <w:rPr>
          <w:b/>
          <w:highlight w:val="white"/>
        </w:rPr>
      </w:pPr>
      <w:r>
        <w:rPr>
          <w:b/>
          <w:highlight w:val="white"/>
        </w:rPr>
        <w:t>Catorzè</w:t>
      </w:r>
    </w:p>
    <w:p w14:paraId="42DD680B" w14:textId="77777777" w:rsidR="00987C8E" w:rsidRDefault="0045580D">
      <w:pPr>
        <w:rPr>
          <w:b/>
          <w:highlight w:val="white"/>
        </w:rPr>
      </w:pPr>
      <w:r>
        <w:rPr>
          <w:b/>
          <w:highlight w:val="white"/>
        </w:rPr>
        <w:t>Modificació de la resolució de concessió</w:t>
      </w:r>
    </w:p>
    <w:p w14:paraId="42ED5027" w14:textId="77777777" w:rsidR="00987C8E" w:rsidRDefault="00987C8E">
      <w:pPr>
        <w:rPr>
          <w:highlight w:val="white"/>
        </w:rPr>
      </w:pPr>
    </w:p>
    <w:p w14:paraId="2528C010" w14:textId="77777777" w:rsidR="00987C8E" w:rsidRDefault="0045580D">
      <w:pPr>
        <w:rPr>
          <w:highlight w:val="white"/>
        </w:rPr>
      </w:pPr>
      <w:r>
        <w:rPr>
          <w:highlight w:val="white"/>
        </w:rPr>
        <w:t xml:space="preserve">Amb posterioritat a la resolució de concessió i abans d'acabar el termini màxim d'execució, per raó de la concurrència de circumstàncies noves i imprevisibles que justifiquin l'alteració de les condicions d'execució de l'activitat subvencionada, aquestes es poden modificar, d'ofici o a instància de part, sempre que la modificació no alteri substancialment la naturalesa o la finalitat de la subvenció, no perjudiqui tercers i l'autoritzi l'òrgan </w:t>
      </w:r>
      <w:proofErr w:type="spellStart"/>
      <w:r>
        <w:rPr>
          <w:highlight w:val="white"/>
        </w:rPr>
        <w:t>concedent</w:t>
      </w:r>
      <w:proofErr w:type="spellEnd"/>
      <w:r>
        <w:rPr>
          <w:highlight w:val="white"/>
        </w:rPr>
        <w:t xml:space="preserve"> mitjançant una resolució expressa de modificació.</w:t>
      </w:r>
    </w:p>
    <w:p w14:paraId="275CDBC3" w14:textId="77777777" w:rsidR="00987C8E" w:rsidRDefault="00987C8E">
      <w:pPr>
        <w:rPr>
          <w:highlight w:val="white"/>
        </w:rPr>
      </w:pPr>
    </w:p>
    <w:p w14:paraId="3067994A" w14:textId="77777777" w:rsidR="00987C8E" w:rsidRDefault="0045580D">
      <w:pPr>
        <w:rPr>
          <w:b/>
          <w:highlight w:val="white"/>
        </w:rPr>
      </w:pPr>
      <w:r>
        <w:rPr>
          <w:b/>
          <w:highlight w:val="white"/>
        </w:rPr>
        <w:t>Quinzè</w:t>
      </w:r>
    </w:p>
    <w:p w14:paraId="1170705F" w14:textId="77777777" w:rsidR="00987C8E" w:rsidRDefault="0045580D">
      <w:pPr>
        <w:rPr>
          <w:b/>
          <w:highlight w:val="white"/>
        </w:rPr>
      </w:pPr>
      <w:r>
        <w:rPr>
          <w:b/>
          <w:highlight w:val="white"/>
        </w:rPr>
        <w:t>Revocació</w:t>
      </w:r>
    </w:p>
    <w:p w14:paraId="2193A0BD" w14:textId="77777777" w:rsidR="00987C8E" w:rsidRDefault="00987C8E">
      <w:pPr>
        <w:rPr>
          <w:highlight w:val="white"/>
        </w:rPr>
      </w:pPr>
    </w:p>
    <w:p w14:paraId="378A3D4A" w14:textId="77777777" w:rsidR="00987C8E" w:rsidRDefault="0045580D">
      <w:pPr>
        <w:rPr>
          <w:highlight w:val="white"/>
        </w:rPr>
      </w:pPr>
      <w:r>
        <w:rPr>
          <w:highlight w:val="white"/>
        </w:rPr>
        <w:t>S'ha de revocar la concessió de la subvenció quan, posteriorment a la concessió vàlida i ajustada a dret, l'entitat beneficiària incompleixi totalment o parcialment les obligacions o els compromisos contrets als quals està condicionada l'eficàcia de l'acte de concessió.</w:t>
      </w:r>
    </w:p>
    <w:p w14:paraId="4D5E166D" w14:textId="77777777" w:rsidR="00987C8E" w:rsidRDefault="00987C8E">
      <w:pPr>
        <w:rPr>
          <w:highlight w:val="white"/>
        </w:rPr>
      </w:pPr>
    </w:p>
    <w:p w14:paraId="2D8F2592" w14:textId="77777777" w:rsidR="00987C8E" w:rsidRDefault="0045580D">
      <w:pPr>
        <w:rPr>
          <w:b/>
          <w:highlight w:val="white"/>
        </w:rPr>
      </w:pPr>
      <w:r>
        <w:rPr>
          <w:b/>
          <w:highlight w:val="white"/>
        </w:rPr>
        <w:t>Setzè</w:t>
      </w:r>
    </w:p>
    <w:p w14:paraId="67A120F0" w14:textId="77777777" w:rsidR="00987C8E" w:rsidRDefault="0045580D">
      <w:pPr>
        <w:rPr>
          <w:b/>
          <w:highlight w:val="white"/>
        </w:rPr>
      </w:pPr>
      <w:r>
        <w:rPr>
          <w:b/>
          <w:highlight w:val="white"/>
        </w:rPr>
        <w:t>Reintegrament</w:t>
      </w:r>
    </w:p>
    <w:p w14:paraId="2B797B4B" w14:textId="77777777" w:rsidR="00987C8E" w:rsidRDefault="00987C8E">
      <w:pPr>
        <w:rPr>
          <w:highlight w:val="white"/>
        </w:rPr>
      </w:pPr>
    </w:p>
    <w:p w14:paraId="6E7BB97F" w14:textId="77777777" w:rsidR="00987C8E" w:rsidRDefault="0045580D">
      <w:pPr>
        <w:rPr>
          <w:highlight w:val="white"/>
        </w:rPr>
      </w:pPr>
      <w:r>
        <w:rPr>
          <w:highlight w:val="white"/>
        </w:rPr>
        <w:t>Correspon el reintegrament de les quantitats percebudes per la persona beneficiària de l'ajut i l'exigència de l'interès de demora des del moment del pagament de la subvenció en els supòsits establerts en l'article 37 de la Llei 38/2003, de 17 de novembre, i s'ha d'aplicar el procediment de reintegrament regulat en el capítol II del títol II d'aquesta Llei.</w:t>
      </w:r>
    </w:p>
    <w:p w14:paraId="1B882165" w14:textId="77777777" w:rsidR="00987C8E" w:rsidRDefault="00987C8E">
      <w:pPr>
        <w:rPr>
          <w:highlight w:val="white"/>
        </w:rPr>
      </w:pPr>
    </w:p>
    <w:p w14:paraId="5075D4AA" w14:textId="77777777" w:rsidR="00987C8E" w:rsidRDefault="0045580D">
      <w:pPr>
        <w:rPr>
          <w:b/>
          <w:highlight w:val="white"/>
        </w:rPr>
      </w:pPr>
      <w:r>
        <w:rPr>
          <w:b/>
          <w:highlight w:val="white"/>
        </w:rPr>
        <w:t>Dissetè</w:t>
      </w:r>
    </w:p>
    <w:p w14:paraId="536C67B5" w14:textId="77777777" w:rsidR="00987C8E" w:rsidRDefault="0045580D">
      <w:pPr>
        <w:rPr>
          <w:b/>
          <w:highlight w:val="white"/>
        </w:rPr>
      </w:pPr>
      <w:r>
        <w:rPr>
          <w:b/>
          <w:highlight w:val="white"/>
        </w:rPr>
        <w:t>Règim d'infraccions i sancions</w:t>
      </w:r>
    </w:p>
    <w:p w14:paraId="00D35E74" w14:textId="77777777" w:rsidR="00987C8E" w:rsidRDefault="00987C8E">
      <w:pPr>
        <w:rPr>
          <w:highlight w:val="white"/>
        </w:rPr>
      </w:pPr>
    </w:p>
    <w:p w14:paraId="47DB377F" w14:textId="69B45288" w:rsidR="00987C8E" w:rsidRDefault="0045580D">
      <w:pPr>
        <w:rPr>
          <w:highlight w:val="white"/>
        </w:rPr>
      </w:pPr>
      <w:r>
        <w:rPr>
          <w:highlight w:val="white"/>
        </w:rPr>
        <w:lastRenderedPageBreak/>
        <w:t xml:space="preserve">L'incompliment dels requisits que determina aquesta Resolució dona lloc a aplicar el règim d'infraccions i sancions </w:t>
      </w:r>
      <w:r w:rsidR="00DA470C">
        <w:rPr>
          <w:highlight w:val="white"/>
        </w:rPr>
        <w:t xml:space="preserve">que regula el títol V del Decret legislatiu </w:t>
      </w:r>
      <w:r w:rsidR="00DA470C" w:rsidRPr="00DA470C">
        <w:t>2/2005, de 28 de desembre, pel qual s'aprova el Text refós de la Llei de subvencions</w:t>
      </w:r>
      <w:r w:rsidR="00DA470C">
        <w:t xml:space="preserve"> (BOIB núm. 196, de 31 de desembre).</w:t>
      </w:r>
    </w:p>
    <w:p w14:paraId="3FECD52F" w14:textId="77777777" w:rsidR="00987C8E" w:rsidRDefault="00987C8E">
      <w:pPr>
        <w:rPr>
          <w:b/>
          <w:highlight w:val="white"/>
        </w:rPr>
      </w:pPr>
    </w:p>
    <w:p w14:paraId="7BBB4D67" w14:textId="77777777" w:rsidR="00987C8E" w:rsidRDefault="0045580D">
      <w:pPr>
        <w:rPr>
          <w:b/>
          <w:highlight w:val="white"/>
        </w:rPr>
      </w:pPr>
      <w:r>
        <w:rPr>
          <w:b/>
          <w:highlight w:val="white"/>
        </w:rPr>
        <w:t>Divuitè</w:t>
      </w:r>
    </w:p>
    <w:p w14:paraId="5B9566BF" w14:textId="77777777" w:rsidR="00987C8E" w:rsidRDefault="0045580D">
      <w:pPr>
        <w:rPr>
          <w:b/>
          <w:highlight w:val="white"/>
        </w:rPr>
      </w:pPr>
      <w:r>
        <w:rPr>
          <w:b/>
          <w:highlight w:val="white"/>
        </w:rPr>
        <w:t>Normativa aplicable</w:t>
      </w:r>
    </w:p>
    <w:p w14:paraId="0D9390D2" w14:textId="77777777" w:rsidR="00987C8E" w:rsidRDefault="00987C8E">
      <w:pPr>
        <w:rPr>
          <w:b/>
          <w:highlight w:val="white"/>
        </w:rPr>
      </w:pPr>
    </w:p>
    <w:p w14:paraId="71277D30" w14:textId="17FDBB2E" w:rsidR="00987C8E" w:rsidRPr="00F935E7" w:rsidRDefault="0045580D">
      <w:r w:rsidRPr="00F935E7">
        <w:t xml:space="preserve">La convocatòria es regeix pel que disposen aquesta Resolució i l'Ordre de la consellera de Comerç, Indústria i Energia de 8 d’abril de 2008 per la qual s'estableixen les bases reguladores per a la concessió de subvencions en matèria de promoció industrial (BOIB núm. 52, de 17 d’abril de 2008); per la Llei 38/2003, de 17 de novembre, general de </w:t>
      </w:r>
      <w:r w:rsidR="004007B2" w:rsidRPr="00F935E7">
        <w:t>subvencions</w:t>
      </w:r>
      <w:r w:rsidRPr="00F935E7">
        <w:t>; pel Reial decret 887/2006, de 21 de juliol, pel qual s'aprova el Reglament de la Llei 38/2003, de 17 de novembre, general de subvencions, i pel Decret legislatiu 2/2005, de 28 de desembre, pel qual s'aprova el Text refós de la Llei de subvencions.</w:t>
      </w:r>
    </w:p>
    <w:p w14:paraId="12FA7D6C" w14:textId="77777777" w:rsidR="00987C8E" w:rsidRDefault="00987C8E">
      <w:pPr>
        <w:rPr>
          <w:b/>
          <w:highlight w:val="white"/>
        </w:rPr>
      </w:pPr>
    </w:p>
    <w:p w14:paraId="2EAA49C3" w14:textId="77777777" w:rsidR="00987C8E" w:rsidRDefault="0045580D">
      <w:pPr>
        <w:rPr>
          <w:b/>
          <w:highlight w:val="white"/>
        </w:rPr>
      </w:pPr>
      <w:r>
        <w:rPr>
          <w:b/>
          <w:highlight w:val="white"/>
        </w:rPr>
        <w:t>Dinovè</w:t>
      </w:r>
    </w:p>
    <w:p w14:paraId="55DC9A27" w14:textId="77777777" w:rsidR="00987C8E" w:rsidRDefault="0045580D">
      <w:pPr>
        <w:rPr>
          <w:b/>
        </w:rPr>
      </w:pPr>
      <w:r>
        <w:rPr>
          <w:b/>
          <w:highlight w:val="white"/>
        </w:rPr>
        <w:t>Protecció de dades</w:t>
      </w:r>
    </w:p>
    <w:p w14:paraId="0B129B9E" w14:textId="77777777" w:rsidR="00987C8E" w:rsidRDefault="00987C8E">
      <w:pPr>
        <w:rPr>
          <w:b/>
        </w:rPr>
      </w:pPr>
    </w:p>
    <w:p w14:paraId="63E8C0E2" w14:textId="77777777" w:rsidR="00987C8E" w:rsidRDefault="0045580D">
      <w:r>
        <w:t xml:space="preserve">En compliment del que estableix la legislació vigent en matèria de protecció de dades, el Reglament (UE) 2016/679 del Parlament Europeu i del Consell de 27 d'abril de 2016 (RGPD), les dades personals facilitades pel sol·licitant seran responsabilitat d’INSTITUT D’INNOVACIÓ EMPRESARIAL DE LES ILLES BALEARS (IDI) amb la finalitat de gestionar la convocatòria, el desenvolupament de l’ajut de la consultoria, de conformitat amb el que estableixen les bases d'aquest. </w:t>
      </w:r>
    </w:p>
    <w:p w14:paraId="733C78B0" w14:textId="77777777" w:rsidR="00987C8E" w:rsidRDefault="00987C8E"/>
    <w:p w14:paraId="71EEE8ED" w14:textId="77777777" w:rsidR="00987C8E" w:rsidRDefault="0045580D">
      <w:r>
        <w:t>El tractament de dades és necessari i les persones interessades presten el seu consentiment exprés en condició de sol·licitant.</w:t>
      </w:r>
    </w:p>
    <w:p w14:paraId="756AC900" w14:textId="77777777" w:rsidR="00987C8E" w:rsidRDefault="00987C8E"/>
    <w:p w14:paraId="1CADFD6A" w14:textId="77777777" w:rsidR="00987C8E" w:rsidRDefault="0045580D">
      <w:r>
        <w:t xml:space="preserve">La base jurídica que legitima aquest tractament serà el consentiment atorgat en participar de forma voluntària i acceptant expressament tot allò que disposa la present convocatòria. </w:t>
      </w:r>
    </w:p>
    <w:p w14:paraId="59DF7B16" w14:textId="77777777" w:rsidR="00987C8E" w:rsidRDefault="00987C8E"/>
    <w:p w14:paraId="6D81E1F1" w14:textId="77777777" w:rsidR="00987C8E" w:rsidRDefault="0045580D">
      <w:r>
        <w:t>Amb la finalitat descrita, les dades seran conservades durant el temps necessari per complir amb la finalitat per a la qual es recaven i per determinar les possibles responsabilitats que es poguessin derivar de la finalitat, a més dels períodes establerts a la normativa d'arxius i documentació.</w:t>
      </w:r>
    </w:p>
    <w:p w14:paraId="2AC5CA6C" w14:textId="77777777" w:rsidR="00987C8E" w:rsidRDefault="00987C8E"/>
    <w:p w14:paraId="00F34C0F" w14:textId="77777777" w:rsidR="00987C8E" w:rsidRDefault="0045580D">
      <w:r>
        <w:t>L’INSTITUT D’INNOVACIÓ EMPRESARIAL DE LES ILLES BALEARS (IDI) informa que no se cediran les seves dades a tercers, excepte obligació legal.</w:t>
      </w:r>
    </w:p>
    <w:p w14:paraId="10B97F1E" w14:textId="77777777" w:rsidR="00987C8E" w:rsidRDefault="00987C8E"/>
    <w:p w14:paraId="374E670F" w14:textId="77777777" w:rsidR="00987C8E" w:rsidRDefault="0045580D">
      <w:r>
        <w:t xml:space="preserve">L’IDI informa als usuaris que poden exercir els drets d’accés, rectificació, limitació, supressió, portabilitat i oposició al tractament de les seves dades de caràcter </w:t>
      </w:r>
      <w:r>
        <w:lastRenderedPageBreak/>
        <w:t xml:space="preserve">personal davant el Responsable del tractament, així com la retirada del consentiment prestat. El Responsable li facilitarà un formulari adequat, a presentar en l'adreça Plaça Son Castelló 1, baixos, 07009 Polígon Son Castelló, Palma o bé mitjançant l’adreça de correu electrònic </w:t>
      </w:r>
      <w:hyperlink r:id="rId9">
        <w:r>
          <w:rPr>
            <w:color w:val="0000FF"/>
            <w:u w:val="single"/>
          </w:rPr>
          <w:t>dpd@idi.es</w:t>
        </w:r>
      </w:hyperlink>
      <w:r>
        <w:t xml:space="preserve"> . </w:t>
      </w:r>
    </w:p>
    <w:p w14:paraId="55D48287" w14:textId="77777777" w:rsidR="00987C8E" w:rsidRDefault="00987C8E"/>
    <w:p w14:paraId="54A04F8E" w14:textId="77777777" w:rsidR="00987C8E" w:rsidRDefault="0045580D">
      <w:r>
        <w:t>L’IDI l’informa que té dret a presentar una reclamació davant l'AEPD si considera que no s'ha atès convenientment l'exercici dels seus drets (</w:t>
      </w:r>
      <w:hyperlink r:id="rId10">
        <w:r>
          <w:rPr>
            <w:color w:val="0000FF"/>
            <w:u w:val="single"/>
          </w:rPr>
          <w:t>www.aepd.es</w:t>
        </w:r>
      </w:hyperlink>
      <w:r>
        <w:t>).</w:t>
      </w:r>
    </w:p>
    <w:p w14:paraId="2518E49D" w14:textId="77777777" w:rsidR="00987C8E" w:rsidRDefault="00987C8E"/>
    <w:p w14:paraId="47070F56" w14:textId="00E1C96D" w:rsidR="00987C8E" w:rsidRDefault="0045580D">
      <w:r>
        <w:rPr>
          <w:b/>
        </w:rPr>
        <w:t>ANNEX 2</w:t>
      </w:r>
    </w:p>
    <w:p w14:paraId="74E427D6" w14:textId="77777777" w:rsidR="00987C8E" w:rsidRDefault="0045580D">
      <w:pPr>
        <w:spacing w:after="120"/>
        <w:rPr>
          <w:b/>
        </w:rPr>
      </w:pPr>
      <w:bookmarkStart w:id="10" w:name="_heading=h.1fob9te" w:colFirst="0" w:colLast="0"/>
      <w:bookmarkEnd w:id="10"/>
      <w:r>
        <w:rPr>
          <w:b/>
        </w:rPr>
        <w:t>Sol·licitud de l’ajut</w:t>
      </w:r>
    </w:p>
    <w:p w14:paraId="6FD93586" w14:textId="77777777" w:rsidR="00987C8E" w:rsidRDefault="00987C8E">
      <w:pPr>
        <w:spacing w:after="120"/>
        <w:rPr>
          <w:b/>
          <w:sz w:val="4"/>
          <w:szCs w:val="4"/>
        </w:rPr>
      </w:pPr>
    </w:p>
    <w:p w14:paraId="7AE74E63" w14:textId="77777777" w:rsidR="00987C8E" w:rsidRDefault="0045580D">
      <w:pPr>
        <w:rPr>
          <w:b/>
          <w:sz w:val="20"/>
          <w:szCs w:val="20"/>
          <w:highlight w:val="white"/>
        </w:rPr>
      </w:pPr>
      <w:r>
        <w:rPr>
          <w:b/>
          <w:sz w:val="20"/>
          <w:szCs w:val="20"/>
        </w:rPr>
        <w:t>Sol·licitud d’ajut de</w:t>
      </w:r>
      <w:r>
        <w:rPr>
          <w:b/>
          <w:sz w:val="20"/>
          <w:szCs w:val="20"/>
          <w:highlight w:val="white"/>
        </w:rPr>
        <w:t xml:space="preserve"> xecs de consultoria per a la competitivitat industrial de les Illes Balears en matèria de digitalització, internacionalització, sostenibilitat i gestió avançada 2024</w:t>
      </w:r>
    </w:p>
    <w:p w14:paraId="16B71DC9" w14:textId="77777777" w:rsidR="00987C8E" w:rsidRDefault="00987C8E">
      <w:pPr>
        <w:rPr>
          <w:b/>
          <w:sz w:val="20"/>
          <w:szCs w:val="20"/>
          <w:highlight w:val="white"/>
        </w:rPr>
      </w:pPr>
    </w:p>
    <w:p w14:paraId="09FE5834" w14:textId="77777777" w:rsidR="00987C8E" w:rsidRDefault="0045580D">
      <w:pPr>
        <w:pBdr>
          <w:top w:val="single" w:sz="4" w:space="1" w:color="000000"/>
          <w:left w:val="single" w:sz="4" w:space="4" w:color="000000"/>
          <w:bottom w:val="single" w:sz="4" w:space="1" w:color="000000"/>
          <w:right w:val="single" w:sz="4" w:space="4" w:color="000000"/>
        </w:pBdr>
        <w:rPr>
          <w:b/>
          <w:sz w:val="20"/>
          <w:szCs w:val="20"/>
          <w:highlight w:val="white"/>
        </w:rPr>
      </w:pPr>
      <w:r>
        <w:rPr>
          <w:b/>
          <w:sz w:val="20"/>
          <w:szCs w:val="20"/>
          <w:highlight w:val="white"/>
        </w:rPr>
        <w:t>Destinació: Institut d’Innovació Empresarial de les Illes Balears (IDI)</w:t>
      </w:r>
    </w:p>
    <w:p w14:paraId="7D8A6E7F" w14:textId="77777777" w:rsidR="00987C8E" w:rsidRDefault="0045580D">
      <w:pPr>
        <w:pBdr>
          <w:top w:val="single" w:sz="4" w:space="1" w:color="000000"/>
          <w:left w:val="single" w:sz="4" w:space="4" w:color="000000"/>
          <w:bottom w:val="single" w:sz="4" w:space="1" w:color="000000"/>
          <w:right w:val="single" w:sz="4" w:space="4" w:color="000000"/>
        </w:pBdr>
        <w:rPr>
          <w:b/>
          <w:sz w:val="20"/>
          <w:szCs w:val="20"/>
          <w:highlight w:val="white"/>
        </w:rPr>
      </w:pPr>
      <w:r>
        <w:rPr>
          <w:b/>
          <w:sz w:val="20"/>
          <w:szCs w:val="20"/>
          <w:highlight w:val="white"/>
        </w:rPr>
        <w:t xml:space="preserve">CODI DIR3: </w:t>
      </w:r>
      <w:r>
        <w:rPr>
          <w:b/>
          <w:sz w:val="18"/>
          <w:szCs w:val="18"/>
        </w:rPr>
        <w:t>A04003714</w:t>
      </w:r>
      <w:r>
        <w:rPr>
          <w:b/>
          <w:sz w:val="20"/>
          <w:szCs w:val="20"/>
          <w:highlight w:val="white"/>
        </w:rPr>
        <w:tab/>
      </w:r>
      <w:r>
        <w:rPr>
          <w:b/>
          <w:sz w:val="20"/>
          <w:szCs w:val="20"/>
          <w:highlight w:val="white"/>
        </w:rPr>
        <w:tab/>
      </w:r>
      <w:r>
        <w:rPr>
          <w:b/>
          <w:sz w:val="20"/>
          <w:szCs w:val="20"/>
          <w:highlight w:val="white"/>
        </w:rPr>
        <w:tab/>
      </w:r>
      <w:r>
        <w:rPr>
          <w:b/>
          <w:sz w:val="20"/>
          <w:szCs w:val="20"/>
          <w:highlight w:val="white"/>
        </w:rPr>
        <w:tab/>
      </w:r>
      <w:r>
        <w:rPr>
          <w:b/>
          <w:sz w:val="20"/>
          <w:szCs w:val="20"/>
          <w:highlight w:val="white"/>
        </w:rPr>
        <w:tab/>
      </w:r>
      <w:r>
        <w:rPr>
          <w:b/>
          <w:sz w:val="20"/>
          <w:szCs w:val="20"/>
          <w:highlight w:val="white"/>
        </w:rPr>
        <w:tab/>
        <w:t xml:space="preserve">  CODI SIA: </w:t>
      </w:r>
    </w:p>
    <w:p w14:paraId="42BDF366" w14:textId="77777777" w:rsidR="00987C8E" w:rsidRDefault="00987C8E">
      <w:pPr>
        <w:rPr>
          <w:b/>
          <w:sz w:val="16"/>
          <w:szCs w:val="16"/>
          <w:highlight w:val="white"/>
        </w:rPr>
      </w:pPr>
    </w:p>
    <w:p w14:paraId="0C2F743D" w14:textId="77777777" w:rsidR="00987C8E" w:rsidRDefault="00987C8E">
      <w:pPr>
        <w:rPr>
          <w:b/>
          <w:sz w:val="16"/>
          <w:szCs w:val="16"/>
          <w:highlight w:val="white"/>
        </w:rPr>
      </w:pPr>
    </w:p>
    <w:p w14:paraId="138AF605" w14:textId="77777777" w:rsidR="00987C8E" w:rsidRDefault="00987C8E">
      <w:pPr>
        <w:rPr>
          <w:b/>
          <w:sz w:val="4"/>
          <w:szCs w:val="4"/>
          <w:highlight w:val="white"/>
        </w:rPr>
      </w:pPr>
    </w:p>
    <w:p w14:paraId="550CD796" w14:textId="77777777" w:rsidR="00987C8E" w:rsidRDefault="0045580D">
      <w:pPr>
        <w:spacing w:line="360" w:lineRule="auto"/>
        <w:rPr>
          <w:sz w:val="18"/>
          <w:szCs w:val="18"/>
        </w:rPr>
      </w:pPr>
      <w:r>
        <w:rPr>
          <w:b/>
          <w:sz w:val="18"/>
          <w:szCs w:val="18"/>
        </w:rPr>
        <w:t>Seleccioneu el programa</w:t>
      </w:r>
      <w:r>
        <w:rPr>
          <w:sz w:val="18"/>
          <w:szCs w:val="18"/>
        </w:rPr>
        <w:t xml:space="preserve"> que </w:t>
      </w:r>
      <w:proofErr w:type="spellStart"/>
      <w:r>
        <w:rPr>
          <w:sz w:val="18"/>
          <w:szCs w:val="18"/>
        </w:rPr>
        <w:t>sol·licitau</w:t>
      </w:r>
      <w:proofErr w:type="spellEnd"/>
      <w:r>
        <w:rPr>
          <w:sz w:val="18"/>
          <w:szCs w:val="18"/>
        </w:rPr>
        <w:t xml:space="preserve"> (només es pot triar un per sol·licitud):</w:t>
      </w:r>
    </w:p>
    <w:p w14:paraId="68B7710D" w14:textId="77777777" w:rsidR="00987C8E" w:rsidRDefault="0045580D">
      <w:pPr>
        <w:numPr>
          <w:ilvl w:val="0"/>
          <w:numId w:val="39"/>
        </w:numPr>
        <w:pBdr>
          <w:top w:val="nil"/>
          <w:left w:val="nil"/>
          <w:bottom w:val="nil"/>
          <w:right w:val="nil"/>
          <w:between w:val="nil"/>
        </w:pBdr>
        <w:spacing w:line="276" w:lineRule="auto"/>
        <w:rPr>
          <w:color w:val="000000"/>
          <w:sz w:val="18"/>
          <w:szCs w:val="18"/>
        </w:rPr>
      </w:pPr>
      <w:r>
        <w:rPr>
          <w:color w:val="000000"/>
          <w:sz w:val="18"/>
          <w:szCs w:val="18"/>
        </w:rPr>
        <w:t>Programa I: pla de transformació digital en el marc del programa «</w:t>
      </w:r>
      <w:proofErr w:type="spellStart"/>
      <w:r>
        <w:rPr>
          <w:color w:val="000000"/>
          <w:sz w:val="18"/>
          <w:szCs w:val="18"/>
        </w:rPr>
        <w:t>Idigital</w:t>
      </w:r>
      <w:proofErr w:type="spellEnd"/>
      <w:r>
        <w:rPr>
          <w:color w:val="000000"/>
          <w:sz w:val="18"/>
          <w:szCs w:val="18"/>
        </w:rPr>
        <w:t>»</w:t>
      </w:r>
    </w:p>
    <w:p w14:paraId="6078FE93" w14:textId="77777777" w:rsidR="00987C8E" w:rsidRDefault="0045580D">
      <w:pPr>
        <w:numPr>
          <w:ilvl w:val="0"/>
          <w:numId w:val="39"/>
        </w:numPr>
        <w:pBdr>
          <w:top w:val="nil"/>
          <w:left w:val="nil"/>
          <w:bottom w:val="nil"/>
          <w:right w:val="nil"/>
          <w:between w:val="nil"/>
        </w:pBdr>
        <w:spacing w:line="276" w:lineRule="auto"/>
        <w:rPr>
          <w:color w:val="000000"/>
          <w:sz w:val="18"/>
          <w:szCs w:val="18"/>
        </w:rPr>
      </w:pPr>
      <w:r>
        <w:rPr>
          <w:color w:val="000000"/>
          <w:sz w:val="18"/>
          <w:szCs w:val="18"/>
        </w:rPr>
        <w:t>Programa II: pla d'internacionalització en el marc del programa «</w:t>
      </w:r>
      <w:proofErr w:type="spellStart"/>
      <w:r>
        <w:rPr>
          <w:color w:val="000000"/>
          <w:sz w:val="18"/>
          <w:szCs w:val="18"/>
        </w:rPr>
        <w:t>Iexporta</w:t>
      </w:r>
      <w:proofErr w:type="spellEnd"/>
      <w:r>
        <w:rPr>
          <w:color w:val="000000"/>
          <w:sz w:val="18"/>
          <w:szCs w:val="18"/>
        </w:rPr>
        <w:t>»</w:t>
      </w:r>
    </w:p>
    <w:p w14:paraId="1CCB3B1A" w14:textId="77777777" w:rsidR="00987C8E" w:rsidRDefault="0045580D">
      <w:pPr>
        <w:numPr>
          <w:ilvl w:val="0"/>
          <w:numId w:val="39"/>
        </w:numPr>
        <w:pBdr>
          <w:top w:val="nil"/>
          <w:left w:val="nil"/>
          <w:bottom w:val="nil"/>
          <w:right w:val="nil"/>
          <w:between w:val="nil"/>
        </w:pBdr>
        <w:spacing w:line="276" w:lineRule="auto"/>
        <w:rPr>
          <w:color w:val="000000"/>
          <w:sz w:val="18"/>
          <w:szCs w:val="18"/>
        </w:rPr>
      </w:pPr>
      <w:r>
        <w:rPr>
          <w:color w:val="000000"/>
          <w:sz w:val="18"/>
          <w:szCs w:val="18"/>
        </w:rPr>
        <w:t>Programa III: informes de la petjada de carboni en el marc del programa «</w:t>
      </w:r>
      <w:proofErr w:type="spellStart"/>
      <w:r>
        <w:rPr>
          <w:color w:val="000000"/>
          <w:sz w:val="18"/>
          <w:szCs w:val="18"/>
        </w:rPr>
        <w:t>Isostenibilitat</w:t>
      </w:r>
      <w:proofErr w:type="spellEnd"/>
      <w:r>
        <w:rPr>
          <w:color w:val="000000"/>
          <w:sz w:val="18"/>
          <w:szCs w:val="18"/>
        </w:rPr>
        <w:t xml:space="preserve">» </w:t>
      </w:r>
    </w:p>
    <w:p w14:paraId="3BA704ED" w14:textId="77777777" w:rsidR="00987C8E" w:rsidRDefault="0045580D">
      <w:pPr>
        <w:numPr>
          <w:ilvl w:val="1"/>
          <w:numId w:val="39"/>
        </w:numPr>
        <w:pBdr>
          <w:top w:val="nil"/>
          <w:left w:val="nil"/>
          <w:bottom w:val="nil"/>
          <w:right w:val="nil"/>
          <w:between w:val="nil"/>
        </w:pBdr>
        <w:spacing w:line="276" w:lineRule="auto"/>
        <w:rPr>
          <w:color w:val="000000"/>
          <w:sz w:val="18"/>
          <w:szCs w:val="18"/>
        </w:rPr>
      </w:pPr>
      <w:r>
        <w:rPr>
          <w:color w:val="000000"/>
          <w:sz w:val="18"/>
          <w:szCs w:val="18"/>
        </w:rPr>
        <w:t>Informes de petjada de carboni corporatiu</w:t>
      </w:r>
    </w:p>
    <w:p w14:paraId="1174BF95" w14:textId="77777777" w:rsidR="00987C8E" w:rsidRDefault="0045580D">
      <w:pPr>
        <w:numPr>
          <w:ilvl w:val="1"/>
          <w:numId w:val="39"/>
        </w:numPr>
        <w:pBdr>
          <w:top w:val="nil"/>
          <w:left w:val="nil"/>
          <w:bottom w:val="nil"/>
          <w:right w:val="nil"/>
          <w:between w:val="nil"/>
        </w:pBdr>
        <w:spacing w:line="276" w:lineRule="auto"/>
        <w:rPr>
          <w:color w:val="000000"/>
          <w:sz w:val="18"/>
          <w:szCs w:val="18"/>
        </w:rPr>
      </w:pPr>
      <w:r>
        <w:rPr>
          <w:color w:val="000000"/>
          <w:sz w:val="18"/>
          <w:szCs w:val="18"/>
        </w:rPr>
        <w:t>Informes de petjada de carboni de producte</w:t>
      </w:r>
    </w:p>
    <w:p w14:paraId="46E6758B" w14:textId="77777777" w:rsidR="00987C8E" w:rsidRDefault="0045580D">
      <w:pPr>
        <w:numPr>
          <w:ilvl w:val="0"/>
          <w:numId w:val="39"/>
        </w:numPr>
        <w:pBdr>
          <w:top w:val="nil"/>
          <w:left w:val="nil"/>
          <w:bottom w:val="nil"/>
          <w:right w:val="nil"/>
          <w:between w:val="nil"/>
        </w:pBdr>
        <w:spacing w:after="160" w:line="276" w:lineRule="auto"/>
        <w:rPr>
          <w:color w:val="000000"/>
          <w:sz w:val="18"/>
          <w:szCs w:val="18"/>
        </w:rPr>
      </w:pPr>
      <w:r>
        <w:rPr>
          <w:color w:val="000000"/>
          <w:sz w:val="18"/>
          <w:szCs w:val="18"/>
        </w:rPr>
        <w:t>Programa IV: anàlisi d’avaluació de l’estat dels processos i proposta d’un Pla de millora i la seva execució, en el marc del programa «</w:t>
      </w:r>
      <w:proofErr w:type="spellStart"/>
      <w:r>
        <w:rPr>
          <w:color w:val="000000"/>
          <w:sz w:val="18"/>
          <w:szCs w:val="18"/>
        </w:rPr>
        <w:t>IGestió</w:t>
      </w:r>
      <w:proofErr w:type="spellEnd"/>
      <w:r>
        <w:rPr>
          <w:color w:val="000000"/>
          <w:sz w:val="18"/>
          <w:szCs w:val="18"/>
        </w:rPr>
        <w:t>»</w:t>
      </w:r>
    </w:p>
    <w:p w14:paraId="12383B1A" w14:textId="77777777" w:rsidR="00987C8E" w:rsidRDefault="00987C8E">
      <w:pPr>
        <w:spacing w:after="120" w:line="360" w:lineRule="auto"/>
        <w:rPr>
          <w:b/>
          <w:sz w:val="2"/>
          <w:szCs w:val="2"/>
        </w:rPr>
      </w:pPr>
    </w:p>
    <w:p w14:paraId="1240139D" w14:textId="77777777" w:rsidR="00987C8E" w:rsidRDefault="0045580D">
      <w:pPr>
        <w:spacing w:after="120" w:line="360" w:lineRule="auto"/>
        <w:rPr>
          <w:b/>
          <w:sz w:val="18"/>
          <w:szCs w:val="18"/>
        </w:rPr>
      </w:pPr>
      <w:r>
        <w:rPr>
          <w:b/>
          <w:sz w:val="18"/>
          <w:szCs w:val="18"/>
        </w:rPr>
        <w:t>INTERESSAT:</w:t>
      </w:r>
    </w:p>
    <w:p w14:paraId="3F3D263B" w14:textId="77777777" w:rsidR="00987C8E" w:rsidRDefault="0045580D">
      <w:pPr>
        <w:spacing w:after="120" w:line="360" w:lineRule="auto"/>
        <w:rPr>
          <w:sz w:val="18"/>
          <w:szCs w:val="18"/>
        </w:rPr>
      </w:pPr>
      <w:r>
        <w:rPr>
          <w:sz w:val="18"/>
          <w:szCs w:val="18"/>
        </w:rPr>
        <w:t>Nom o raó social: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NIF:              Representant (si escau):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NIF/NIE: </w:t>
      </w:r>
      <w:r>
        <w:rPr>
          <w:sz w:val="18"/>
          <w:szCs w:val="18"/>
        </w:rPr>
        <w:tab/>
        <w:t xml:space="preserve">       Domicili social: </w:t>
      </w:r>
      <w:r>
        <w:rPr>
          <w:sz w:val="18"/>
          <w:szCs w:val="18"/>
        </w:rPr>
        <w:tab/>
      </w:r>
      <w:r>
        <w:rPr>
          <w:sz w:val="18"/>
          <w:szCs w:val="18"/>
        </w:rPr>
        <w:tab/>
      </w:r>
      <w:r>
        <w:rPr>
          <w:sz w:val="18"/>
          <w:szCs w:val="18"/>
        </w:rPr>
        <w:tab/>
      </w:r>
      <w:r>
        <w:rPr>
          <w:sz w:val="18"/>
          <w:szCs w:val="18"/>
        </w:rPr>
        <w:tab/>
      </w:r>
      <w:r>
        <w:rPr>
          <w:sz w:val="18"/>
          <w:szCs w:val="18"/>
        </w:rPr>
        <w:tab/>
        <w:t>Codi Postal:</w:t>
      </w:r>
      <w:r>
        <w:rPr>
          <w:sz w:val="18"/>
          <w:szCs w:val="18"/>
        </w:rPr>
        <w:tab/>
      </w:r>
      <w:r>
        <w:rPr>
          <w:sz w:val="18"/>
          <w:szCs w:val="18"/>
        </w:rPr>
        <w:tab/>
        <w:t>Municipi:</w:t>
      </w:r>
      <w:r>
        <w:rPr>
          <w:sz w:val="18"/>
          <w:szCs w:val="18"/>
        </w:rPr>
        <w:tab/>
        <w:t xml:space="preserve">         Telèfon de contacte:</w:t>
      </w:r>
      <w:r>
        <w:rPr>
          <w:sz w:val="18"/>
          <w:szCs w:val="18"/>
        </w:rPr>
        <w:tab/>
      </w:r>
      <w:r>
        <w:rPr>
          <w:sz w:val="18"/>
          <w:szCs w:val="18"/>
        </w:rPr>
        <w:tab/>
      </w:r>
      <w:r>
        <w:rPr>
          <w:sz w:val="18"/>
          <w:szCs w:val="18"/>
        </w:rPr>
        <w:tab/>
      </w:r>
      <w:r>
        <w:rPr>
          <w:sz w:val="18"/>
          <w:szCs w:val="18"/>
        </w:rPr>
        <w:tab/>
        <w:t xml:space="preserve"> IAE:</w:t>
      </w:r>
    </w:p>
    <w:p w14:paraId="27F0881E" w14:textId="77777777" w:rsidR="00987C8E" w:rsidRDefault="00987C8E">
      <w:pPr>
        <w:spacing w:line="276" w:lineRule="auto"/>
        <w:rPr>
          <w:b/>
          <w:sz w:val="2"/>
          <w:szCs w:val="2"/>
        </w:rPr>
      </w:pPr>
    </w:p>
    <w:p w14:paraId="51A2A2D7" w14:textId="77777777" w:rsidR="00987C8E" w:rsidRDefault="0045580D">
      <w:pPr>
        <w:spacing w:line="276" w:lineRule="auto"/>
        <w:rPr>
          <w:b/>
          <w:sz w:val="18"/>
          <w:szCs w:val="18"/>
        </w:rPr>
      </w:pPr>
      <w:r>
        <w:rPr>
          <w:b/>
          <w:sz w:val="18"/>
          <w:szCs w:val="18"/>
        </w:rPr>
        <w:t>NOTIFICACIÓ:</w:t>
      </w:r>
    </w:p>
    <w:p w14:paraId="674DF7EE" w14:textId="77777777" w:rsidR="00987C8E" w:rsidRDefault="0045580D">
      <w:pPr>
        <w:numPr>
          <w:ilvl w:val="0"/>
          <w:numId w:val="39"/>
        </w:numPr>
        <w:pBdr>
          <w:top w:val="nil"/>
          <w:left w:val="nil"/>
          <w:bottom w:val="nil"/>
          <w:right w:val="nil"/>
          <w:between w:val="nil"/>
        </w:pBdr>
        <w:spacing w:line="276" w:lineRule="auto"/>
        <w:rPr>
          <w:color w:val="000000"/>
          <w:sz w:val="18"/>
          <w:szCs w:val="18"/>
        </w:rPr>
      </w:pPr>
      <w:r>
        <w:rPr>
          <w:color w:val="000000"/>
          <w:sz w:val="18"/>
          <w:szCs w:val="18"/>
        </w:rPr>
        <w:t xml:space="preserve">Si </w:t>
      </w:r>
      <w:proofErr w:type="spellStart"/>
      <w:r>
        <w:rPr>
          <w:color w:val="000000"/>
          <w:sz w:val="18"/>
          <w:szCs w:val="18"/>
        </w:rPr>
        <w:t>desitjau</w:t>
      </w:r>
      <w:proofErr w:type="spellEnd"/>
      <w:r>
        <w:rPr>
          <w:color w:val="000000"/>
          <w:sz w:val="18"/>
          <w:szCs w:val="18"/>
        </w:rPr>
        <w:t xml:space="preserve"> rebre les comunicacions a través de l’adreça postal, marqueu aquesta opció i indiqueu les dades de l’adreça. També podeu posar un correu electrònic a on rebreu l’avís de les notificacions corresponents al procediment (només per persones físiques):</w:t>
      </w:r>
    </w:p>
    <w:p w14:paraId="352D5FE5" w14:textId="77777777" w:rsidR="00987C8E" w:rsidRDefault="0045580D">
      <w:pPr>
        <w:pBdr>
          <w:top w:val="nil"/>
          <w:left w:val="nil"/>
          <w:bottom w:val="nil"/>
          <w:right w:val="nil"/>
          <w:between w:val="nil"/>
        </w:pBdr>
        <w:spacing w:line="276" w:lineRule="auto"/>
        <w:ind w:left="720"/>
        <w:rPr>
          <w:color w:val="000000"/>
          <w:sz w:val="18"/>
          <w:szCs w:val="18"/>
        </w:rPr>
      </w:pPr>
      <w:r>
        <w:rPr>
          <w:color w:val="000000"/>
          <w:sz w:val="18"/>
          <w:szCs w:val="18"/>
        </w:rPr>
        <w:t>Domicili</w:t>
      </w:r>
      <w:r>
        <w:rPr>
          <w:color w:val="000000"/>
          <w:sz w:val="18"/>
          <w:szCs w:val="18"/>
        </w:rPr>
        <w:tab/>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Codi Postal: </w:t>
      </w:r>
      <w:r>
        <w:rPr>
          <w:color w:val="000000"/>
          <w:sz w:val="18"/>
          <w:szCs w:val="18"/>
        </w:rPr>
        <w:tab/>
      </w:r>
      <w:r>
        <w:rPr>
          <w:color w:val="000000"/>
          <w:sz w:val="18"/>
          <w:szCs w:val="18"/>
        </w:rPr>
        <w:tab/>
        <w:t xml:space="preserve">       Municipi: </w:t>
      </w:r>
      <w:r>
        <w:rPr>
          <w:color w:val="000000"/>
          <w:sz w:val="18"/>
          <w:szCs w:val="18"/>
        </w:rPr>
        <w:tab/>
      </w:r>
      <w:r>
        <w:rPr>
          <w:color w:val="000000"/>
          <w:sz w:val="18"/>
          <w:szCs w:val="18"/>
        </w:rPr>
        <w:tab/>
      </w:r>
      <w:r>
        <w:rPr>
          <w:color w:val="000000"/>
          <w:sz w:val="18"/>
          <w:szCs w:val="18"/>
        </w:rPr>
        <w:tab/>
        <w:t>Correu electrònic:</w:t>
      </w:r>
    </w:p>
    <w:p w14:paraId="28C4A664" w14:textId="77777777" w:rsidR="00987C8E" w:rsidRDefault="0045580D">
      <w:pPr>
        <w:numPr>
          <w:ilvl w:val="0"/>
          <w:numId w:val="39"/>
        </w:numPr>
        <w:pBdr>
          <w:top w:val="nil"/>
          <w:left w:val="nil"/>
          <w:bottom w:val="nil"/>
          <w:right w:val="nil"/>
          <w:between w:val="nil"/>
        </w:pBdr>
        <w:spacing w:after="120" w:line="276" w:lineRule="auto"/>
        <w:rPr>
          <w:color w:val="000000"/>
          <w:sz w:val="18"/>
          <w:szCs w:val="18"/>
        </w:rPr>
      </w:pPr>
      <w:r>
        <w:rPr>
          <w:color w:val="000000"/>
          <w:sz w:val="18"/>
          <w:szCs w:val="18"/>
        </w:rPr>
        <w:t xml:space="preserve">Si </w:t>
      </w:r>
      <w:proofErr w:type="spellStart"/>
      <w:r>
        <w:rPr>
          <w:color w:val="000000"/>
          <w:sz w:val="18"/>
          <w:szCs w:val="18"/>
        </w:rPr>
        <w:t>desitjau</w:t>
      </w:r>
      <w:proofErr w:type="spellEnd"/>
      <w:r>
        <w:rPr>
          <w:color w:val="000000"/>
          <w:sz w:val="18"/>
          <w:szCs w:val="18"/>
        </w:rPr>
        <w:t xml:space="preserve"> rebre les comunicacions a la carpeta ciutadana digital, marqueu aquesta opció i indiqueu l’adreça a on rebreu els avisos de les notificacions corresponents al procediment </w:t>
      </w:r>
      <w:r>
        <w:rPr>
          <w:color w:val="000000"/>
          <w:sz w:val="18"/>
          <w:szCs w:val="18"/>
        </w:rPr>
        <w:lastRenderedPageBreak/>
        <w:t xml:space="preserve">(és imprescindible comptar amb un certificat digital, </w:t>
      </w:r>
      <w:proofErr w:type="spellStart"/>
      <w:r>
        <w:rPr>
          <w:color w:val="000000"/>
          <w:sz w:val="18"/>
          <w:szCs w:val="18"/>
        </w:rPr>
        <w:t>dni</w:t>
      </w:r>
      <w:proofErr w:type="spellEnd"/>
      <w:r>
        <w:rPr>
          <w:color w:val="000000"/>
          <w:sz w:val="18"/>
          <w:szCs w:val="18"/>
        </w:rPr>
        <w:t xml:space="preserve"> electrònic o similar).                Correu electrònic</w:t>
      </w:r>
    </w:p>
    <w:p w14:paraId="1B3007C6" w14:textId="77777777" w:rsidR="00987C8E" w:rsidRDefault="00987C8E">
      <w:pPr>
        <w:spacing w:after="120"/>
        <w:rPr>
          <w:b/>
          <w:sz w:val="2"/>
          <w:szCs w:val="2"/>
        </w:rPr>
      </w:pPr>
    </w:p>
    <w:p w14:paraId="1CA6E84F" w14:textId="77777777" w:rsidR="00987C8E" w:rsidRDefault="0045580D">
      <w:pPr>
        <w:spacing w:after="120"/>
        <w:rPr>
          <w:b/>
          <w:sz w:val="18"/>
          <w:szCs w:val="18"/>
        </w:rPr>
      </w:pPr>
      <w:r>
        <w:rPr>
          <w:b/>
          <w:sz w:val="18"/>
          <w:szCs w:val="18"/>
        </w:rPr>
        <w:t>DADES DEL CONSULTOR/A</w:t>
      </w:r>
    </w:p>
    <w:p w14:paraId="4A2AED13" w14:textId="77777777" w:rsidR="00987C8E" w:rsidRDefault="0045580D">
      <w:pPr>
        <w:spacing w:after="120"/>
        <w:rPr>
          <w:sz w:val="18"/>
          <w:szCs w:val="18"/>
        </w:rPr>
      </w:pPr>
      <w:r>
        <w:rPr>
          <w:sz w:val="18"/>
          <w:szCs w:val="18"/>
        </w:rPr>
        <w:t>Raó social de l’empresa consultora (si escau):</w:t>
      </w:r>
    </w:p>
    <w:p w14:paraId="6BD5CB97" w14:textId="77777777" w:rsidR="00987C8E" w:rsidRDefault="0045580D">
      <w:pPr>
        <w:spacing w:after="120"/>
        <w:rPr>
          <w:sz w:val="18"/>
          <w:szCs w:val="18"/>
        </w:rPr>
      </w:pPr>
      <w:r>
        <w:rPr>
          <w:sz w:val="18"/>
          <w:szCs w:val="18"/>
        </w:rPr>
        <w:t>Nom del consultor/a:</w:t>
      </w:r>
    </w:p>
    <w:p w14:paraId="03F049F5" w14:textId="77777777" w:rsidR="00987C8E" w:rsidRDefault="0045580D">
      <w:pPr>
        <w:spacing w:after="120"/>
        <w:rPr>
          <w:sz w:val="18"/>
          <w:szCs w:val="18"/>
        </w:rPr>
      </w:pPr>
      <w:r>
        <w:rPr>
          <w:sz w:val="18"/>
          <w:szCs w:val="18"/>
        </w:rPr>
        <w:t>Telèfon</w:t>
      </w:r>
      <w:r>
        <w:rPr>
          <w:sz w:val="18"/>
          <w:szCs w:val="18"/>
        </w:rPr>
        <w:tab/>
      </w:r>
      <w:r>
        <w:rPr>
          <w:sz w:val="18"/>
          <w:szCs w:val="18"/>
        </w:rPr>
        <w:tab/>
      </w:r>
      <w:r>
        <w:rPr>
          <w:sz w:val="18"/>
          <w:szCs w:val="18"/>
        </w:rPr>
        <w:tab/>
      </w:r>
      <w:r>
        <w:rPr>
          <w:sz w:val="18"/>
          <w:szCs w:val="18"/>
        </w:rPr>
        <w:tab/>
      </w:r>
      <w:r>
        <w:rPr>
          <w:sz w:val="18"/>
          <w:szCs w:val="18"/>
        </w:rPr>
        <w:tab/>
        <w:t xml:space="preserve">  Correu electrònic:</w:t>
      </w:r>
    </w:p>
    <w:p w14:paraId="3451F746" w14:textId="77777777" w:rsidR="00987C8E" w:rsidRDefault="00987C8E">
      <w:pPr>
        <w:spacing w:after="120"/>
        <w:rPr>
          <w:sz w:val="18"/>
          <w:szCs w:val="18"/>
        </w:rPr>
      </w:pPr>
    </w:p>
    <w:p w14:paraId="478805E8" w14:textId="77777777" w:rsidR="00987C8E" w:rsidRDefault="0045580D">
      <w:pPr>
        <w:spacing w:after="120"/>
        <w:rPr>
          <w:sz w:val="18"/>
          <w:szCs w:val="18"/>
        </w:rPr>
      </w:pPr>
      <w:r>
        <w:rPr>
          <w:b/>
          <w:sz w:val="18"/>
          <w:szCs w:val="18"/>
        </w:rPr>
        <w:t>DECLARACIÓ RESPONSABLE DE VERACITAT DE LES DADES BANCÀRIES APORTADES</w:t>
      </w:r>
    </w:p>
    <w:p w14:paraId="48576814" w14:textId="77777777" w:rsidR="00987C8E" w:rsidRDefault="00987C8E">
      <w:pPr>
        <w:spacing w:line="276" w:lineRule="auto"/>
        <w:rPr>
          <w:b/>
          <w:sz w:val="8"/>
          <w:szCs w:val="8"/>
        </w:rPr>
      </w:pPr>
    </w:p>
    <w:p w14:paraId="5C409617" w14:textId="77777777" w:rsidR="00987C8E" w:rsidRDefault="0045580D">
      <w:pPr>
        <w:spacing w:line="276" w:lineRule="auto"/>
        <w:rPr>
          <w:b/>
          <w:sz w:val="18"/>
          <w:szCs w:val="18"/>
        </w:rPr>
      </w:pPr>
      <w:r>
        <w:rPr>
          <w:b/>
          <w:sz w:val="18"/>
          <w:szCs w:val="18"/>
        </w:rPr>
        <w:t>De conformitat amb el Decret 6/2013, de 8 de febrer, de mesures de simplificació documental dels procediments administratius, i la relació de documents del Catàleg de Simplificació Documental substituïbles per la presentació d'aquesta declaració, DECLAR:</w:t>
      </w:r>
    </w:p>
    <w:p w14:paraId="34CACD7E" w14:textId="77777777" w:rsidR="00987C8E" w:rsidRDefault="00987C8E">
      <w:pPr>
        <w:spacing w:line="276" w:lineRule="auto"/>
        <w:rPr>
          <w:sz w:val="4"/>
          <w:szCs w:val="4"/>
        </w:rPr>
      </w:pPr>
    </w:p>
    <w:p w14:paraId="633A2C25" w14:textId="77777777" w:rsidR="00987C8E" w:rsidRDefault="0045580D">
      <w:pPr>
        <w:numPr>
          <w:ilvl w:val="0"/>
          <w:numId w:val="41"/>
        </w:numPr>
        <w:pBdr>
          <w:top w:val="nil"/>
          <w:left w:val="nil"/>
          <w:bottom w:val="nil"/>
          <w:right w:val="nil"/>
          <w:between w:val="nil"/>
        </w:pBdr>
        <w:spacing w:line="276" w:lineRule="auto"/>
        <w:ind w:left="284" w:hanging="284"/>
        <w:rPr>
          <w:color w:val="000000"/>
          <w:sz w:val="18"/>
          <w:szCs w:val="18"/>
        </w:rPr>
      </w:pPr>
      <w:r>
        <w:rPr>
          <w:color w:val="000000"/>
          <w:sz w:val="18"/>
          <w:szCs w:val="18"/>
        </w:rPr>
        <w:t>La veracitat de les dades aportades i la titularitat del compte bancari corresponent a les següents dades, a l’efecte de l’ingrés derivat del procediment citat a l'inici de la present declaració:</w:t>
      </w:r>
    </w:p>
    <w:p w14:paraId="49BC6B52" w14:textId="77777777" w:rsidR="00987C8E" w:rsidRDefault="0045580D">
      <w:pPr>
        <w:pBdr>
          <w:top w:val="nil"/>
          <w:left w:val="nil"/>
          <w:bottom w:val="nil"/>
          <w:right w:val="nil"/>
          <w:between w:val="nil"/>
        </w:pBdr>
        <w:spacing w:line="276" w:lineRule="auto"/>
        <w:ind w:left="284" w:hanging="284"/>
        <w:rPr>
          <w:color w:val="000000"/>
          <w:sz w:val="18"/>
          <w:szCs w:val="18"/>
        </w:rPr>
      </w:pPr>
      <w:r>
        <w:rPr>
          <w:color w:val="000000"/>
          <w:sz w:val="18"/>
          <w:szCs w:val="18"/>
        </w:rPr>
        <w:t>Nom de l’entitat:</w:t>
      </w:r>
    </w:p>
    <w:p w14:paraId="5C6E077F" w14:textId="77777777" w:rsidR="00987C8E" w:rsidRDefault="0045580D">
      <w:pPr>
        <w:pBdr>
          <w:top w:val="nil"/>
          <w:left w:val="nil"/>
          <w:bottom w:val="nil"/>
          <w:right w:val="nil"/>
          <w:between w:val="nil"/>
        </w:pBdr>
        <w:spacing w:after="200" w:line="276" w:lineRule="auto"/>
        <w:ind w:left="284" w:hanging="284"/>
        <w:rPr>
          <w:color w:val="000000"/>
          <w:sz w:val="18"/>
          <w:szCs w:val="18"/>
        </w:rPr>
      </w:pPr>
      <w:r>
        <w:rPr>
          <w:color w:val="000000"/>
          <w:sz w:val="18"/>
          <w:szCs w:val="18"/>
        </w:rPr>
        <w:t>Domicili sucursal o oficina:</w:t>
      </w:r>
      <w:r>
        <w:rPr>
          <w:color w:val="000000"/>
          <w:sz w:val="18"/>
          <w:szCs w:val="18"/>
        </w:rPr>
        <w:tab/>
      </w:r>
      <w:r>
        <w:rPr>
          <w:color w:val="000000"/>
          <w:sz w:val="18"/>
          <w:szCs w:val="18"/>
        </w:rPr>
        <w:tab/>
      </w:r>
      <w:r>
        <w:rPr>
          <w:color w:val="000000"/>
          <w:sz w:val="18"/>
          <w:szCs w:val="18"/>
        </w:rPr>
        <w:tab/>
      </w:r>
      <w:r>
        <w:rPr>
          <w:color w:val="000000"/>
          <w:sz w:val="18"/>
          <w:szCs w:val="18"/>
        </w:rPr>
        <w:tab/>
        <w:t>Codi BIC o SWIFT:</w:t>
      </w:r>
    </w:p>
    <w:p w14:paraId="042283C2" w14:textId="77777777" w:rsidR="00987C8E" w:rsidRDefault="0045580D">
      <w:pPr>
        <w:rPr>
          <w:b/>
          <w:sz w:val="18"/>
          <w:szCs w:val="18"/>
        </w:rPr>
      </w:pPr>
      <w:r>
        <w:rPr>
          <w:b/>
          <w:sz w:val="18"/>
          <w:szCs w:val="18"/>
        </w:rPr>
        <w:t>Opció 1- IBAN del compte per a Espanya</w:t>
      </w:r>
    </w:p>
    <w:p w14:paraId="3B255D2D" w14:textId="77777777" w:rsidR="00987C8E" w:rsidRDefault="00987C8E">
      <w:pPr>
        <w:rPr>
          <w:b/>
          <w:sz w:val="8"/>
          <w:szCs w:val="8"/>
        </w:rPr>
      </w:pPr>
    </w:p>
    <w:tbl>
      <w:tblPr>
        <w:tblStyle w:val="a3"/>
        <w:tblW w:w="9144" w:type="dxa"/>
        <w:tblInd w:w="-147" w:type="dxa"/>
        <w:tblLayout w:type="fixed"/>
        <w:tblLook w:val="0400" w:firstRow="0" w:lastRow="0" w:firstColumn="0" w:lastColumn="0" w:noHBand="0" w:noVBand="1"/>
      </w:tblPr>
      <w:tblGrid>
        <w:gridCol w:w="383"/>
        <w:gridCol w:w="379"/>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tblGrid>
      <w:tr w:rsidR="00987C8E" w14:paraId="2AE20010" w14:textId="77777777">
        <w:trPr>
          <w:trHeight w:val="823"/>
        </w:trPr>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746DED" w14:textId="77777777" w:rsidR="00987C8E" w:rsidRDefault="0045580D">
            <w:pPr>
              <w:jc w:val="center"/>
              <w:rPr>
                <w:color w:val="000000"/>
                <w:sz w:val="16"/>
                <w:szCs w:val="16"/>
              </w:rPr>
            </w:pPr>
            <w:r>
              <w:rPr>
                <w:color w:val="000000"/>
                <w:sz w:val="16"/>
                <w:szCs w:val="16"/>
              </w:rPr>
              <w:t>País           (2 dígits)</w:t>
            </w:r>
          </w:p>
        </w:tc>
        <w:tc>
          <w:tcPr>
            <w:tcW w:w="762" w:type="dxa"/>
            <w:gridSpan w:val="2"/>
            <w:tcBorders>
              <w:top w:val="single" w:sz="4" w:space="0" w:color="000000"/>
              <w:left w:val="nil"/>
              <w:bottom w:val="single" w:sz="4" w:space="0" w:color="000000"/>
              <w:right w:val="single" w:sz="4" w:space="0" w:color="000000"/>
            </w:tcBorders>
            <w:shd w:val="clear" w:color="auto" w:fill="auto"/>
            <w:vAlign w:val="center"/>
          </w:tcPr>
          <w:p w14:paraId="44A9EA20" w14:textId="77777777" w:rsidR="00987C8E" w:rsidRDefault="0045580D">
            <w:pPr>
              <w:jc w:val="center"/>
              <w:rPr>
                <w:color w:val="000000"/>
                <w:sz w:val="16"/>
                <w:szCs w:val="16"/>
              </w:rPr>
            </w:pPr>
            <w:r>
              <w:rPr>
                <w:color w:val="000000"/>
                <w:sz w:val="16"/>
                <w:szCs w:val="16"/>
              </w:rPr>
              <w:t>Control IBAN        (2 dígits)</w:t>
            </w:r>
          </w:p>
        </w:tc>
        <w:tc>
          <w:tcPr>
            <w:tcW w:w="1524" w:type="dxa"/>
            <w:gridSpan w:val="4"/>
            <w:tcBorders>
              <w:top w:val="single" w:sz="4" w:space="0" w:color="000000"/>
              <w:left w:val="nil"/>
              <w:bottom w:val="single" w:sz="4" w:space="0" w:color="000000"/>
              <w:right w:val="single" w:sz="4" w:space="0" w:color="000000"/>
            </w:tcBorders>
            <w:shd w:val="clear" w:color="auto" w:fill="auto"/>
            <w:vAlign w:val="center"/>
          </w:tcPr>
          <w:p w14:paraId="45879CF9" w14:textId="77777777" w:rsidR="00987C8E" w:rsidRDefault="0045580D">
            <w:pPr>
              <w:jc w:val="center"/>
              <w:rPr>
                <w:color w:val="000000"/>
                <w:sz w:val="16"/>
                <w:szCs w:val="16"/>
              </w:rPr>
            </w:pPr>
            <w:r>
              <w:rPr>
                <w:color w:val="000000"/>
                <w:sz w:val="16"/>
                <w:szCs w:val="16"/>
              </w:rPr>
              <w:t>Codi entitat                                     (4 dígits)</w:t>
            </w:r>
          </w:p>
        </w:tc>
        <w:tc>
          <w:tcPr>
            <w:tcW w:w="1524" w:type="dxa"/>
            <w:gridSpan w:val="4"/>
            <w:tcBorders>
              <w:top w:val="single" w:sz="4" w:space="0" w:color="000000"/>
              <w:left w:val="nil"/>
              <w:bottom w:val="single" w:sz="4" w:space="0" w:color="000000"/>
              <w:right w:val="single" w:sz="4" w:space="0" w:color="000000"/>
            </w:tcBorders>
            <w:shd w:val="clear" w:color="auto" w:fill="auto"/>
            <w:vAlign w:val="center"/>
          </w:tcPr>
          <w:p w14:paraId="7E9DE401" w14:textId="77777777" w:rsidR="00987C8E" w:rsidRDefault="0045580D">
            <w:pPr>
              <w:jc w:val="center"/>
              <w:rPr>
                <w:color w:val="000000"/>
                <w:sz w:val="16"/>
                <w:szCs w:val="16"/>
              </w:rPr>
            </w:pPr>
            <w:r>
              <w:rPr>
                <w:color w:val="000000"/>
                <w:sz w:val="16"/>
                <w:szCs w:val="16"/>
              </w:rPr>
              <w:t>Codi sucursal                                     (4 dígits)</w:t>
            </w:r>
          </w:p>
        </w:tc>
        <w:tc>
          <w:tcPr>
            <w:tcW w:w="762" w:type="dxa"/>
            <w:gridSpan w:val="2"/>
            <w:tcBorders>
              <w:top w:val="single" w:sz="4" w:space="0" w:color="000000"/>
              <w:left w:val="nil"/>
              <w:bottom w:val="single" w:sz="4" w:space="0" w:color="000000"/>
              <w:right w:val="single" w:sz="4" w:space="0" w:color="000000"/>
            </w:tcBorders>
            <w:shd w:val="clear" w:color="auto" w:fill="auto"/>
            <w:vAlign w:val="center"/>
          </w:tcPr>
          <w:p w14:paraId="0A40FB9E" w14:textId="77777777" w:rsidR="00987C8E" w:rsidRDefault="0045580D">
            <w:pPr>
              <w:jc w:val="center"/>
              <w:rPr>
                <w:color w:val="000000"/>
                <w:sz w:val="16"/>
                <w:szCs w:val="16"/>
              </w:rPr>
            </w:pPr>
            <w:r>
              <w:rPr>
                <w:color w:val="000000"/>
                <w:sz w:val="16"/>
                <w:szCs w:val="16"/>
              </w:rPr>
              <w:t>DC              compte                      (2 dígits)</w:t>
            </w:r>
          </w:p>
        </w:tc>
        <w:tc>
          <w:tcPr>
            <w:tcW w:w="3810" w:type="dxa"/>
            <w:gridSpan w:val="10"/>
            <w:tcBorders>
              <w:top w:val="single" w:sz="4" w:space="0" w:color="000000"/>
              <w:left w:val="nil"/>
              <w:bottom w:val="single" w:sz="4" w:space="0" w:color="000000"/>
              <w:right w:val="single" w:sz="4" w:space="0" w:color="000000"/>
            </w:tcBorders>
            <w:shd w:val="clear" w:color="auto" w:fill="auto"/>
            <w:vAlign w:val="center"/>
          </w:tcPr>
          <w:p w14:paraId="7A019C9C" w14:textId="77777777" w:rsidR="00987C8E" w:rsidRDefault="0045580D">
            <w:pPr>
              <w:jc w:val="center"/>
              <w:rPr>
                <w:color w:val="000000"/>
                <w:sz w:val="16"/>
                <w:szCs w:val="16"/>
              </w:rPr>
            </w:pPr>
            <w:r>
              <w:rPr>
                <w:color w:val="000000"/>
                <w:sz w:val="16"/>
                <w:szCs w:val="16"/>
              </w:rPr>
              <w:t>Núm. Compte o llibreta                                                                                                              (10 dígits)</w:t>
            </w:r>
          </w:p>
        </w:tc>
      </w:tr>
      <w:tr w:rsidR="00987C8E" w14:paraId="51B3A39C" w14:textId="77777777">
        <w:trPr>
          <w:trHeight w:val="262"/>
        </w:trPr>
        <w:tc>
          <w:tcPr>
            <w:tcW w:w="383" w:type="dxa"/>
            <w:tcBorders>
              <w:top w:val="nil"/>
              <w:left w:val="single" w:sz="4" w:space="0" w:color="000000"/>
              <w:right w:val="single" w:sz="4" w:space="0" w:color="000000"/>
            </w:tcBorders>
            <w:shd w:val="clear" w:color="auto" w:fill="F2F2F2"/>
            <w:vAlign w:val="center"/>
          </w:tcPr>
          <w:p w14:paraId="3B29352A" w14:textId="77777777" w:rsidR="00987C8E" w:rsidRDefault="0045580D">
            <w:pPr>
              <w:rPr>
                <w:b/>
                <w:color w:val="000000"/>
                <w:sz w:val="18"/>
                <w:szCs w:val="18"/>
              </w:rPr>
            </w:pPr>
            <w:r>
              <w:rPr>
                <w:b/>
                <w:color w:val="000000"/>
                <w:sz w:val="18"/>
                <w:szCs w:val="18"/>
              </w:rPr>
              <w:t>E</w:t>
            </w:r>
          </w:p>
        </w:tc>
        <w:tc>
          <w:tcPr>
            <w:tcW w:w="379" w:type="dxa"/>
            <w:tcBorders>
              <w:top w:val="nil"/>
              <w:left w:val="nil"/>
              <w:right w:val="single" w:sz="4" w:space="0" w:color="000000"/>
            </w:tcBorders>
            <w:shd w:val="clear" w:color="auto" w:fill="F2F2F2"/>
            <w:vAlign w:val="center"/>
          </w:tcPr>
          <w:p w14:paraId="36E94D72" w14:textId="77777777" w:rsidR="00987C8E" w:rsidRDefault="0045580D">
            <w:pPr>
              <w:rPr>
                <w:b/>
                <w:color w:val="000000"/>
                <w:sz w:val="18"/>
                <w:szCs w:val="18"/>
              </w:rPr>
            </w:pPr>
            <w:r>
              <w:rPr>
                <w:b/>
                <w:color w:val="000000"/>
                <w:sz w:val="18"/>
                <w:szCs w:val="18"/>
              </w:rPr>
              <w:t>S</w:t>
            </w:r>
          </w:p>
        </w:tc>
        <w:tc>
          <w:tcPr>
            <w:tcW w:w="381" w:type="dxa"/>
            <w:tcBorders>
              <w:top w:val="nil"/>
              <w:left w:val="nil"/>
              <w:right w:val="single" w:sz="4" w:space="0" w:color="000000"/>
            </w:tcBorders>
            <w:shd w:val="clear" w:color="auto" w:fill="F2F2F2"/>
            <w:vAlign w:val="center"/>
          </w:tcPr>
          <w:p w14:paraId="2F4CE94E"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349F157A"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5607AF61"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7FDFEFB4"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4CFBD9EE"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74E45DF1"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77F4E8A0"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098D288E"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07598EC1"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11C63A50"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7CB7CB60"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32022A8C"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1826FC54"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2AAAD039"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7602ECE7"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69473DB8"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6D17B9F2"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42456DA7"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7C8C7981"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341E41E6"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07D2EE19" w14:textId="77777777" w:rsidR="00987C8E" w:rsidRDefault="0045580D">
            <w:pPr>
              <w:rPr>
                <w:color w:val="000000"/>
                <w:sz w:val="18"/>
                <w:szCs w:val="18"/>
              </w:rPr>
            </w:pPr>
            <w:r>
              <w:rPr>
                <w:color w:val="000000"/>
                <w:sz w:val="18"/>
                <w:szCs w:val="18"/>
              </w:rPr>
              <w:t> </w:t>
            </w:r>
          </w:p>
        </w:tc>
        <w:tc>
          <w:tcPr>
            <w:tcW w:w="381" w:type="dxa"/>
            <w:tcBorders>
              <w:top w:val="nil"/>
              <w:left w:val="nil"/>
              <w:right w:val="single" w:sz="4" w:space="0" w:color="000000"/>
            </w:tcBorders>
            <w:shd w:val="clear" w:color="auto" w:fill="F2F2F2"/>
            <w:vAlign w:val="center"/>
          </w:tcPr>
          <w:p w14:paraId="4204EAE1" w14:textId="77777777" w:rsidR="00987C8E" w:rsidRDefault="0045580D">
            <w:pPr>
              <w:rPr>
                <w:color w:val="000000"/>
                <w:sz w:val="18"/>
                <w:szCs w:val="18"/>
              </w:rPr>
            </w:pPr>
            <w:r>
              <w:rPr>
                <w:color w:val="000000"/>
                <w:sz w:val="18"/>
                <w:szCs w:val="18"/>
              </w:rPr>
              <w:t> </w:t>
            </w:r>
          </w:p>
        </w:tc>
      </w:tr>
    </w:tbl>
    <w:p w14:paraId="73988AC2" w14:textId="77777777" w:rsidR="00987C8E" w:rsidRDefault="00987C8E">
      <w:pPr>
        <w:rPr>
          <w:b/>
          <w:sz w:val="2"/>
          <w:szCs w:val="2"/>
        </w:rPr>
      </w:pPr>
    </w:p>
    <w:p w14:paraId="3E1034AE" w14:textId="77777777" w:rsidR="00987C8E" w:rsidRDefault="00987C8E">
      <w:pPr>
        <w:rPr>
          <w:b/>
          <w:sz w:val="18"/>
          <w:szCs w:val="18"/>
        </w:rPr>
      </w:pPr>
    </w:p>
    <w:p w14:paraId="0EC1C8F6" w14:textId="77777777" w:rsidR="00987C8E" w:rsidRDefault="0045580D">
      <w:pPr>
        <w:rPr>
          <w:b/>
          <w:sz w:val="18"/>
          <w:szCs w:val="18"/>
        </w:rPr>
      </w:pPr>
      <w:r>
        <w:rPr>
          <w:b/>
          <w:sz w:val="18"/>
          <w:szCs w:val="18"/>
        </w:rPr>
        <w:t>Opció 2- Numeració del compte d’altres països</w:t>
      </w:r>
    </w:p>
    <w:tbl>
      <w:tblPr>
        <w:tblStyle w:val="a4"/>
        <w:tblpPr w:leftFromText="141" w:rightFromText="141" w:vertAnchor="text" w:tblpX="-147" w:tblpY="166"/>
        <w:tblW w:w="9152" w:type="dxa"/>
        <w:tblInd w:w="0" w:type="dxa"/>
        <w:tblLayout w:type="fixed"/>
        <w:tblLook w:val="0400" w:firstRow="0" w:lastRow="0" w:firstColumn="0" w:lastColumn="0" w:noHBand="0" w:noVBand="1"/>
      </w:tblPr>
      <w:tblGrid>
        <w:gridCol w:w="338"/>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tblGrid>
      <w:tr w:rsidR="00987C8E" w14:paraId="49C9B938" w14:textId="77777777">
        <w:trPr>
          <w:trHeight w:val="154"/>
        </w:trPr>
        <w:tc>
          <w:tcPr>
            <w:tcW w:w="33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473F5D"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37569CE4"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0CDA2F5"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3BF15976"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3501D025"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219AF1D6"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503C62C7"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37A6436F"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075DCAF"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49FD381"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281E2F7"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BED00A4"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E3E3E11"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54DFC547"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27A009FD"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1ABF68B"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7D1DFED8"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2C6A832"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A2F463B"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22A60487"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56087746"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DD4962B"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7F91AC02"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280D85E"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73F94990"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3D881B17" w14:textId="77777777" w:rsidR="00987C8E" w:rsidRDefault="0045580D">
            <w:pPr>
              <w:rPr>
                <w:b/>
                <w:color w:val="000000"/>
                <w:sz w:val="18"/>
                <w:szCs w:val="18"/>
              </w:rPr>
            </w:pPr>
            <w:r>
              <w:rPr>
                <w:b/>
                <w:color w:val="000000"/>
                <w:sz w:val="18"/>
                <w:szCs w:val="18"/>
              </w:rPr>
              <w:t>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29840BE9" w14:textId="77777777" w:rsidR="00987C8E" w:rsidRDefault="0045580D">
            <w:pPr>
              <w:rPr>
                <w:b/>
                <w:color w:val="000000"/>
                <w:sz w:val="18"/>
                <w:szCs w:val="18"/>
              </w:rPr>
            </w:pPr>
            <w:r>
              <w:rPr>
                <w:b/>
                <w:color w:val="000000"/>
                <w:sz w:val="18"/>
                <w:szCs w:val="18"/>
              </w:rPr>
              <w:t> </w:t>
            </w:r>
          </w:p>
        </w:tc>
      </w:tr>
    </w:tbl>
    <w:p w14:paraId="5AD36F6F" w14:textId="77777777" w:rsidR="00987C8E" w:rsidRDefault="00987C8E">
      <w:pPr>
        <w:rPr>
          <w:b/>
          <w:color w:val="000000"/>
          <w:sz w:val="2"/>
          <w:szCs w:val="2"/>
        </w:rPr>
      </w:pPr>
    </w:p>
    <w:p w14:paraId="7C66EA36" w14:textId="77777777" w:rsidR="00987C8E" w:rsidRDefault="0045580D">
      <w:pPr>
        <w:spacing w:after="120"/>
        <w:rPr>
          <w:sz w:val="18"/>
          <w:szCs w:val="18"/>
        </w:rPr>
      </w:pPr>
      <w:r>
        <w:rPr>
          <w:sz w:val="18"/>
          <w:szCs w:val="18"/>
        </w:rPr>
        <w:t>País del compte:</w:t>
      </w:r>
    </w:p>
    <w:p w14:paraId="1334013F" w14:textId="77777777" w:rsidR="00987C8E" w:rsidRDefault="00987C8E">
      <w:pPr>
        <w:spacing w:after="120"/>
        <w:rPr>
          <w:sz w:val="2"/>
          <w:szCs w:val="2"/>
        </w:rPr>
      </w:pPr>
    </w:p>
    <w:p w14:paraId="4D208974" w14:textId="77777777" w:rsidR="00987C8E" w:rsidRDefault="0045580D">
      <w:pPr>
        <w:numPr>
          <w:ilvl w:val="0"/>
          <w:numId w:val="41"/>
        </w:numPr>
        <w:pBdr>
          <w:top w:val="nil"/>
          <w:left w:val="nil"/>
          <w:bottom w:val="nil"/>
          <w:right w:val="nil"/>
          <w:between w:val="nil"/>
        </w:pBdr>
        <w:spacing w:line="360" w:lineRule="auto"/>
        <w:ind w:left="284" w:hanging="284"/>
        <w:rPr>
          <w:color w:val="000000"/>
          <w:sz w:val="18"/>
          <w:szCs w:val="18"/>
        </w:rPr>
      </w:pPr>
      <w:r>
        <w:rPr>
          <w:color w:val="000000"/>
          <w:sz w:val="18"/>
          <w:szCs w:val="18"/>
        </w:rPr>
        <w:t>La possibilitat d’acreditar les dades que s’esmenten en el punt 1, en cas que se m’exigeixin</w:t>
      </w:r>
    </w:p>
    <w:p w14:paraId="7446107D" w14:textId="77777777" w:rsidR="00987C8E" w:rsidRDefault="0045580D">
      <w:pPr>
        <w:numPr>
          <w:ilvl w:val="0"/>
          <w:numId w:val="41"/>
        </w:numPr>
        <w:pBdr>
          <w:top w:val="nil"/>
          <w:left w:val="nil"/>
          <w:bottom w:val="nil"/>
          <w:right w:val="nil"/>
          <w:between w:val="nil"/>
        </w:pBdr>
        <w:spacing w:after="160" w:line="276" w:lineRule="auto"/>
        <w:ind w:left="284" w:hanging="284"/>
        <w:rPr>
          <w:color w:val="000000"/>
          <w:sz w:val="18"/>
          <w:szCs w:val="18"/>
        </w:rPr>
      </w:pPr>
      <w:r>
        <w:rPr>
          <w:color w:val="000000"/>
          <w:sz w:val="18"/>
          <w:szCs w:val="18"/>
        </w:rPr>
        <w:t>Que l’IDI, una vegada fets els ingressos en el compte indicat en el punt (1) d'aquesta declaració, queda eximida de responsabilitat per les actuacions que es derivin d'errades en les dades indicades pel declarant.</w:t>
      </w:r>
    </w:p>
    <w:tbl>
      <w:tblPr>
        <w:tblStyle w:val="a5"/>
        <w:tblpPr w:leftFromText="141" w:rightFromText="141" w:vertAnchor="text" w:tblpY="107"/>
        <w:tblW w:w="8482"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88"/>
        <w:gridCol w:w="7894"/>
      </w:tblGrid>
      <w:tr w:rsidR="00987C8E" w14:paraId="1CB94065" w14:textId="77777777">
        <w:trPr>
          <w:trHeight w:val="313"/>
        </w:trPr>
        <w:tc>
          <w:tcPr>
            <w:tcW w:w="8482" w:type="dxa"/>
            <w:gridSpan w:val="2"/>
            <w:tcBorders>
              <w:bottom w:val="single" w:sz="4" w:space="0" w:color="000000"/>
            </w:tcBorders>
          </w:tcPr>
          <w:p w14:paraId="3EF37416" w14:textId="77777777" w:rsidR="00987C8E" w:rsidRDefault="0045580D">
            <w:pPr>
              <w:rPr>
                <w:b/>
                <w:sz w:val="18"/>
                <w:szCs w:val="18"/>
              </w:rPr>
            </w:pPr>
            <w:r>
              <w:rPr>
                <w:b/>
                <w:sz w:val="18"/>
                <w:szCs w:val="18"/>
              </w:rPr>
              <w:t xml:space="preserve">DOCUMENTACIÓ </w:t>
            </w:r>
          </w:p>
        </w:tc>
      </w:tr>
      <w:tr w:rsidR="00987C8E" w14:paraId="2714A7E4" w14:textId="77777777">
        <w:trPr>
          <w:trHeight w:val="313"/>
        </w:trPr>
        <w:tc>
          <w:tcPr>
            <w:tcW w:w="8482" w:type="dxa"/>
            <w:gridSpan w:val="2"/>
            <w:tcBorders>
              <w:bottom w:val="single" w:sz="4" w:space="0" w:color="000000"/>
            </w:tcBorders>
          </w:tcPr>
          <w:p w14:paraId="09E81259" w14:textId="77777777" w:rsidR="00987C8E" w:rsidRDefault="0045580D">
            <w:pPr>
              <w:rPr>
                <w:b/>
                <w:sz w:val="18"/>
                <w:szCs w:val="18"/>
              </w:rPr>
            </w:pPr>
            <w:r>
              <w:rPr>
                <w:b/>
                <w:sz w:val="18"/>
                <w:szCs w:val="18"/>
              </w:rPr>
              <w:t>Documentació que s’adjunta</w:t>
            </w:r>
            <w:r>
              <w:rPr>
                <w:sz w:val="18"/>
                <w:szCs w:val="18"/>
              </w:rPr>
              <w:t xml:space="preserve"> (</w:t>
            </w:r>
            <w:proofErr w:type="spellStart"/>
            <w:r>
              <w:rPr>
                <w:sz w:val="18"/>
                <w:szCs w:val="18"/>
              </w:rPr>
              <w:t>marcau-la</w:t>
            </w:r>
            <w:proofErr w:type="spellEnd"/>
            <w:r>
              <w:rPr>
                <w:sz w:val="18"/>
                <w:szCs w:val="18"/>
              </w:rPr>
              <w:t xml:space="preserve"> amb una x)</w:t>
            </w:r>
          </w:p>
        </w:tc>
      </w:tr>
      <w:tr w:rsidR="00987C8E" w14:paraId="288ECCFC" w14:textId="77777777">
        <w:trPr>
          <w:trHeight w:val="551"/>
        </w:trPr>
        <w:tc>
          <w:tcPr>
            <w:tcW w:w="588" w:type="dxa"/>
            <w:tcBorders>
              <w:top w:val="single" w:sz="4" w:space="0" w:color="000000"/>
              <w:bottom w:val="single" w:sz="4" w:space="0" w:color="000000"/>
              <w:right w:val="single" w:sz="4" w:space="0" w:color="000000"/>
            </w:tcBorders>
          </w:tcPr>
          <w:p w14:paraId="5E799B36" w14:textId="77777777" w:rsidR="00987C8E" w:rsidRDefault="00987C8E">
            <w:pPr>
              <w:spacing w:line="300" w:lineRule="auto"/>
              <w:ind w:left="720" w:hanging="561"/>
              <w:rPr>
                <w:sz w:val="18"/>
                <w:szCs w:val="18"/>
              </w:rPr>
            </w:pPr>
          </w:p>
        </w:tc>
        <w:tc>
          <w:tcPr>
            <w:tcW w:w="7894" w:type="dxa"/>
            <w:tcBorders>
              <w:top w:val="single" w:sz="4" w:space="0" w:color="000000"/>
              <w:left w:val="single" w:sz="4" w:space="0" w:color="000000"/>
              <w:bottom w:val="single" w:sz="4" w:space="0" w:color="000000"/>
            </w:tcBorders>
          </w:tcPr>
          <w:p w14:paraId="7A444818" w14:textId="77777777" w:rsidR="00987C8E" w:rsidRDefault="0045580D">
            <w:pPr>
              <w:spacing w:after="160"/>
              <w:rPr>
                <w:sz w:val="18"/>
                <w:szCs w:val="18"/>
              </w:rPr>
            </w:pPr>
            <w:r>
              <w:rPr>
                <w:b/>
                <w:sz w:val="18"/>
                <w:szCs w:val="18"/>
              </w:rPr>
              <w:t>Descripció de l’empresa, la seva activitat i necessitats segons el programa.</w:t>
            </w:r>
          </w:p>
        </w:tc>
      </w:tr>
      <w:tr w:rsidR="00987C8E" w14:paraId="4D31D0DB" w14:textId="77777777">
        <w:trPr>
          <w:trHeight w:val="559"/>
        </w:trPr>
        <w:tc>
          <w:tcPr>
            <w:tcW w:w="588" w:type="dxa"/>
            <w:tcBorders>
              <w:top w:val="single" w:sz="4" w:space="0" w:color="000000"/>
              <w:bottom w:val="single" w:sz="4" w:space="0" w:color="000000"/>
              <w:right w:val="single" w:sz="4" w:space="0" w:color="000000"/>
            </w:tcBorders>
          </w:tcPr>
          <w:p w14:paraId="095ABA97" w14:textId="77777777" w:rsidR="00987C8E" w:rsidRDefault="00987C8E">
            <w:pPr>
              <w:spacing w:line="300" w:lineRule="auto"/>
              <w:ind w:left="720" w:hanging="561"/>
              <w:rPr>
                <w:sz w:val="18"/>
                <w:szCs w:val="18"/>
              </w:rPr>
            </w:pPr>
          </w:p>
        </w:tc>
        <w:tc>
          <w:tcPr>
            <w:tcW w:w="7894" w:type="dxa"/>
            <w:tcBorders>
              <w:top w:val="single" w:sz="4" w:space="0" w:color="000000"/>
              <w:left w:val="single" w:sz="4" w:space="0" w:color="000000"/>
              <w:bottom w:val="single" w:sz="4" w:space="0" w:color="000000"/>
            </w:tcBorders>
          </w:tcPr>
          <w:p w14:paraId="78B4DA90" w14:textId="77777777" w:rsidR="00987C8E" w:rsidRDefault="0045580D">
            <w:pPr>
              <w:spacing w:after="160"/>
              <w:rPr>
                <w:b/>
                <w:sz w:val="18"/>
                <w:szCs w:val="18"/>
              </w:rPr>
            </w:pPr>
            <w:r>
              <w:rPr>
                <w:b/>
                <w:sz w:val="18"/>
                <w:szCs w:val="18"/>
              </w:rPr>
              <w:t xml:space="preserve">Certificat d’alta de l’IAE </w:t>
            </w:r>
            <w:r>
              <w:rPr>
                <w:sz w:val="18"/>
                <w:szCs w:val="18"/>
              </w:rPr>
              <w:t>actualitzat en el moment de la sol·licitud.</w:t>
            </w:r>
          </w:p>
        </w:tc>
      </w:tr>
      <w:tr w:rsidR="00987C8E" w14:paraId="3F72E20D" w14:textId="77777777">
        <w:trPr>
          <w:trHeight w:val="553"/>
        </w:trPr>
        <w:tc>
          <w:tcPr>
            <w:tcW w:w="588" w:type="dxa"/>
            <w:tcBorders>
              <w:top w:val="single" w:sz="4" w:space="0" w:color="000000"/>
              <w:bottom w:val="single" w:sz="4" w:space="0" w:color="000000"/>
              <w:right w:val="single" w:sz="4" w:space="0" w:color="000000"/>
            </w:tcBorders>
          </w:tcPr>
          <w:p w14:paraId="0B2635DB" w14:textId="77777777" w:rsidR="00987C8E" w:rsidRDefault="00987C8E">
            <w:pPr>
              <w:spacing w:line="300" w:lineRule="auto"/>
              <w:ind w:left="720" w:hanging="561"/>
              <w:rPr>
                <w:sz w:val="18"/>
                <w:szCs w:val="18"/>
              </w:rPr>
            </w:pPr>
          </w:p>
        </w:tc>
        <w:tc>
          <w:tcPr>
            <w:tcW w:w="7894" w:type="dxa"/>
            <w:tcBorders>
              <w:top w:val="single" w:sz="4" w:space="0" w:color="000000"/>
              <w:left w:val="single" w:sz="4" w:space="0" w:color="000000"/>
              <w:bottom w:val="single" w:sz="4" w:space="0" w:color="000000"/>
            </w:tcBorders>
          </w:tcPr>
          <w:p w14:paraId="53ECD34C" w14:textId="77777777" w:rsidR="00987C8E" w:rsidRDefault="0045580D">
            <w:pPr>
              <w:spacing w:after="160"/>
              <w:ind w:left="-11"/>
              <w:rPr>
                <w:sz w:val="18"/>
                <w:szCs w:val="18"/>
              </w:rPr>
            </w:pPr>
            <w:r>
              <w:rPr>
                <w:b/>
                <w:sz w:val="18"/>
                <w:szCs w:val="18"/>
              </w:rPr>
              <w:t xml:space="preserve">Certificat d’estar al corrent de pagament amb l’AEAT </w:t>
            </w:r>
            <w:r>
              <w:rPr>
                <w:sz w:val="18"/>
                <w:szCs w:val="18"/>
              </w:rPr>
              <w:t>(Agència Estatal de l’Administració Tributària).</w:t>
            </w:r>
          </w:p>
        </w:tc>
      </w:tr>
      <w:tr w:rsidR="00987C8E" w14:paraId="61B295AA" w14:textId="77777777">
        <w:trPr>
          <w:trHeight w:val="314"/>
        </w:trPr>
        <w:tc>
          <w:tcPr>
            <w:tcW w:w="8482" w:type="dxa"/>
            <w:gridSpan w:val="2"/>
            <w:tcBorders>
              <w:top w:val="single" w:sz="4" w:space="0" w:color="000000"/>
              <w:bottom w:val="single" w:sz="4" w:space="0" w:color="000000"/>
            </w:tcBorders>
          </w:tcPr>
          <w:p w14:paraId="3556E597" w14:textId="77777777" w:rsidR="00987C8E" w:rsidRDefault="0045580D">
            <w:pPr>
              <w:tabs>
                <w:tab w:val="left" w:pos="426"/>
              </w:tabs>
              <w:rPr>
                <w:sz w:val="18"/>
                <w:szCs w:val="18"/>
                <w:highlight w:val="white"/>
              </w:rPr>
            </w:pPr>
            <w:r>
              <w:rPr>
                <w:sz w:val="18"/>
                <w:szCs w:val="18"/>
                <w:highlight w:val="white"/>
              </w:rPr>
              <w:t xml:space="preserve">En cas que el sol·licitant sigui una </w:t>
            </w:r>
            <w:r>
              <w:rPr>
                <w:b/>
                <w:sz w:val="18"/>
                <w:szCs w:val="18"/>
                <w:highlight w:val="white"/>
              </w:rPr>
              <w:t>persona física</w:t>
            </w:r>
            <w:r>
              <w:rPr>
                <w:sz w:val="18"/>
                <w:szCs w:val="18"/>
                <w:highlight w:val="white"/>
              </w:rPr>
              <w:t>, adjunta també:</w:t>
            </w:r>
          </w:p>
        </w:tc>
      </w:tr>
      <w:tr w:rsidR="00987C8E" w14:paraId="66DF8A76" w14:textId="77777777">
        <w:trPr>
          <w:trHeight w:val="594"/>
        </w:trPr>
        <w:tc>
          <w:tcPr>
            <w:tcW w:w="588" w:type="dxa"/>
            <w:tcBorders>
              <w:top w:val="single" w:sz="4" w:space="0" w:color="000000"/>
              <w:bottom w:val="single" w:sz="4" w:space="0" w:color="000000"/>
              <w:right w:val="single" w:sz="4" w:space="0" w:color="000000"/>
            </w:tcBorders>
          </w:tcPr>
          <w:p w14:paraId="1B24835C" w14:textId="77777777" w:rsidR="00987C8E" w:rsidRDefault="00987C8E">
            <w:pPr>
              <w:ind w:hanging="10"/>
              <w:rPr>
                <w:sz w:val="18"/>
                <w:szCs w:val="18"/>
              </w:rPr>
            </w:pPr>
          </w:p>
        </w:tc>
        <w:tc>
          <w:tcPr>
            <w:tcW w:w="7894" w:type="dxa"/>
            <w:tcBorders>
              <w:top w:val="single" w:sz="4" w:space="0" w:color="000000"/>
              <w:left w:val="single" w:sz="4" w:space="0" w:color="000000"/>
              <w:bottom w:val="single" w:sz="4" w:space="0" w:color="000000"/>
            </w:tcBorders>
          </w:tcPr>
          <w:p w14:paraId="62D029C6" w14:textId="77777777" w:rsidR="00987C8E" w:rsidRDefault="0045580D">
            <w:pPr>
              <w:ind w:hanging="10"/>
              <w:rPr>
                <w:sz w:val="18"/>
                <w:szCs w:val="18"/>
              </w:rPr>
            </w:pPr>
            <w:r>
              <w:rPr>
                <w:b/>
                <w:sz w:val="18"/>
                <w:szCs w:val="18"/>
                <w:highlight w:val="white"/>
              </w:rPr>
              <w:t>Certificat d’estar en el règim especial de treballadors autònoms</w:t>
            </w:r>
            <w:r>
              <w:rPr>
                <w:sz w:val="18"/>
                <w:szCs w:val="18"/>
                <w:highlight w:val="white"/>
              </w:rPr>
              <w:t xml:space="preserve"> (RETA) o en un règim alternatiu equivalent.</w:t>
            </w:r>
          </w:p>
        </w:tc>
      </w:tr>
      <w:tr w:rsidR="00987C8E" w14:paraId="4566CA4D" w14:textId="77777777">
        <w:trPr>
          <w:trHeight w:val="385"/>
        </w:trPr>
        <w:tc>
          <w:tcPr>
            <w:tcW w:w="8482" w:type="dxa"/>
            <w:gridSpan w:val="2"/>
            <w:tcBorders>
              <w:top w:val="single" w:sz="4" w:space="0" w:color="000000"/>
              <w:bottom w:val="single" w:sz="4" w:space="0" w:color="000000"/>
            </w:tcBorders>
          </w:tcPr>
          <w:p w14:paraId="28CFC289" w14:textId="77777777" w:rsidR="00987C8E" w:rsidRDefault="0045580D">
            <w:pPr>
              <w:tabs>
                <w:tab w:val="left" w:pos="284"/>
              </w:tabs>
              <w:rPr>
                <w:sz w:val="18"/>
                <w:szCs w:val="18"/>
                <w:highlight w:val="white"/>
              </w:rPr>
            </w:pPr>
            <w:r>
              <w:rPr>
                <w:sz w:val="18"/>
                <w:szCs w:val="18"/>
                <w:highlight w:val="white"/>
              </w:rPr>
              <w:lastRenderedPageBreak/>
              <w:t xml:space="preserve">En cas que el sol·licitant sigui una </w:t>
            </w:r>
            <w:r>
              <w:rPr>
                <w:b/>
                <w:sz w:val="18"/>
                <w:szCs w:val="18"/>
                <w:highlight w:val="white"/>
              </w:rPr>
              <w:t>persona jurídica</w:t>
            </w:r>
            <w:r>
              <w:rPr>
                <w:sz w:val="18"/>
                <w:szCs w:val="18"/>
                <w:highlight w:val="white"/>
              </w:rPr>
              <w:t>, adjunta també:</w:t>
            </w:r>
          </w:p>
        </w:tc>
      </w:tr>
      <w:tr w:rsidR="00987C8E" w14:paraId="120706D3" w14:textId="77777777">
        <w:trPr>
          <w:trHeight w:val="595"/>
        </w:trPr>
        <w:tc>
          <w:tcPr>
            <w:tcW w:w="588" w:type="dxa"/>
            <w:tcBorders>
              <w:top w:val="single" w:sz="4" w:space="0" w:color="000000"/>
              <w:bottom w:val="single" w:sz="4" w:space="0" w:color="000000"/>
              <w:right w:val="single" w:sz="4" w:space="0" w:color="000000"/>
            </w:tcBorders>
          </w:tcPr>
          <w:p w14:paraId="136BBF39" w14:textId="77777777" w:rsidR="00987C8E" w:rsidRDefault="00987C8E">
            <w:pPr>
              <w:ind w:hanging="10"/>
              <w:rPr>
                <w:sz w:val="18"/>
                <w:szCs w:val="18"/>
              </w:rPr>
            </w:pPr>
          </w:p>
        </w:tc>
        <w:tc>
          <w:tcPr>
            <w:tcW w:w="7894" w:type="dxa"/>
            <w:tcBorders>
              <w:top w:val="single" w:sz="4" w:space="0" w:color="000000"/>
              <w:left w:val="single" w:sz="4" w:space="0" w:color="000000"/>
              <w:bottom w:val="single" w:sz="4" w:space="0" w:color="000000"/>
            </w:tcBorders>
          </w:tcPr>
          <w:p w14:paraId="2793999E" w14:textId="77777777" w:rsidR="00987C8E" w:rsidRDefault="0045580D">
            <w:pPr>
              <w:tabs>
                <w:tab w:val="left" w:pos="284"/>
              </w:tabs>
              <w:rPr>
                <w:sz w:val="18"/>
                <w:szCs w:val="18"/>
                <w:highlight w:val="white"/>
              </w:rPr>
            </w:pPr>
            <w:r>
              <w:rPr>
                <w:sz w:val="18"/>
                <w:szCs w:val="18"/>
                <w:highlight w:val="white"/>
              </w:rPr>
              <w:t xml:space="preserve">Còpia del </w:t>
            </w:r>
            <w:r>
              <w:rPr>
                <w:b/>
                <w:sz w:val="18"/>
                <w:szCs w:val="18"/>
                <w:highlight w:val="white"/>
              </w:rPr>
              <w:t>NIF de l’empresa</w:t>
            </w:r>
            <w:r>
              <w:rPr>
                <w:sz w:val="18"/>
                <w:szCs w:val="18"/>
                <w:highlight w:val="white"/>
              </w:rPr>
              <w:t>.</w:t>
            </w:r>
          </w:p>
          <w:p w14:paraId="647906CE" w14:textId="77777777" w:rsidR="00987C8E" w:rsidRDefault="00987C8E">
            <w:pPr>
              <w:ind w:hanging="10"/>
              <w:rPr>
                <w:sz w:val="18"/>
                <w:szCs w:val="18"/>
              </w:rPr>
            </w:pPr>
          </w:p>
        </w:tc>
      </w:tr>
      <w:tr w:rsidR="00987C8E" w14:paraId="1E6F263D" w14:textId="77777777">
        <w:trPr>
          <w:trHeight w:val="726"/>
        </w:trPr>
        <w:tc>
          <w:tcPr>
            <w:tcW w:w="588" w:type="dxa"/>
            <w:tcBorders>
              <w:top w:val="single" w:sz="4" w:space="0" w:color="000000"/>
              <w:bottom w:val="single" w:sz="4" w:space="0" w:color="000000"/>
              <w:right w:val="single" w:sz="4" w:space="0" w:color="000000"/>
            </w:tcBorders>
          </w:tcPr>
          <w:p w14:paraId="329D750A" w14:textId="77777777" w:rsidR="00987C8E" w:rsidRDefault="00987C8E">
            <w:pPr>
              <w:ind w:hanging="10"/>
              <w:rPr>
                <w:sz w:val="18"/>
                <w:szCs w:val="18"/>
              </w:rPr>
            </w:pPr>
          </w:p>
        </w:tc>
        <w:tc>
          <w:tcPr>
            <w:tcW w:w="7894" w:type="dxa"/>
            <w:tcBorders>
              <w:top w:val="single" w:sz="4" w:space="0" w:color="000000"/>
              <w:left w:val="single" w:sz="4" w:space="0" w:color="000000"/>
              <w:bottom w:val="single" w:sz="4" w:space="0" w:color="000000"/>
            </w:tcBorders>
          </w:tcPr>
          <w:p w14:paraId="5D9FD6CD" w14:textId="77777777" w:rsidR="00987C8E" w:rsidRDefault="0045580D">
            <w:pPr>
              <w:tabs>
                <w:tab w:val="left" w:pos="284"/>
              </w:tabs>
              <w:rPr>
                <w:sz w:val="18"/>
                <w:szCs w:val="18"/>
              </w:rPr>
            </w:pPr>
            <w:r>
              <w:rPr>
                <w:b/>
                <w:sz w:val="18"/>
                <w:szCs w:val="18"/>
              </w:rPr>
              <w:t>Escriptura pública i estatuts</w:t>
            </w:r>
            <w:r>
              <w:rPr>
                <w:sz w:val="18"/>
                <w:szCs w:val="18"/>
              </w:rPr>
              <w:t xml:space="preserve">, degudament inscrits en el registre corresponent. </w:t>
            </w:r>
          </w:p>
          <w:p w14:paraId="58004BF7" w14:textId="77777777" w:rsidR="00987C8E" w:rsidRDefault="00987C8E">
            <w:pPr>
              <w:ind w:hanging="10"/>
              <w:rPr>
                <w:sz w:val="18"/>
                <w:szCs w:val="18"/>
              </w:rPr>
            </w:pPr>
          </w:p>
        </w:tc>
      </w:tr>
      <w:tr w:rsidR="00987C8E" w14:paraId="0FD5E692" w14:textId="77777777">
        <w:trPr>
          <w:trHeight w:val="726"/>
        </w:trPr>
        <w:tc>
          <w:tcPr>
            <w:tcW w:w="588" w:type="dxa"/>
            <w:tcBorders>
              <w:top w:val="single" w:sz="4" w:space="0" w:color="000000"/>
              <w:right w:val="single" w:sz="4" w:space="0" w:color="000000"/>
            </w:tcBorders>
          </w:tcPr>
          <w:p w14:paraId="291AAE08" w14:textId="77777777" w:rsidR="00987C8E" w:rsidRDefault="00987C8E">
            <w:pPr>
              <w:ind w:hanging="10"/>
              <w:rPr>
                <w:sz w:val="18"/>
                <w:szCs w:val="18"/>
              </w:rPr>
            </w:pPr>
          </w:p>
        </w:tc>
        <w:tc>
          <w:tcPr>
            <w:tcW w:w="7894" w:type="dxa"/>
            <w:tcBorders>
              <w:top w:val="single" w:sz="4" w:space="0" w:color="000000"/>
              <w:left w:val="single" w:sz="4" w:space="0" w:color="000000"/>
            </w:tcBorders>
          </w:tcPr>
          <w:p w14:paraId="7F932166" w14:textId="77777777" w:rsidR="00987C8E" w:rsidRDefault="0045580D">
            <w:pPr>
              <w:tabs>
                <w:tab w:val="left" w:pos="284"/>
              </w:tabs>
              <w:rPr>
                <w:sz w:val="18"/>
                <w:szCs w:val="18"/>
                <w:highlight w:val="white"/>
              </w:rPr>
            </w:pPr>
            <w:r>
              <w:rPr>
                <w:b/>
                <w:sz w:val="18"/>
                <w:szCs w:val="18"/>
                <w:highlight w:val="white"/>
              </w:rPr>
              <w:t>Document fefaent que acrediti la representació</w:t>
            </w:r>
            <w:r>
              <w:rPr>
                <w:sz w:val="18"/>
                <w:szCs w:val="18"/>
                <w:highlight w:val="white"/>
              </w:rPr>
              <w:t xml:space="preserve"> de la persona que actua en nom de l'entitat sol·licitant. La representació pot acreditar-se per qualsevol forma vàlida en dret.</w:t>
            </w:r>
          </w:p>
          <w:p w14:paraId="4A75449C" w14:textId="77777777" w:rsidR="00987C8E" w:rsidRDefault="00987C8E">
            <w:pPr>
              <w:ind w:hanging="10"/>
              <w:rPr>
                <w:sz w:val="18"/>
                <w:szCs w:val="18"/>
              </w:rPr>
            </w:pPr>
          </w:p>
        </w:tc>
      </w:tr>
    </w:tbl>
    <w:p w14:paraId="1BFB36F9" w14:textId="77777777" w:rsidR="00987C8E" w:rsidRDefault="00987C8E">
      <w:pPr>
        <w:pBdr>
          <w:top w:val="nil"/>
          <w:left w:val="nil"/>
          <w:bottom w:val="nil"/>
          <w:right w:val="nil"/>
          <w:between w:val="nil"/>
        </w:pBdr>
        <w:spacing w:line="360" w:lineRule="auto"/>
        <w:ind w:left="284"/>
        <w:rPr>
          <w:color w:val="000000"/>
          <w:sz w:val="4"/>
          <w:szCs w:val="4"/>
        </w:rPr>
      </w:pPr>
    </w:p>
    <w:p w14:paraId="0F78B053" w14:textId="77777777" w:rsidR="00987C8E" w:rsidRDefault="00987C8E">
      <w:pPr>
        <w:pBdr>
          <w:top w:val="nil"/>
          <w:left w:val="nil"/>
          <w:bottom w:val="nil"/>
          <w:right w:val="nil"/>
          <w:between w:val="nil"/>
        </w:pBdr>
        <w:spacing w:after="160" w:line="360" w:lineRule="auto"/>
        <w:ind w:left="284"/>
        <w:rPr>
          <w:color w:val="000000"/>
          <w:sz w:val="4"/>
          <w:szCs w:val="4"/>
        </w:rPr>
      </w:pPr>
    </w:p>
    <w:tbl>
      <w:tblPr>
        <w:tblStyle w:val="a6"/>
        <w:tblW w:w="84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519"/>
        <w:gridCol w:w="7954"/>
      </w:tblGrid>
      <w:tr w:rsidR="00987C8E" w14:paraId="07444434" w14:textId="77777777">
        <w:trPr>
          <w:trHeight w:val="313"/>
        </w:trPr>
        <w:tc>
          <w:tcPr>
            <w:tcW w:w="8473" w:type="dxa"/>
            <w:gridSpan w:val="2"/>
            <w:tcBorders>
              <w:top w:val="single" w:sz="12" w:space="0" w:color="000000"/>
              <w:left w:val="single" w:sz="12" w:space="0" w:color="000000"/>
              <w:bottom w:val="single" w:sz="12" w:space="0" w:color="000000"/>
              <w:right w:val="single" w:sz="12" w:space="0" w:color="000000"/>
            </w:tcBorders>
          </w:tcPr>
          <w:p w14:paraId="241106AB" w14:textId="77777777" w:rsidR="00987C8E" w:rsidRDefault="0045580D">
            <w:pPr>
              <w:tabs>
                <w:tab w:val="center" w:pos="4819"/>
              </w:tabs>
              <w:rPr>
                <w:b/>
                <w:sz w:val="18"/>
                <w:szCs w:val="18"/>
              </w:rPr>
            </w:pPr>
            <w:r>
              <w:rPr>
                <w:b/>
                <w:sz w:val="18"/>
                <w:szCs w:val="18"/>
              </w:rPr>
              <w:t>Documentació que es pot obtenir per mitjans telemàtics</w:t>
            </w:r>
          </w:p>
          <w:p w14:paraId="3C398F89" w14:textId="77777777" w:rsidR="00987C8E" w:rsidRDefault="00987C8E">
            <w:pPr>
              <w:rPr>
                <w:sz w:val="18"/>
                <w:szCs w:val="18"/>
              </w:rPr>
            </w:pPr>
          </w:p>
        </w:tc>
      </w:tr>
      <w:tr w:rsidR="00987C8E" w14:paraId="744D9CEA" w14:textId="77777777">
        <w:trPr>
          <w:trHeight w:val="313"/>
        </w:trPr>
        <w:tc>
          <w:tcPr>
            <w:tcW w:w="8473" w:type="dxa"/>
            <w:gridSpan w:val="2"/>
            <w:tcBorders>
              <w:top w:val="single" w:sz="12" w:space="0" w:color="000000"/>
              <w:left w:val="single" w:sz="12" w:space="0" w:color="000000"/>
              <w:bottom w:val="single" w:sz="12" w:space="0" w:color="000000"/>
              <w:right w:val="single" w:sz="12" w:space="0" w:color="000000"/>
            </w:tcBorders>
          </w:tcPr>
          <w:p w14:paraId="60F932AA" w14:textId="77777777" w:rsidR="00987C8E" w:rsidRDefault="0045580D">
            <w:pPr>
              <w:rPr>
                <w:sz w:val="18"/>
                <w:szCs w:val="18"/>
              </w:rPr>
            </w:pPr>
            <w:r>
              <w:rPr>
                <w:sz w:val="18"/>
                <w:szCs w:val="18"/>
              </w:rPr>
              <w:t xml:space="preserve">D’acord amb l’article 28.2 de la Llei 39/2015, d’1 d’octubre, del procediment administratiu comú de les administracions públiques, s’entén atorgat el consentiment per obtenir dades de documents elaborats per altres administracions que es puguin consultar mitjançant xarxes corporatives o sistemes electrònics habilitats a aquest efecte, i que siguin necessàries per tramitar aquesta sol·licitud. En cas de </w:t>
            </w:r>
            <w:r>
              <w:rPr>
                <w:b/>
                <w:sz w:val="18"/>
                <w:szCs w:val="18"/>
              </w:rPr>
              <w:t>no</w:t>
            </w:r>
            <w:r>
              <w:rPr>
                <w:sz w:val="18"/>
                <w:szCs w:val="18"/>
              </w:rPr>
              <w:t xml:space="preserve"> donar el consentiment per fer la consulta, </w:t>
            </w:r>
            <w:proofErr w:type="spellStart"/>
            <w:r>
              <w:rPr>
                <w:sz w:val="18"/>
                <w:szCs w:val="18"/>
              </w:rPr>
              <w:t>marcau-ho</w:t>
            </w:r>
            <w:proofErr w:type="spellEnd"/>
            <w:r>
              <w:rPr>
                <w:sz w:val="18"/>
                <w:szCs w:val="18"/>
              </w:rPr>
              <w:t>:</w:t>
            </w:r>
          </w:p>
          <w:p w14:paraId="5319914D" w14:textId="77777777" w:rsidR="00987C8E" w:rsidRDefault="00987C8E">
            <w:pPr>
              <w:rPr>
                <w:sz w:val="18"/>
                <w:szCs w:val="18"/>
              </w:rPr>
            </w:pPr>
          </w:p>
          <w:p w14:paraId="16E8263E" w14:textId="77777777" w:rsidR="00987C8E" w:rsidRDefault="0045580D">
            <w:pPr>
              <w:rPr>
                <w:b/>
                <w:sz w:val="18"/>
                <w:szCs w:val="18"/>
              </w:rPr>
            </w:pPr>
            <w:r>
              <w:rPr>
                <w:b/>
                <w:sz w:val="18"/>
                <w:szCs w:val="18"/>
              </w:rPr>
              <w:t xml:space="preserve">□  No don el meu consentiment / </w:t>
            </w:r>
            <w:proofErr w:type="spellStart"/>
            <w:r>
              <w:rPr>
                <w:b/>
                <w:sz w:val="18"/>
                <w:szCs w:val="18"/>
              </w:rPr>
              <w:t>M’opòs</w:t>
            </w:r>
            <w:proofErr w:type="spellEnd"/>
            <w:r>
              <w:rPr>
                <w:b/>
                <w:sz w:val="18"/>
                <w:szCs w:val="18"/>
              </w:rPr>
              <w:t xml:space="preserve"> a / No </w:t>
            </w:r>
            <w:proofErr w:type="spellStart"/>
            <w:r>
              <w:rPr>
                <w:b/>
                <w:sz w:val="18"/>
                <w:szCs w:val="18"/>
              </w:rPr>
              <w:t>concedesc</w:t>
            </w:r>
            <w:proofErr w:type="spellEnd"/>
            <w:r>
              <w:rPr>
                <w:b/>
                <w:sz w:val="18"/>
                <w:szCs w:val="18"/>
              </w:rPr>
              <w:t xml:space="preserve"> / </w:t>
            </w:r>
            <w:proofErr w:type="spellStart"/>
            <w:r>
              <w:rPr>
                <w:b/>
                <w:sz w:val="18"/>
                <w:szCs w:val="18"/>
              </w:rPr>
              <w:t>Deneg</w:t>
            </w:r>
            <w:proofErr w:type="spellEnd"/>
            <w:r>
              <w:rPr>
                <w:sz w:val="18"/>
                <w:szCs w:val="18"/>
              </w:rPr>
              <w:t xml:space="preserve"> la meva autorització perquè es consultin les dades i documents necessaris per la tramitació d’aquesta sol·licitud.</w:t>
            </w:r>
            <w:r>
              <w:rPr>
                <w:b/>
                <w:sz w:val="18"/>
                <w:szCs w:val="18"/>
              </w:rPr>
              <w:t xml:space="preserve"> Per això, present els documents que consten a continuació:</w:t>
            </w:r>
          </w:p>
          <w:p w14:paraId="630FE83F" w14:textId="77777777" w:rsidR="00987C8E" w:rsidRDefault="00987C8E">
            <w:pPr>
              <w:rPr>
                <w:sz w:val="18"/>
                <w:szCs w:val="18"/>
              </w:rPr>
            </w:pPr>
          </w:p>
        </w:tc>
      </w:tr>
      <w:tr w:rsidR="00987C8E" w14:paraId="1E30C48E" w14:textId="77777777">
        <w:trPr>
          <w:trHeight w:val="313"/>
        </w:trPr>
        <w:tc>
          <w:tcPr>
            <w:tcW w:w="519" w:type="dxa"/>
            <w:tcBorders>
              <w:top w:val="single" w:sz="12" w:space="0" w:color="000000"/>
              <w:left w:val="single" w:sz="12" w:space="0" w:color="000000"/>
              <w:bottom w:val="single" w:sz="12" w:space="0" w:color="000000"/>
              <w:right w:val="single" w:sz="12" w:space="0" w:color="000000"/>
            </w:tcBorders>
          </w:tcPr>
          <w:p w14:paraId="6089A9A7" w14:textId="77777777" w:rsidR="00987C8E" w:rsidRDefault="00987C8E">
            <w:pPr>
              <w:ind w:left="284"/>
              <w:rPr>
                <w:sz w:val="18"/>
                <w:szCs w:val="18"/>
              </w:rPr>
            </w:pPr>
          </w:p>
        </w:tc>
        <w:tc>
          <w:tcPr>
            <w:tcW w:w="7954" w:type="dxa"/>
            <w:tcBorders>
              <w:top w:val="single" w:sz="12" w:space="0" w:color="000000"/>
              <w:left w:val="single" w:sz="12" w:space="0" w:color="000000"/>
              <w:bottom w:val="single" w:sz="12" w:space="0" w:color="000000"/>
              <w:right w:val="single" w:sz="12" w:space="0" w:color="000000"/>
            </w:tcBorders>
          </w:tcPr>
          <w:p w14:paraId="1C3E5432" w14:textId="77777777" w:rsidR="00987C8E" w:rsidRDefault="0045580D">
            <w:pPr>
              <w:rPr>
                <w:sz w:val="18"/>
                <w:szCs w:val="18"/>
              </w:rPr>
            </w:pPr>
            <w:r>
              <w:rPr>
                <w:sz w:val="18"/>
                <w:szCs w:val="18"/>
              </w:rPr>
              <w:t>Certificat de l'Agència Tributària de les Illes Balears d'estar al corrent de les obligacions tributàries amb la comunitat autònoma de les Illes Balears.</w:t>
            </w:r>
          </w:p>
        </w:tc>
      </w:tr>
      <w:tr w:rsidR="00987C8E" w14:paraId="71874027" w14:textId="77777777">
        <w:trPr>
          <w:trHeight w:val="313"/>
        </w:trPr>
        <w:tc>
          <w:tcPr>
            <w:tcW w:w="519" w:type="dxa"/>
            <w:tcBorders>
              <w:top w:val="single" w:sz="12" w:space="0" w:color="000000"/>
              <w:left w:val="single" w:sz="12" w:space="0" w:color="000000"/>
              <w:bottom w:val="single" w:sz="12" w:space="0" w:color="000000"/>
              <w:right w:val="single" w:sz="12" w:space="0" w:color="000000"/>
            </w:tcBorders>
          </w:tcPr>
          <w:p w14:paraId="4FF12C83" w14:textId="77777777" w:rsidR="00987C8E" w:rsidRDefault="00987C8E">
            <w:pPr>
              <w:ind w:left="284"/>
              <w:rPr>
                <w:sz w:val="18"/>
                <w:szCs w:val="18"/>
              </w:rPr>
            </w:pPr>
          </w:p>
        </w:tc>
        <w:tc>
          <w:tcPr>
            <w:tcW w:w="7954" w:type="dxa"/>
            <w:tcBorders>
              <w:top w:val="single" w:sz="12" w:space="0" w:color="000000"/>
              <w:left w:val="single" w:sz="12" w:space="0" w:color="000000"/>
              <w:bottom w:val="single" w:sz="12" w:space="0" w:color="000000"/>
              <w:right w:val="single" w:sz="12" w:space="0" w:color="000000"/>
            </w:tcBorders>
          </w:tcPr>
          <w:p w14:paraId="72458EE1" w14:textId="77777777" w:rsidR="00987C8E" w:rsidRDefault="0045580D">
            <w:pPr>
              <w:rPr>
                <w:sz w:val="18"/>
                <w:szCs w:val="18"/>
              </w:rPr>
            </w:pPr>
            <w:r>
              <w:rPr>
                <w:sz w:val="18"/>
                <w:szCs w:val="18"/>
              </w:rPr>
              <w:t>Certificat de la Tresoreria General de la Seguretat Social d'estar al corrent de pagament de les seves obligacions.</w:t>
            </w:r>
          </w:p>
        </w:tc>
      </w:tr>
      <w:tr w:rsidR="00987C8E" w14:paraId="5BC8ADD5" w14:textId="77777777">
        <w:trPr>
          <w:trHeight w:val="313"/>
        </w:trPr>
        <w:tc>
          <w:tcPr>
            <w:tcW w:w="519" w:type="dxa"/>
            <w:tcBorders>
              <w:top w:val="single" w:sz="12" w:space="0" w:color="000000"/>
              <w:left w:val="single" w:sz="12" w:space="0" w:color="000000"/>
              <w:bottom w:val="single" w:sz="12" w:space="0" w:color="000000"/>
              <w:right w:val="single" w:sz="12" w:space="0" w:color="000000"/>
            </w:tcBorders>
          </w:tcPr>
          <w:p w14:paraId="6CB50017" w14:textId="77777777" w:rsidR="00987C8E" w:rsidRDefault="00987C8E">
            <w:pPr>
              <w:ind w:left="284"/>
              <w:rPr>
                <w:sz w:val="18"/>
                <w:szCs w:val="18"/>
              </w:rPr>
            </w:pPr>
          </w:p>
        </w:tc>
        <w:tc>
          <w:tcPr>
            <w:tcW w:w="7954" w:type="dxa"/>
            <w:tcBorders>
              <w:top w:val="single" w:sz="12" w:space="0" w:color="000000"/>
              <w:left w:val="single" w:sz="12" w:space="0" w:color="000000"/>
              <w:bottom w:val="single" w:sz="12" w:space="0" w:color="000000"/>
              <w:right w:val="single" w:sz="12" w:space="0" w:color="000000"/>
            </w:tcBorders>
          </w:tcPr>
          <w:p w14:paraId="76D17028" w14:textId="77777777" w:rsidR="00987C8E" w:rsidRDefault="0045580D">
            <w:pPr>
              <w:rPr>
                <w:sz w:val="18"/>
                <w:szCs w:val="18"/>
              </w:rPr>
            </w:pPr>
            <w:r>
              <w:rPr>
                <w:sz w:val="18"/>
                <w:szCs w:val="18"/>
              </w:rPr>
              <w:t xml:space="preserve">Document </w:t>
            </w:r>
            <w:proofErr w:type="spellStart"/>
            <w:r>
              <w:rPr>
                <w:sz w:val="18"/>
                <w:szCs w:val="18"/>
              </w:rPr>
              <w:t>identificatiu</w:t>
            </w:r>
            <w:proofErr w:type="spellEnd"/>
            <w:r>
              <w:rPr>
                <w:sz w:val="18"/>
                <w:szCs w:val="18"/>
              </w:rPr>
              <w:t xml:space="preserve"> de la persona sol·licitant o persona autoritzada per l’empresa en representació de la mateixa.</w:t>
            </w:r>
          </w:p>
        </w:tc>
      </w:tr>
    </w:tbl>
    <w:p w14:paraId="3CC1B599" w14:textId="77777777" w:rsidR="00987C8E" w:rsidRDefault="00987C8E">
      <w:pPr>
        <w:spacing w:line="276" w:lineRule="auto"/>
        <w:rPr>
          <w:b/>
          <w:sz w:val="18"/>
          <w:szCs w:val="18"/>
        </w:rPr>
      </w:pPr>
    </w:p>
    <w:p w14:paraId="6E6073AA" w14:textId="77777777" w:rsidR="00987C8E" w:rsidRDefault="0045580D">
      <w:pPr>
        <w:spacing w:line="276" w:lineRule="auto"/>
        <w:rPr>
          <w:b/>
          <w:sz w:val="18"/>
          <w:szCs w:val="18"/>
        </w:rPr>
      </w:pPr>
      <w:r>
        <w:rPr>
          <w:b/>
          <w:sz w:val="18"/>
          <w:szCs w:val="18"/>
        </w:rPr>
        <w:t>DECLAR:</w:t>
      </w:r>
    </w:p>
    <w:p w14:paraId="05422CBC"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bookmarkStart w:id="11" w:name="_heading=h.3znysh7" w:colFirst="0" w:colLast="0"/>
      <w:bookmarkStart w:id="12" w:name="_Hlk159404722"/>
      <w:bookmarkEnd w:id="11"/>
      <w:r>
        <w:rPr>
          <w:color w:val="000000"/>
          <w:sz w:val="18"/>
          <w:szCs w:val="18"/>
        </w:rPr>
        <w:t xml:space="preserve">Que </w:t>
      </w:r>
      <w:proofErr w:type="spellStart"/>
      <w:r>
        <w:rPr>
          <w:color w:val="000000"/>
          <w:sz w:val="18"/>
          <w:szCs w:val="18"/>
        </w:rPr>
        <w:t>complesc</w:t>
      </w:r>
      <w:proofErr w:type="spellEnd"/>
      <w:r>
        <w:rPr>
          <w:color w:val="000000"/>
          <w:sz w:val="18"/>
          <w:szCs w:val="18"/>
        </w:rPr>
        <w:t xml:space="preserve"> el reglament (UE) núm.1407/2013 de la Comissió de 18 de desembre de 2013, relatiu a l’aplicació dels articles 107 i 108 del Tractat de Funcionament de la Unió Europea de les ajudes de </w:t>
      </w:r>
      <w:proofErr w:type="spellStart"/>
      <w:r>
        <w:rPr>
          <w:color w:val="000000"/>
          <w:sz w:val="18"/>
          <w:szCs w:val="18"/>
        </w:rPr>
        <w:t>minimis</w:t>
      </w:r>
      <w:proofErr w:type="spellEnd"/>
      <w:r>
        <w:rPr>
          <w:color w:val="000000"/>
          <w:sz w:val="18"/>
          <w:szCs w:val="18"/>
        </w:rPr>
        <w:t xml:space="preserve"> i el reglament (UE) 2023/2831 de la comissió, de 13 de desembre de 2023, relatiu a l’aplicació dels articles 107 i 108 del Tractat.</w:t>
      </w:r>
    </w:p>
    <w:bookmarkEnd w:id="12"/>
    <w:p w14:paraId="56BAD208"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 xml:space="preserve">Que durant els exercicis fiscals 2022, 2023 i 2024 he rebut un import total d’ajuts de </w:t>
      </w:r>
      <w:proofErr w:type="spellStart"/>
      <w:r>
        <w:rPr>
          <w:color w:val="000000"/>
          <w:sz w:val="18"/>
          <w:szCs w:val="18"/>
        </w:rPr>
        <w:t>minimis</w:t>
      </w:r>
      <w:proofErr w:type="spellEnd"/>
      <w:r>
        <w:rPr>
          <w:color w:val="000000"/>
          <w:sz w:val="18"/>
          <w:szCs w:val="18"/>
        </w:rPr>
        <w:t xml:space="preserve"> de _________________________________ euros</w:t>
      </w:r>
    </w:p>
    <w:p w14:paraId="58185D6A"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Que no he rebut ajuts o subvencions d’altres administracions públiques, o d’altres ens públics o privats, nacionals o internacionals  que aïlladament o en concurrència, superi el 100% del cost de l’activitat que hagi de desenvolupar l’empresa beneficiària.</w:t>
      </w:r>
    </w:p>
    <w:p w14:paraId="39C4838D"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 xml:space="preserve">Que </w:t>
      </w:r>
      <w:proofErr w:type="spellStart"/>
      <w:r>
        <w:rPr>
          <w:color w:val="000000"/>
          <w:sz w:val="18"/>
          <w:szCs w:val="18"/>
        </w:rPr>
        <w:t>dispós</w:t>
      </w:r>
      <w:proofErr w:type="spellEnd"/>
      <w:r>
        <w:rPr>
          <w:color w:val="000000"/>
          <w:sz w:val="18"/>
          <w:szCs w:val="18"/>
        </w:rPr>
        <w:t xml:space="preserve"> de la capacitat de representació suficient, degudament acreditada, per dur a terme la tramitació indicada.</w:t>
      </w:r>
    </w:p>
    <w:p w14:paraId="42F77C1C"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 xml:space="preserve">Que no em </w:t>
      </w:r>
      <w:proofErr w:type="spellStart"/>
      <w:r>
        <w:rPr>
          <w:color w:val="000000"/>
          <w:sz w:val="18"/>
          <w:szCs w:val="18"/>
        </w:rPr>
        <w:t>trob</w:t>
      </w:r>
      <w:proofErr w:type="spellEnd"/>
      <w:r>
        <w:rPr>
          <w:color w:val="000000"/>
          <w:sz w:val="18"/>
          <w:szCs w:val="18"/>
        </w:rPr>
        <w:t xml:space="preserve"> en cap de les circumstàncies especificades a l’article 10 del Decret legislatiu 2/2005, de 28 de desembre, pel qual s’aprova el Text refós de la Llei de subvencions, que s’ha d’incloure en la sol·licitud.</w:t>
      </w:r>
    </w:p>
    <w:p w14:paraId="2B610761"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Que l’entitat beneficiària està inscrita en el Registre industrial o en el Registre miner de les Illes Balears, si escau.</w:t>
      </w:r>
    </w:p>
    <w:p w14:paraId="4464D979"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lastRenderedPageBreak/>
        <w:t xml:space="preserve">Que </w:t>
      </w:r>
      <w:proofErr w:type="spellStart"/>
      <w:r>
        <w:rPr>
          <w:color w:val="000000"/>
          <w:sz w:val="18"/>
          <w:szCs w:val="18"/>
        </w:rPr>
        <w:t>complesc</w:t>
      </w:r>
      <w:proofErr w:type="spellEnd"/>
      <w:r>
        <w:rPr>
          <w:color w:val="000000"/>
          <w:sz w:val="18"/>
          <w:szCs w:val="18"/>
        </w:rPr>
        <w:t xml:space="preserve"> amb les exigències establertes per la normativa en matèria de seguretat industrial i minera, i qualsevol altra que hi sigui aplicable; en el cas de les empreses industrials s’ha d’incloure en la sol·licitud.</w:t>
      </w:r>
    </w:p>
    <w:p w14:paraId="6BF7CA80"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 xml:space="preserve">Que les dades consignades en aquest document són certes, que </w:t>
      </w:r>
      <w:proofErr w:type="spellStart"/>
      <w:r>
        <w:rPr>
          <w:color w:val="000000"/>
          <w:sz w:val="18"/>
          <w:szCs w:val="18"/>
        </w:rPr>
        <w:t>complesc</w:t>
      </w:r>
      <w:proofErr w:type="spellEnd"/>
      <w:r>
        <w:rPr>
          <w:color w:val="000000"/>
          <w:sz w:val="18"/>
          <w:szCs w:val="18"/>
        </w:rPr>
        <w:t xml:space="preserve"> amb tots els requisits exigits en la convocatòria, i que presento adjunta la documentació que correspon, d’acord amb la resolució de la convocatòria.</w:t>
      </w:r>
    </w:p>
    <w:p w14:paraId="1C207EA6" w14:textId="43207743"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Que el consultor compleix amb el punt 7</w:t>
      </w:r>
      <w:r w:rsidR="00F235AE">
        <w:rPr>
          <w:color w:val="000000"/>
          <w:sz w:val="18"/>
          <w:szCs w:val="18"/>
        </w:rPr>
        <w:t>.2 i 7.3</w:t>
      </w:r>
      <w:r>
        <w:rPr>
          <w:color w:val="000000"/>
          <w:sz w:val="18"/>
          <w:szCs w:val="18"/>
        </w:rPr>
        <w:t xml:space="preserve"> de la convocatòria</w:t>
      </w:r>
    </w:p>
    <w:p w14:paraId="25A75A62" w14:textId="77777777" w:rsidR="00987C8E" w:rsidRDefault="0045580D">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 xml:space="preserve">Declaro que he iniciat, en un temps superior a dos anys, una activitat econòmica en el territori de les Illes Balears, amb domicili a les Illes Balears, i que no supera els paràmetres de la condició de </w:t>
      </w:r>
      <w:proofErr w:type="spellStart"/>
      <w:r>
        <w:rPr>
          <w:color w:val="000000"/>
          <w:sz w:val="18"/>
          <w:szCs w:val="18"/>
        </w:rPr>
        <w:t>pime</w:t>
      </w:r>
      <w:proofErr w:type="spellEnd"/>
      <w:r>
        <w:rPr>
          <w:color w:val="000000"/>
          <w:sz w:val="18"/>
          <w:szCs w:val="18"/>
        </w:rPr>
        <w:t>.</w:t>
      </w:r>
    </w:p>
    <w:p w14:paraId="49EE0208" w14:textId="19D0935A" w:rsidR="00987C8E" w:rsidRDefault="0045580D" w:rsidP="003D5120">
      <w:pPr>
        <w:numPr>
          <w:ilvl w:val="0"/>
          <w:numId w:val="43"/>
        </w:numPr>
        <w:pBdr>
          <w:top w:val="nil"/>
          <w:left w:val="nil"/>
          <w:bottom w:val="nil"/>
          <w:right w:val="nil"/>
          <w:between w:val="nil"/>
        </w:pBdr>
        <w:spacing w:line="276" w:lineRule="auto"/>
        <w:ind w:left="709"/>
        <w:rPr>
          <w:color w:val="000000"/>
          <w:sz w:val="18"/>
          <w:szCs w:val="18"/>
        </w:rPr>
      </w:pPr>
      <w:r>
        <w:rPr>
          <w:color w:val="000000"/>
          <w:sz w:val="18"/>
          <w:szCs w:val="18"/>
        </w:rPr>
        <w:t>Declaro que no tinc la consideració d’empresa en crisi, d’acord amb l’article 2.18 del Reglament (UE) 651/2014 de la comissió de dia 17 de juny de 2014.</w:t>
      </w:r>
    </w:p>
    <w:p w14:paraId="457FBEF7" w14:textId="77777777" w:rsidR="003D5120" w:rsidRPr="003D5120" w:rsidRDefault="003D5120" w:rsidP="003D5120">
      <w:pPr>
        <w:pBdr>
          <w:top w:val="nil"/>
          <w:left w:val="nil"/>
          <w:bottom w:val="nil"/>
          <w:right w:val="nil"/>
          <w:between w:val="nil"/>
        </w:pBdr>
        <w:spacing w:line="276" w:lineRule="auto"/>
        <w:ind w:left="709"/>
        <w:rPr>
          <w:color w:val="000000"/>
          <w:sz w:val="16"/>
          <w:szCs w:val="16"/>
        </w:rPr>
      </w:pPr>
    </w:p>
    <w:p w14:paraId="4AD0BE21" w14:textId="77777777" w:rsidR="00987C8E" w:rsidRPr="003D5120" w:rsidRDefault="0045580D">
      <w:pPr>
        <w:rPr>
          <w:b/>
          <w:bCs/>
          <w:sz w:val="18"/>
          <w:szCs w:val="18"/>
        </w:rPr>
      </w:pPr>
      <w:r w:rsidRPr="003D5120">
        <w:rPr>
          <w:b/>
          <w:bCs/>
          <w:sz w:val="18"/>
          <w:szCs w:val="18"/>
        </w:rPr>
        <w:t>PROTECCIÓ DE DADES PERSONALS:</w:t>
      </w:r>
    </w:p>
    <w:p w14:paraId="451ACDEE" w14:textId="77777777" w:rsidR="00987C8E" w:rsidRPr="003D5120" w:rsidRDefault="0045580D">
      <w:pPr>
        <w:rPr>
          <w:sz w:val="18"/>
          <w:szCs w:val="18"/>
        </w:rPr>
      </w:pPr>
      <w:r w:rsidRPr="003D5120">
        <w:rPr>
          <w:sz w:val="18"/>
          <w:szCs w:val="18"/>
        </w:rPr>
        <w:t xml:space="preserve"> </w:t>
      </w:r>
    </w:p>
    <w:p w14:paraId="305B0A6A" w14:textId="77777777" w:rsidR="00987C8E" w:rsidRPr="003D5120" w:rsidRDefault="0045580D">
      <w:pPr>
        <w:rPr>
          <w:sz w:val="18"/>
          <w:szCs w:val="18"/>
        </w:rPr>
      </w:pPr>
      <w:r w:rsidRPr="003D5120">
        <w:rPr>
          <w:sz w:val="18"/>
          <w:szCs w:val="18"/>
        </w:rPr>
        <w:t>RESPONSABLE: INSTITUT D’INNOVACIÓ EMPRESARIAL DE LES ILLES BALEARS</w:t>
      </w:r>
    </w:p>
    <w:p w14:paraId="2FAB4E04" w14:textId="77777777" w:rsidR="00987C8E" w:rsidRPr="003D5120" w:rsidRDefault="0045580D">
      <w:pPr>
        <w:rPr>
          <w:sz w:val="18"/>
          <w:szCs w:val="18"/>
        </w:rPr>
      </w:pPr>
      <w:r w:rsidRPr="003D5120">
        <w:rPr>
          <w:sz w:val="18"/>
          <w:szCs w:val="18"/>
        </w:rPr>
        <w:t>ADREÇA: Plaça Son Castelló 1, baixos, 07009 Polígon Son Castelló, Palma.</w:t>
      </w:r>
    </w:p>
    <w:p w14:paraId="59DCAA32" w14:textId="77777777" w:rsidR="00987C8E" w:rsidRPr="003D5120" w:rsidRDefault="0045580D">
      <w:pPr>
        <w:rPr>
          <w:sz w:val="18"/>
          <w:szCs w:val="18"/>
        </w:rPr>
      </w:pPr>
      <w:r w:rsidRPr="003D5120">
        <w:rPr>
          <w:sz w:val="18"/>
          <w:szCs w:val="18"/>
        </w:rPr>
        <w:t xml:space="preserve">CONTACTE: </w:t>
      </w:r>
      <w:hyperlink r:id="rId11">
        <w:r w:rsidRPr="003D5120">
          <w:rPr>
            <w:sz w:val="18"/>
            <w:szCs w:val="18"/>
          </w:rPr>
          <w:t>info@idi.es</w:t>
        </w:r>
      </w:hyperlink>
      <w:r w:rsidRPr="003D5120">
        <w:rPr>
          <w:sz w:val="18"/>
          <w:szCs w:val="18"/>
        </w:rPr>
        <w:t xml:space="preserve"> </w:t>
      </w:r>
    </w:p>
    <w:p w14:paraId="017A2998" w14:textId="77777777" w:rsidR="00987C8E" w:rsidRPr="003D5120" w:rsidRDefault="0045580D">
      <w:pPr>
        <w:rPr>
          <w:sz w:val="18"/>
          <w:szCs w:val="18"/>
        </w:rPr>
      </w:pPr>
      <w:r w:rsidRPr="003D5120">
        <w:rPr>
          <w:sz w:val="18"/>
          <w:szCs w:val="18"/>
        </w:rPr>
        <w:t xml:space="preserve">WEB: </w:t>
      </w:r>
      <w:hyperlink r:id="rId12">
        <w:r w:rsidRPr="003D5120">
          <w:rPr>
            <w:sz w:val="18"/>
            <w:szCs w:val="18"/>
          </w:rPr>
          <w:t>www.idi.es</w:t>
        </w:r>
      </w:hyperlink>
      <w:r w:rsidRPr="003D5120">
        <w:rPr>
          <w:sz w:val="18"/>
          <w:szCs w:val="18"/>
        </w:rPr>
        <w:t xml:space="preserve"> </w:t>
      </w:r>
    </w:p>
    <w:p w14:paraId="469A4F23" w14:textId="77777777" w:rsidR="00987C8E" w:rsidRPr="003D5120" w:rsidRDefault="00987C8E">
      <w:pPr>
        <w:rPr>
          <w:sz w:val="16"/>
          <w:szCs w:val="16"/>
        </w:rPr>
      </w:pPr>
    </w:p>
    <w:p w14:paraId="28DABDEB" w14:textId="77777777" w:rsidR="00987C8E" w:rsidRPr="003D5120" w:rsidRDefault="0045580D">
      <w:pPr>
        <w:rPr>
          <w:sz w:val="18"/>
          <w:szCs w:val="18"/>
          <w:u w:val="single"/>
        </w:rPr>
      </w:pPr>
      <w:r w:rsidRPr="003D5120">
        <w:rPr>
          <w:sz w:val="18"/>
          <w:szCs w:val="18"/>
          <w:u w:val="single"/>
        </w:rPr>
        <w:t xml:space="preserve">GESTIÓ D’AJUTS DE CONSULTORIA </w:t>
      </w:r>
    </w:p>
    <w:p w14:paraId="6AB4BB42" w14:textId="77777777" w:rsidR="00987C8E" w:rsidRPr="003D5120" w:rsidRDefault="00987C8E">
      <w:pPr>
        <w:rPr>
          <w:sz w:val="18"/>
          <w:szCs w:val="18"/>
        </w:rPr>
      </w:pPr>
    </w:p>
    <w:p w14:paraId="3280B97B" w14:textId="77777777" w:rsidR="00987C8E" w:rsidRPr="003D5120" w:rsidRDefault="0045580D">
      <w:pPr>
        <w:numPr>
          <w:ilvl w:val="0"/>
          <w:numId w:val="47"/>
        </w:numPr>
        <w:pBdr>
          <w:top w:val="nil"/>
          <w:left w:val="nil"/>
          <w:bottom w:val="nil"/>
          <w:right w:val="nil"/>
          <w:between w:val="nil"/>
        </w:pBdr>
        <w:spacing w:line="252" w:lineRule="auto"/>
        <w:rPr>
          <w:sz w:val="18"/>
          <w:szCs w:val="18"/>
        </w:rPr>
      </w:pPr>
      <w:r w:rsidRPr="003D5120">
        <w:rPr>
          <w:sz w:val="18"/>
          <w:szCs w:val="18"/>
        </w:rPr>
        <w:t>BASE LEGÍTIMA: obligació legal (art. 6.1. c) del RGPD</w:t>
      </w:r>
    </w:p>
    <w:p w14:paraId="0F5869BF" w14:textId="77777777" w:rsidR="00987C8E" w:rsidRPr="003D5120" w:rsidRDefault="0045580D">
      <w:pPr>
        <w:numPr>
          <w:ilvl w:val="0"/>
          <w:numId w:val="47"/>
        </w:numPr>
        <w:pBdr>
          <w:top w:val="nil"/>
          <w:left w:val="nil"/>
          <w:bottom w:val="nil"/>
          <w:right w:val="nil"/>
          <w:between w:val="nil"/>
        </w:pBdr>
        <w:spacing w:line="252" w:lineRule="auto"/>
        <w:rPr>
          <w:sz w:val="18"/>
          <w:szCs w:val="18"/>
        </w:rPr>
      </w:pPr>
      <w:r w:rsidRPr="003D5120">
        <w:rPr>
          <w:sz w:val="18"/>
          <w:szCs w:val="18"/>
        </w:rPr>
        <w:t>CATEGORIA D’INTERESSATS: sol·licitants</w:t>
      </w:r>
    </w:p>
    <w:p w14:paraId="4DDD717E" w14:textId="77777777" w:rsidR="00987C8E" w:rsidRPr="003D5120" w:rsidRDefault="0045580D">
      <w:pPr>
        <w:numPr>
          <w:ilvl w:val="0"/>
          <w:numId w:val="47"/>
        </w:numPr>
        <w:pBdr>
          <w:top w:val="nil"/>
          <w:left w:val="nil"/>
          <w:bottom w:val="nil"/>
          <w:right w:val="nil"/>
          <w:between w:val="nil"/>
        </w:pBdr>
        <w:spacing w:line="252" w:lineRule="auto"/>
        <w:rPr>
          <w:sz w:val="18"/>
          <w:szCs w:val="18"/>
        </w:rPr>
      </w:pPr>
      <w:r w:rsidRPr="003D5120">
        <w:rPr>
          <w:sz w:val="18"/>
          <w:szCs w:val="18"/>
        </w:rPr>
        <w:t>TIPOLOGIA DE DADES: dades bàsiques: nom i cognoms, telèfon, NIF, adreça postal, adreça electrònica, signatura.</w:t>
      </w:r>
    </w:p>
    <w:p w14:paraId="4357D5F3" w14:textId="77777777" w:rsidR="00987C8E" w:rsidRPr="003D5120" w:rsidRDefault="0045580D">
      <w:pPr>
        <w:numPr>
          <w:ilvl w:val="0"/>
          <w:numId w:val="47"/>
        </w:numPr>
        <w:pBdr>
          <w:top w:val="nil"/>
          <w:left w:val="nil"/>
          <w:bottom w:val="nil"/>
          <w:right w:val="nil"/>
          <w:between w:val="nil"/>
        </w:pBdr>
        <w:spacing w:line="252" w:lineRule="auto"/>
        <w:rPr>
          <w:sz w:val="18"/>
          <w:szCs w:val="18"/>
        </w:rPr>
      </w:pPr>
      <w:r w:rsidRPr="003D5120">
        <w:rPr>
          <w:sz w:val="18"/>
          <w:szCs w:val="18"/>
        </w:rPr>
        <w:t>FINALITAT: tramitació d’expedients derivats de la concessió d’ajudes de consultoria per a la competitivitat industrial, en matèria de digitalització, internacionalització, sostenibilitat i gestió avançada de les empreses industrials de les Illes Balears.</w:t>
      </w:r>
    </w:p>
    <w:p w14:paraId="1BB7A9B1" w14:textId="77777777" w:rsidR="00987C8E" w:rsidRPr="003D5120" w:rsidRDefault="0045580D">
      <w:pPr>
        <w:numPr>
          <w:ilvl w:val="0"/>
          <w:numId w:val="47"/>
        </w:numPr>
        <w:pBdr>
          <w:top w:val="nil"/>
          <w:left w:val="nil"/>
          <w:bottom w:val="nil"/>
          <w:right w:val="nil"/>
          <w:between w:val="nil"/>
        </w:pBdr>
        <w:spacing w:line="252" w:lineRule="auto"/>
        <w:rPr>
          <w:sz w:val="18"/>
          <w:szCs w:val="18"/>
        </w:rPr>
      </w:pPr>
      <w:r w:rsidRPr="003D5120">
        <w:rPr>
          <w:sz w:val="18"/>
          <w:szCs w:val="18"/>
        </w:rPr>
        <w:t>CATEGORIES DELS DESTINATARIS: Agència Tributària, Bancs, Caixes i Organismes i/o administració pública amb competència en la matèria.</w:t>
      </w:r>
    </w:p>
    <w:p w14:paraId="6FF599AE" w14:textId="77777777" w:rsidR="00987C8E" w:rsidRPr="003D5120" w:rsidRDefault="0045580D">
      <w:pPr>
        <w:numPr>
          <w:ilvl w:val="0"/>
          <w:numId w:val="47"/>
        </w:numPr>
        <w:pBdr>
          <w:top w:val="nil"/>
          <w:left w:val="nil"/>
          <w:bottom w:val="nil"/>
          <w:right w:val="nil"/>
          <w:between w:val="nil"/>
        </w:pBdr>
        <w:spacing w:line="252" w:lineRule="auto"/>
        <w:rPr>
          <w:sz w:val="18"/>
          <w:szCs w:val="18"/>
        </w:rPr>
      </w:pPr>
      <w:r w:rsidRPr="003D5120">
        <w:rPr>
          <w:sz w:val="18"/>
          <w:szCs w:val="18"/>
        </w:rPr>
        <w:t>TRANSFERÈNCIES INTERNACIONALS: No es realitzen transferències internacionals de dades.</w:t>
      </w:r>
    </w:p>
    <w:p w14:paraId="3C1592C2" w14:textId="77777777" w:rsidR="00987C8E" w:rsidRPr="003D5120" w:rsidRDefault="0045580D">
      <w:pPr>
        <w:numPr>
          <w:ilvl w:val="0"/>
          <w:numId w:val="47"/>
        </w:numPr>
        <w:pBdr>
          <w:top w:val="nil"/>
          <w:left w:val="nil"/>
          <w:bottom w:val="nil"/>
          <w:right w:val="nil"/>
          <w:between w:val="nil"/>
        </w:pBdr>
        <w:spacing w:line="252" w:lineRule="auto"/>
        <w:rPr>
          <w:sz w:val="18"/>
          <w:szCs w:val="18"/>
        </w:rPr>
      </w:pPr>
      <w:r w:rsidRPr="003D5120">
        <w:rPr>
          <w:sz w:val="18"/>
          <w:szCs w:val="18"/>
        </w:rPr>
        <w:t>MESURES TÈCNIQUES I ORGANIZATIVES: previstes en els documents de Mesures per a compliment normatiu i Polítiques per a compliment normativa de seguretat.</w:t>
      </w:r>
    </w:p>
    <w:p w14:paraId="22AC01B5" w14:textId="77777777" w:rsidR="00987C8E" w:rsidRPr="003D5120" w:rsidRDefault="0045580D">
      <w:pPr>
        <w:numPr>
          <w:ilvl w:val="0"/>
          <w:numId w:val="47"/>
        </w:numPr>
        <w:pBdr>
          <w:top w:val="nil"/>
          <w:left w:val="nil"/>
          <w:bottom w:val="nil"/>
          <w:right w:val="nil"/>
          <w:between w:val="nil"/>
        </w:pBdr>
        <w:spacing w:after="160" w:line="252" w:lineRule="auto"/>
        <w:rPr>
          <w:sz w:val="18"/>
          <w:szCs w:val="18"/>
        </w:rPr>
      </w:pPr>
      <w:r w:rsidRPr="003D5120">
        <w:rPr>
          <w:sz w:val="18"/>
          <w:szCs w:val="18"/>
        </w:rPr>
        <w:t>TERMINIS DE SUPRESSIÓ: durant el termini estrictament necessari per a complir amb els preceptes esmentats amb anterioritat, excepte obligació legal de conservació.</w:t>
      </w:r>
    </w:p>
    <w:p w14:paraId="3BCA3F71" w14:textId="77777777" w:rsidR="00987C8E" w:rsidRPr="003D5120" w:rsidRDefault="0045580D">
      <w:pPr>
        <w:rPr>
          <w:sz w:val="18"/>
          <w:szCs w:val="18"/>
        </w:rPr>
      </w:pPr>
      <w:r w:rsidRPr="003D5120">
        <w:rPr>
          <w:sz w:val="18"/>
          <w:szCs w:val="18"/>
        </w:rPr>
        <w:t xml:space="preserve">Al seu torn, li informem que pot contactar amb el Delegat de Protecció de Dades, dirigint-se per escrit a l’adreça de correu </w:t>
      </w:r>
      <w:hyperlink r:id="rId13">
        <w:r w:rsidRPr="003D5120">
          <w:rPr>
            <w:sz w:val="18"/>
            <w:szCs w:val="18"/>
          </w:rPr>
          <w:t>dpd@idi.es</w:t>
        </w:r>
      </w:hyperlink>
      <w:r w:rsidRPr="003D5120">
        <w:rPr>
          <w:sz w:val="18"/>
          <w:szCs w:val="18"/>
        </w:rPr>
        <w:t>  o al telèfon (+34) 971 17 61 61.</w:t>
      </w:r>
    </w:p>
    <w:p w14:paraId="58F09EDA" w14:textId="77777777" w:rsidR="00987C8E" w:rsidRPr="003D5120" w:rsidRDefault="00987C8E">
      <w:pPr>
        <w:rPr>
          <w:sz w:val="16"/>
          <w:szCs w:val="16"/>
        </w:rPr>
      </w:pPr>
    </w:p>
    <w:p w14:paraId="220AF201" w14:textId="77777777" w:rsidR="00987C8E" w:rsidRPr="003D5120" w:rsidRDefault="0045580D">
      <w:pPr>
        <w:rPr>
          <w:sz w:val="18"/>
          <w:szCs w:val="18"/>
          <w:u w:val="single"/>
        </w:rPr>
      </w:pPr>
      <w:r w:rsidRPr="003D5120">
        <w:rPr>
          <w:sz w:val="18"/>
          <w:szCs w:val="18"/>
          <w:u w:val="single"/>
        </w:rPr>
        <w:t>EXERCICI DE DRETS</w:t>
      </w:r>
    </w:p>
    <w:p w14:paraId="18F2DDEB" w14:textId="77777777" w:rsidR="00987C8E" w:rsidRPr="003D5120" w:rsidRDefault="0045580D">
      <w:pPr>
        <w:rPr>
          <w:sz w:val="18"/>
          <w:szCs w:val="18"/>
        </w:rPr>
      </w:pPr>
      <w:r w:rsidRPr="003D5120">
        <w:rPr>
          <w:sz w:val="18"/>
          <w:szCs w:val="18"/>
        </w:rPr>
        <w:t xml:space="preserve">INSTITUT D’INNOVACIÓ EMPRESARIAL DE LES ILLES BALEARS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a dalt indicada o bé mitjançant l’adreça de correu electrònic </w:t>
      </w:r>
      <w:hyperlink r:id="rId14">
        <w:r w:rsidRPr="003D5120">
          <w:rPr>
            <w:sz w:val="18"/>
            <w:szCs w:val="18"/>
          </w:rPr>
          <w:t>dpd@idi.es</w:t>
        </w:r>
      </w:hyperlink>
      <w:r w:rsidRPr="003D5120">
        <w:rPr>
          <w:sz w:val="18"/>
          <w:szCs w:val="18"/>
        </w:rPr>
        <w:t xml:space="preserve">  </w:t>
      </w:r>
    </w:p>
    <w:p w14:paraId="383833C6" w14:textId="77777777" w:rsidR="00987C8E" w:rsidRPr="003D5120" w:rsidRDefault="00987C8E">
      <w:pPr>
        <w:rPr>
          <w:sz w:val="16"/>
          <w:szCs w:val="16"/>
        </w:rPr>
      </w:pPr>
    </w:p>
    <w:p w14:paraId="5F26FDA2" w14:textId="77777777" w:rsidR="00987C8E" w:rsidRPr="003D5120" w:rsidRDefault="0045580D">
      <w:pPr>
        <w:rPr>
          <w:sz w:val="18"/>
          <w:szCs w:val="18"/>
        </w:rPr>
      </w:pPr>
      <w:r w:rsidRPr="003D5120">
        <w:rPr>
          <w:sz w:val="18"/>
          <w:szCs w:val="18"/>
        </w:rPr>
        <w:t>INSTITUT D’INNOVACIÓ EMPRESARIAL DE LES ILLES BALEARS l’informa que té dret a presentar una reclamació davant l'AEPD si considera que no s'ha atès convenientment l'exercici dels seus drets (</w:t>
      </w:r>
      <w:hyperlink r:id="rId15">
        <w:r w:rsidRPr="003D5120">
          <w:rPr>
            <w:sz w:val="18"/>
            <w:szCs w:val="18"/>
          </w:rPr>
          <w:t>www.aepd.es</w:t>
        </w:r>
      </w:hyperlink>
      <w:r w:rsidRPr="003D5120">
        <w:rPr>
          <w:sz w:val="18"/>
          <w:szCs w:val="18"/>
        </w:rPr>
        <w:t>).</w:t>
      </w:r>
    </w:p>
    <w:p w14:paraId="75DD0D5C" w14:textId="77777777" w:rsidR="00987C8E" w:rsidRPr="00574AE6" w:rsidRDefault="00987C8E">
      <w:pPr>
        <w:rPr>
          <w:sz w:val="20"/>
          <w:szCs w:val="20"/>
        </w:rPr>
      </w:pPr>
    </w:p>
    <w:p w14:paraId="3C5676A3" w14:textId="77777777" w:rsidR="00987C8E" w:rsidRPr="00574AE6" w:rsidRDefault="0045580D">
      <w:pPr>
        <w:spacing w:line="360" w:lineRule="auto"/>
        <w:rPr>
          <w:sz w:val="20"/>
          <w:szCs w:val="20"/>
        </w:rPr>
      </w:pPr>
      <w:r w:rsidRPr="00574AE6">
        <w:rPr>
          <w:sz w:val="20"/>
          <w:szCs w:val="20"/>
        </w:rPr>
        <w:t>____________________________________, _______ de _____________________________________ de 2024</w:t>
      </w:r>
    </w:p>
    <w:p w14:paraId="12F5F411" w14:textId="77777777" w:rsidR="00987C8E" w:rsidRDefault="00987C8E">
      <w:pPr>
        <w:rPr>
          <w:sz w:val="16"/>
          <w:szCs w:val="16"/>
        </w:rPr>
      </w:pPr>
    </w:p>
    <w:p w14:paraId="33AA9AD8" w14:textId="77777777" w:rsidR="003D5120" w:rsidRDefault="003D5120">
      <w:pPr>
        <w:rPr>
          <w:sz w:val="16"/>
          <w:szCs w:val="16"/>
        </w:rPr>
      </w:pPr>
    </w:p>
    <w:p w14:paraId="1B91E957" w14:textId="77777777" w:rsidR="003D5120" w:rsidRDefault="003D5120">
      <w:pPr>
        <w:rPr>
          <w:sz w:val="16"/>
          <w:szCs w:val="16"/>
        </w:rPr>
      </w:pPr>
    </w:p>
    <w:p w14:paraId="00A0F125" w14:textId="77777777" w:rsidR="00987C8E" w:rsidRDefault="00987C8E">
      <w:pPr>
        <w:rPr>
          <w:sz w:val="16"/>
          <w:szCs w:val="16"/>
        </w:rPr>
      </w:pPr>
    </w:p>
    <w:p w14:paraId="394FB810" w14:textId="77777777" w:rsidR="00987C8E" w:rsidRDefault="00987C8E">
      <w:pPr>
        <w:rPr>
          <w:sz w:val="16"/>
          <w:szCs w:val="16"/>
        </w:rPr>
      </w:pPr>
    </w:p>
    <w:p w14:paraId="7BA90F43" w14:textId="77777777" w:rsidR="003D5120" w:rsidRDefault="003D5120">
      <w:pPr>
        <w:rPr>
          <w:sz w:val="16"/>
          <w:szCs w:val="16"/>
        </w:rPr>
      </w:pPr>
    </w:p>
    <w:p w14:paraId="1A565D26" w14:textId="77777777" w:rsidR="003D5120" w:rsidRDefault="0045580D">
      <w:pPr>
        <w:rPr>
          <w:sz w:val="14"/>
          <w:szCs w:val="14"/>
        </w:rPr>
      </w:pPr>
      <w:proofErr w:type="spellStart"/>
      <w:r>
        <w:rPr>
          <w:sz w:val="14"/>
          <w:szCs w:val="14"/>
        </w:rPr>
        <w:t>Sign</w:t>
      </w:r>
      <w:proofErr w:type="spellEnd"/>
      <w:r>
        <w:rPr>
          <w:sz w:val="14"/>
          <w:szCs w:val="14"/>
        </w:rPr>
        <w:t xml:space="preserve"> aquest document a l’efecte d’acollir-me a la convocatòria d’ajut de</w:t>
      </w:r>
      <w:r>
        <w:rPr>
          <w:sz w:val="14"/>
          <w:szCs w:val="14"/>
          <w:highlight w:val="white"/>
        </w:rPr>
        <w:t xml:space="preserve"> xecs de consultoria per a la competitivitat industrial de les Illes </w:t>
      </w:r>
      <w:r>
        <w:rPr>
          <w:sz w:val="14"/>
          <w:szCs w:val="14"/>
        </w:rPr>
        <w:t>Balears en matèria de digitalització, internacionalització, sostenibilitat i gestió avançada per l’any</w:t>
      </w:r>
      <w:r>
        <w:rPr>
          <w:sz w:val="14"/>
          <w:szCs w:val="14"/>
          <w:highlight w:val="white"/>
        </w:rPr>
        <w:t xml:space="preserve"> 202</w:t>
      </w:r>
      <w:r>
        <w:rPr>
          <w:sz w:val="14"/>
          <w:szCs w:val="14"/>
        </w:rPr>
        <w:t>4. Aquesta sola signatura es fa per a totes les dades i les declaracions que integren el document de sol·licitud (pàg. 1 a 3).</w:t>
      </w:r>
    </w:p>
    <w:p w14:paraId="5176FE74" w14:textId="7BCA48C3" w:rsidR="00987C8E" w:rsidRPr="003D5120" w:rsidRDefault="0045580D">
      <w:pPr>
        <w:rPr>
          <w:sz w:val="14"/>
          <w:szCs w:val="14"/>
        </w:rPr>
      </w:pPr>
      <w:r>
        <w:rPr>
          <w:b/>
          <w:highlight w:val="white"/>
        </w:rPr>
        <w:t>ANNEX 3</w:t>
      </w:r>
    </w:p>
    <w:p w14:paraId="5D0C9097" w14:textId="77777777" w:rsidR="00987C8E" w:rsidRDefault="00987C8E">
      <w:pPr>
        <w:tabs>
          <w:tab w:val="left" w:pos="-4614"/>
        </w:tabs>
        <w:rPr>
          <w:highlight w:val="white"/>
        </w:rPr>
      </w:pPr>
    </w:p>
    <w:p w14:paraId="4613D2A3" w14:textId="77777777" w:rsidR="00987C8E" w:rsidRDefault="0045580D">
      <w:pPr>
        <w:rPr>
          <w:highlight w:val="white"/>
        </w:rPr>
      </w:pPr>
      <w:r>
        <w:rPr>
          <w:highlight w:val="white"/>
        </w:rPr>
        <w:t xml:space="preserve">L’estructura corresponent al pla de </w:t>
      </w:r>
      <w:r>
        <w:rPr>
          <w:b/>
          <w:highlight w:val="white"/>
        </w:rPr>
        <w:t>transformació digital</w:t>
      </w:r>
      <w:r>
        <w:rPr>
          <w:highlight w:val="white"/>
        </w:rPr>
        <w:t xml:space="preserve"> ha d’incloure els elements següents:</w:t>
      </w:r>
    </w:p>
    <w:p w14:paraId="018492A2" w14:textId="77777777" w:rsidR="00987C8E" w:rsidRDefault="00987C8E">
      <w:pPr>
        <w:rPr>
          <w:highlight w:val="white"/>
        </w:rPr>
      </w:pPr>
    </w:p>
    <w:p w14:paraId="55F9F50A" w14:textId="77777777" w:rsidR="00987C8E" w:rsidRDefault="0045580D">
      <w:pPr>
        <w:rPr>
          <w:highlight w:val="white"/>
        </w:rPr>
      </w:pPr>
      <w:r>
        <w:rPr>
          <w:b/>
          <w:highlight w:val="white"/>
        </w:rPr>
        <w:t>Per a les empreses que participen per primera vegada,</w:t>
      </w:r>
      <w:r>
        <w:rPr>
          <w:highlight w:val="white"/>
        </w:rPr>
        <w:t xml:space="preserve"> ha d’incloure com a mínim l’estructura següent i informació de l’empresa:</w:t>
      </w:r>
    </w:p>
    <w:p w14:paraId="713A7692" w14:textId="77777777" w:rsidR="00987C8E" w:rsidRDefault="00987C8E">
      <w:pPr>
        <w:rPr>
          <w:highlight w:val="white"/>
        </w:rPr>
      </w:pPr>
    </w:p>
    <w:p w14:paraId="6AE3A098" w14:textId="77777777" w:rsidR="00987C8E" w:rsidRDefault="0045580D">
      <w:pPr>
        <w:numPr>
          <w:ilvl w:val="3"/>
          <w:numId w:val="5"/>
        </w:numPr>
        <w:pBdr>
          <w:top w:val="nil"/>
          <w:left w:val="nil"/>
          <w:bottom w:val="nil"/>
          <w:right w:val="nil"/>
          <w:between w:val="nil"/>
        </w:pBdr>
        <w:spacing w:line="276" w:lineRule="auto"/>
        <w:ind w:left="709" w:hanging="425"/>
        <w:rPr>
          <w:color w:val="000000"/>
          <w:highlight w:val="white"/>
        </w:rPr>
      </w:pPr>
      <w:r>
        <w:rPr>
          <w:color w:val="000000"/>
          <w:highlight w:val="white"/>
        </w:rPr>
        <w:t>Descripció breu del model de negoci de l’empresa.</w:t>
      </w:r>
    </w:p>
    <w:p w14:paraId="3994D43D" w14:textId="77777777" w:rsidR="00987C8E" w:rsidRDefault="0045580D">
      <w:pPr>
        <w:numPr>
          <w:ilvl w:val="3"/>
          <w:numId w:val="5"/>
        </w:numPr>
        <w:pBdr>
          <w:top w:val="nil"/>
          <w:left w:val="nil"/>
          <w:bottom w:val="nil"/>
          <w:right w:val="nil"/>
          <w:between w:val="nil"/>
        </w:pBdr>
        <w:spacing w:line="276" w:lineRule="auto"/>
        <w:ind w:left="709" w:hanging="425"/>
        <w:rPr>
          <w:color w:val="000000"/>
          <w:highlight w:val="white"/>
        </w:rPr>
      </w:pPr>
      <w:r>
        <w:rPr>
          <w:color w:val="000000"/>
          <w:highlight w:val="white"/>
        </w:rPr>
        <w:t>Anàlisis dels processos digitals de l’empresa.</w:t>
      </w:r>
    </w:p>
    <w:p w14:paraId="1D9F0D17" w14:textId="77777777" w:rsidR="00987C8E" w:rsidRDefault="0045580D">
      <w:pPr>
        <w:numPr>
          <w:ilvl w:val="3"/>
          <w:numId w:val="5"/>
        </w:numPr>
        <w:pBdr>
          <w:top w:val="nil"/>
          <w:left w:val="nil"/>
          <w:bottom w:val="nil"/>
          <w:right w:val="nil"/>
          <w:between w:val="nil"/>
        </w:pBdr>
        <w:spacing w:line="276" w:lineRule="auto"/>
        <w:ind w:left="709" w:hanging="425"/>
        <w:rPr>
          <w:color w:val="000000"/>
          <w:highlight w:val="white"/>
        </w:rPr>
      </w:pPr>
      <w:r>
        <w:rPr>
          <w:color w:val="000000"/>
          <w:highlight w:val="white"/>
        </w:rPr>
        <w:t>Avaluació del model de maduresa digital de l’empresa. El consultor pot triar el sistema de mètrica que consideri per avaluar el grau de maduració digital de l’empresa.</w:t>
      </w:r>
    </w:p>
    <w:p w14:paraId="79C5F887" w14:textId="77777777" w:rsidR="00987C8E" w:rsidRDefault="0045580D">
      <w:pPr>
        <w:numPr>
          <w:ilvl w:val="3"/>
          <w:numId w:val="5"/>
        </w:numPr>
        <w:pBdr>
          <w:top w:val="nil"/>
          <w:left w:val="nil"/>
          <w:bottom w:val="nil"/>
          <w:right w:val="nil"/>
          <w:between w:val="nil"/>
        </w:pBdr>
        <w:spacing w:line="276" w:lineRule="auto"/>
        <w:ind w:left="709" w:hanging="425"/>
        <w:rPr>
          <w:color w:val="000000"/>
          <w:highlight w:val="white"/>
        </w:rPr>
      </w:pPr>
      <w:r>
        <w:rPr>
          <w:color w:val="000000"/>
          <w:highlight w:val="white"/>
        </w:rPr>
        <w:t>DAFO sobre la digitalització de l’empresa: una anàlisi justificada de les oportunitats, fortaleses i debilitats de cada empresa, en concret, des de les distintes perspectives que hi siguin aplicables, més enllà de la tecnològica, com per exemple, la de les persones i la cultura organitzativa.</w:t>
      </w:r>
    </w:p>
    <w:p w14:paraId="3ADC56B1" w14:textId="77777777" w:rsidR="00987C8E" w:rsidRDefault="0045580D">
      <w:pPr>
        <w:pBdr>
          <w:top w:val="nil"/>
          <w:left w:val="nil"/>
          <w:bottom w:val="nil"/>
          <w:right w:val="nil"/>
          <w:between w:val="nil"/>
        </w:pBdr>
        <w:spacing w:line="276" w:lineRule="auto"/>
        <w:ind w:left="720"/>
        <w:rPr>
          <w:color w:val="000000"/>
          <w:highlight w:val="white"/>
        </w:rPr>
      </w:pPr>
      <w:r>
        <w:rPr>
          <w:color w:val="000000"/>
          <w:highlight w:val="white"/>
        </w:rPr>
        <w:t xml:space="preserve">Oportunitats de millora: com a conseqüència d’aquesta anàlisi en profunditat i del coneixement que haurà adquirit el consultor digital de cada empresa concreta, aquest ha d’incorporar al pla un full de ruta coherent que ha de descriure i justificar les accions de digitalització proposades. </w:t>
      </w:r>
    </w:p>
    <w:p w14:paraId="31F6A3B0" w14:textId="77777777" w:rsidR="00987C8E" w:rsidRDefault="0045580D">
      <w:pPr>
        <w:pBdr>
          <w:top w:val="nil"/>
          <w:left w:val="nil"/>
          <w:bottom w:val="nil"/>
          <w:right w:val="nil"/>
          <w:between w:val="nil"/>
        </w:pBdr>
        <w:spacing w:line="276" w:lineRule="auto"/>
        <w:ind w:left="720"/>
        <w:rPr>
          <w:color w:val="000000"/>
          <w:highlight w:val="white"/>
        </w:rPr>
      </w:pPr>
      <w:r>
        <w:rPr>
          <w:color w:val="000000"/>
          <w:highlight w:val="white"/>
        </w:rPr>
        <w:t xml:space="preserve">Per a les empreses purament industrials, s’ha de fer referència explícita a la possibilitat d’incloure noves tecnologies o solucions en l’àmbit de la indústria 4.0, com, la fabricació additiva, impressió 3D, </w:t>
      </w:r>
      <w:proofErr w:type="spellStart"/>
      <w:r>
        <w:rPr>
          <w:color w:val="000000"/>
          <w:highlight w:val="white"/>
        </w:rPr>
        <w:t>blockchain</w:t>
      </w:r>
      <w:proofErr w:type="spellEnd"/>
      <w:r>
        <w:rPr>
          <w:color w:val="000000"/>
          <w:highlight w:val="white"/>
        </w:rPr>
        <w:t xml:space="preserve">, robòtica, bessó digital, </w:t>
      </w:r>
      <w:proofErr w:type="spellStart"/>
      <w:r>
        <w:rPr>
          <w:color w:val="000000"/>
          <w:highlight w:val="white"/>
        </w:rPr>
        <w:t>ciberseguretat</w:t>
      </w:r>
      <w:proofErr w:type="spellEnd"/>
      <w:r>
        <w:rPr>
          <w:color w:val="000000"/>
          <w:highlight w:val="white"/>
        </w:rPr>
        <w:t>, realitat virtual, realitat augmentada o intel·ligència artificial, entre d’altres.</w:t>
      </w:r>
    </w:p>
    <w:p w14:paraId="5DF2532E" w14:textId="77777777" w:rsidR="00987C8E" w:rsidRDefault="0045580D">
      <w:pPr>
        <w:numPr>
          <w:ilvl w:val="3"/>
          <w:numId w:val="5"/>
        </w:numPr>
        <w:pBdr>
          <w:top w:val="nil"/>
          <w:left w:val="nil"/>
          <w:bottom w:val="nil"/>
          <w:right w:val="nil"/>
          <w:between w:val="nil"/>
        </w:pBdr>
        <w:spacing w:line="276" w:lineRule="auto"/>
        <w:ind w:left="709" w:hanging="425"/>
        <w:rPr>
          <w:color w:val="000000"/>
          <w:highlight w:val="white"/>
        </w:rPr>
      </w:pPr>
      <w:r>
        <w:rPr>
          <w:color w:val="000000"/>
          <w:highlight w:val="white"/>
        </w:rPr>
        <w:t>Identificació de noves fonts de dades i indicacions per començar a explotar una font de dades no explotada fins el moment.</w:t>
      </w:r>
    </w:p>
    <w:p w14:paraId="346DE70D" w14:textId="77777777" w:rsidR="00987C8E" w:rsidRDefault="0045580D">
      <w:pPr>
        <w:numPr>
          <w:ilvl w:val="3"/>
          <w:numId w:val="5"/>
        </w:numPr>
        <w:pBdr>
          <w:top w:val="nil"/>
          <w:left w:val="nil"/>
          <w:bottom w:val="nil"/>
          <w:right w:val="nil"/>
          <w:between w:val="nil"/>
        </w:pBdr>
        <w:spacing w:line="276" w:lineRule="auto"/>
        <w:ind w:left="709" w:hanging="425"/>
        <w:rPr>
          <w:color w:val="000000"/>
          <w:highlight w:val="white"/>
        </w:rPr>
      </w:pPr>
      <w:r>
        <w:rPr>
          <w:color w:val="000000"/>
          <w:highlight w:val="white"/>
        </w:rPr>
        <w:t>Full de ruta: s’han d’analitzar en detall i s’hi han d’incloure els recursos tecnològics, humans i econòmics necessaris per tal de dur a terme el full de ruta proposat, així com el desplegament temporal i pressupostari.</w:t>
      </w:r>
    </w:p>
    <w:p w14:paraId="7745A14E" w14:textId="77777777" w:rsidR="00987C8E" w:rsidRDefault="00987C8E">
      <w:pPr>
        <w:rPr>
          <w:highlight w:val="white"/>
        </w:rPr>
      </w:pPr>
    </w:p>
    <w:p w14:paraId="454A2765" w14:textId="77777777" w:rsidR="00987C8E" w:rsidRDefault="0045580D">
      <w:pPr>
        <w:rPr>
          <w:highlight w:val="white"/>
        </w:rPr>
      </w:pPr>
      <w:r>
        <w:rPr>
          <w:b/>
          <w:highlight w:val="white"/>
        </w:rPr>
        <w:lastRenderedPageBreak/>
        <w:t>Per a les empreses que participen per segona o tercera vegada,</w:t>
      </w:r>
      <w:r>
        <w:rPr>
          <w:highlight w:val="white"/>
        </w:rPr>
        <w:t xml:space="preserve"> ha d’incloure com a mínim l’estructura següent i informació de l’empresa:</w:t>
      </w:r>
    </w:p>
    <w:p w14:paraId="48D6237C" w14:textId="77777777" w:rsidR="00987C8E" w:rsidRDefault="00987C8E">
      <w:pPr>
        <w:rPr>
          <w:highlight w:val="white"/>
        </w:rPr>
      </w:pPr>
    </w:p>
    <w:p w14:paraId="5A1C250F" w14:textId="77777777" w:rsidR="00987C8E" w:rsidRDefault="0045580D">
      <w:pPr>
        <w:numPr>
          <w:ilvl w:val="2"/>
          <w:numId w:val="37"/>
        </w:numPr>
        <w:pBdr>
          <w:top w:val="nil"/>
          <w:left w:val="nil"/>
          <w:bottom w:val="nil"/>
          <w:right w:val="nil"/>
          <w:between w:val="nil"/>
        </w:pBdr>
        <w:spacing w:line="276" w:lineRule="auto"/>
        <w:ind w:left="709"/>
        <w:rPr>
          <w:color w:val="000000"/>
          <w:highlight w:val="white"/>
        </w:rPr>
      </w:pPr>
      <w:r>
        <w:rPr>
          <w:color w:val="000000"/>
          <w:highlight w:val="white"/>
        </w:rPr>
        <w:t>Resum de les oportunitats de millora del pla de transformació digital original, analitzant la situació d’origen i la situació actual de l’empresa. Estat de situació de la implementació de les oportunitats del pla de transformació original.</w:t>
      </w:r>
    </w:p>
    <w:p w14:paraId="04C6A890" w14:textId="77777777" w:rsidR="00987C8E" w:rsidRDefault="0045580D">
      <w:pPr>
        <w:numPr>
          <w:ilvl w:val="2"/>
          <w:numId w:val="37"/>
        </w:numPr>
        <w:pBdr>
          <w:top w:val="nil"/>
          <w:left w:val="nil"/>
          <w:bottom w:val="nil"/>
          <w:right w:val="nil"/>
          <w:between w:val="nil"/>
        </w:pBdr>
        <w:spacing w:line="276" w:lineRule="auto"/>
        <w:ind w:left="709"/>
        <w:rPr>
          <w:color w:val="000000"/>
          <w:highlight w:val="white"/>
        </w:rPr>
      </w:pPr>
      <w:r>
        <w:rPr>
          <w:color w:val="000000"/>
          <w:highlight w:val="white"/>
        </w:rPr>
        <w:t>Avaluació del model de maduresa digital de l’empresa actual i comparar-lo amb els altres plans de transformació digital anterior, per avaluar amb l’objectiu de valorar la millora qualitativa de la maduresa de l’empresa.</w:t>
      </w:r>
    </w:p>
    <w:p w14:paraId="543D564E" w14:textId="77777777" w:rsidR="00987C8E" w:rsidRDefault="0045580D">
      <w:pPr>
        <w:numPr>
          <w:ilvl w:val="2"/>
          <w:numId w:val="37"/>
        </w:numPr>
        <w:pBdr>
          <w:top w:val="nil"/>
          <w:left w:val="nil"/>
          <w:bottom w:val="nil"/>
          <w:right w:val="nil"/>
          <w:between w:val="nil"/>
        </w:pBdr>
        <w:spacing w:after="200" w:line="276" w:lineRule="auto"/>
        <w:ind w:left="709"/>
        <w:rPr>
          <w:color w:val="000000"/>
          <w:highlight w:val="white"/>
        </w:rPr>
      </w:pPr>
      <w:r>
        <w:rPr>
          <w:color w:val="000000"/>
          <w:highlight w:val="white"/>
        </w:rPr>
        <w:t>Nou full de ruta: s’han d’analitzar en detall i caldrà incloure els recursos tecnològics, humans i econòmics necessaris per tal de dur a terme el full de ruta proposat, així com el desplegament temporal i pressupostari.</w:t>
      </w:r>
    </w:p>
    <w:p w14:paraId="5024DECD" w14:textId="77777777" w:rsidR="00987C8E" w:rsidRDefault="0045580D">
      <w:pPr>
        <w:rPr>
          <w:highlight w:val="white"/>
        </w:rPr>
      </w:pPr>
      <w:r>
        <w:br w:type="page"/>
      </w:r>
    </w:p>
    <w:p w14:paraId="318450F7" w14:textId="77777777" w:rsidR="00987C8E" w:rsidRDefault="0045580D">
      <w:pPr>
        <w:rPr>
          <w:b/>
          <w:highlight w:val="white"/>
        </w:rPr>
      </w:pPr>
      <w:r>
        <w:rPr>
          <w:b/>
          <w:highlight w:val="white"/>
        </w:rPr>
        <w:lastRenderedPageBreak/>
        <w:t>ANNEX 4</w:t>
      </w:r>
    </w:p>
    <w:p w14:paraId="3C22DC30" w14:textId="77777777" w:rsidR="00987C8E" w:rsidRDefault="00987C8E">
      <w:pPr>
        <w:rPr>
          <w:b/>
          <w:highlight w:val="white"/>
        </w:rPr>
      </w:pPr>
    </w:p>
    <w:p w14:paraId="2065E9B7" w14:textId="77777777" w:rsidR="00987C8E" w:rsidRDefault="0045580D">
      <w:pPr>
        <w:rPr>
          <w:highlight w:val="white"/>
        </w:rPr>
      </w:pPr>
      <w:r>
        <w:rPr>
          <w:b/>
          <w:highlight w:val="white"/>
        </w:rPr>
        <w:t>L’estructura corresponent al pla estratègic d’internacionalització ha d’incloure els elements següents:</w:t>
      </w:r>
    </w:p>
    <w:p w14:paraId="00C3E7E1" w14:textId="77777777" w:rsidR="00987C8E" w:rsidRDefault="00987C8E">
      <w:pPr>
        <w:rPr>
          <w:highlight w:val="white"/>
        </w:rPr>
      </w:pPr>
    </w:p>
    <w:p w14:paraId="76A34068" w14:textId="77777777" w:rsidR="00987C8E" w:rsidRDefault="0045580D">
      <w:pPr>
        <w:numPr>
          <w:ilvl w:val="0"/>
          <w:numId w:val="11"/>
        </w:numPr>
        <w:ind w:left="709" w:hanging="425"/>
        <w:rPr>
          <w:highlight w:val="white"/>
        </w:rPr>
      </w:pPr>
      <w:r>
        <w:rPr>
          <w:highlight w:val="white"/>
        </w:rPr>
        <w:t>Dades del projecte i presentació de l’equip responsable.</w:t>
      </w:r>
    </w:p>
    <w:p w14:paraId="6FEAD349" w14:textId="77777777" w:rsidR="00987C8E" w:rsidRDefault="0045580D">
      <w:pPr>
        <w:numPr>
          <w:ilvl w:val="0"/>
          <w:numId w:val="11"/>
        </w:numPr>
        <w:ind w:left="709" w:hanging="425"/>
        <w:rPr>
          <w:highlight w:val="white"/>
        </w:rPr>
      </w:pPr>
      <w:r>
        <w:rPr>
          <w:highlight w:val="white"/>
        </w:rPr>
        <w:t>Diagnòstic inicial DAFO.</w:t>
      </w:r>
    </w:p>
    <w:p w14:paraId="1EB8867E" w14:textId="77777777" w:rsidR="00987C8E" w:rsidRDefault="0045580D">
      <w:pPr>
        <w:numPr>
          <w:ilvl w:val="0"/>
          <w:numId w:val="11"/>
        </w:numPr>
        <w:ind w:left="709" w:hanging="425"/>
        <w:rPr>
          <w:highlight w:val="white"/>
        </w:rPr>
      </w:pPr>
      <w:r>
        <w:rPr>
          <w:highlight w:val="white"/>
        </w:rPr>
        <w:t>Producte o servei a exportar:</w:t>
      </w:r>
    </w:p>
    <w:p w14:paraId="280C43B3" w14:textId="77777777" w:rsidR="00987C8E" w:rsidRDefault="0045580D">
      <w:pPr>
        <w:numPr>
          <w:ilvl w:val="1"/>
          <w:numId w:val="11"/>
        </w:numPr>
        <w:pBdr>
          <w:top w:val="nil"/>
          <w:left w:val="nil"/>
          <w:bottom w:val="nil"/>
          <w:right w:val="nil"/>
          <w:between w:val="nil"/>
        </w:pBdr>
        <w:ind w:left="993" w:hanging="283"/>
        <w:rPr>
          <w:color w:val="000000"/>
          <w:highlight w:val="white"/>
        </w:rPr>
      </w:pPr>
      <w:r>
        <w:rPr>
          <w:color w:val="000000"/>
          <w:highlight w:val="white"/>
        </w:rPr>
        <w:t>Adaptació del producte al mercat.</w:t>
      </w:r>
    </w:p>
    <w:p w14:paraId="798DFF25" w14:textId="77777777" w:rsidR="00987C8E" w:rsidRDefault="0045580D">
      <w:pPr>
        <w:numPr>
          <w:ilvl w:val="1"/>
          <w:numId w:val="11"/>
        </w:numPr>
        <w:ind w:left="993" w:hanging="283"/>
        <w:rPr>
          <w:highlight w:val="white"/>
        </w:rPr>
      </w:pPr>
      <w:r>
        <w:rPr>
          <w:highlight w:val="white"/>
        </w:rPr>
        <w:t>Necessitats que cobreix.</w:t>
      </w:r>
    </w:p>
    <w:p w14:paraId="57821577" w14:textId="77777777" w:rsidR="00987C8E" w:rsidRDefault="0045580D">
      <w:pPr>
        <w:numPr>
          <w:ilvl w:val="1"/>
          <w:numId w:val="11"/>
        </w:numPr>
        <w:ind w:left="993" w:hanging="283"/>
        <w:rPr>
          <w:highlight w:val="white"/>
        </w:rPr>
      </w:pPr>
      <w:r>
        <w:rPr>
          <w:highlight w:val="white"/>
        </w:rPr>
        <w:t>Elements diferenciadors (avantatge competitiu).</w:t>
      </w:r>
    </w:p>
    <w:p w14:paraId="347E6D25" w14:textId="77777777" w:rsidR="00987C8E" w:rsidRDefault="0045580D">
      <w:pPr>
        <w:numPr>
          <w:ilvl w:val="0"/>
          <w:numId w:val="11"/>
        </w:numPr>
        <w:ind w:left="709" w:hanging="425"/>
        <w:rPr>
          <w:highlight w:val="white"/>
        </w:rPr>
      </w:pPr>
      <w:r>
        <w:rPr>
          <w:highlight w:val="white"/>
        </w:rPr>
        <w:t>Selecció de mercats.</w:t>
      </w:r>
    </w:p>
    <w:p w14:paraId="712DE208" w14:textId="77777777" w:rsidR="00987C8E" w:rsidRDefault="0045580D">
      <w:pPr>
        <w:numPr>
          <w:ilvl w:val="1"/>
          <w:numId w:val="11"/>
        </w:numPr>
        <w:ind w:left="993" w:hanging="283"/>
        <w:rPr>
          <w:highlight w:val="white"/>
        </w:rPr>
      </w:pPr>
      <w:r>
        <w:rPr>
          <w:highlight w:val="white"/>
        </w:rPr>
        <w:t>Mercat objectiu.</w:t>
      </w:r>
    </w:p>
    <w:p w14:paraId="08453296" w14:textId="77777777" w:rsidR="00987C8E" w:rsidRDefault="0045580D">
      <w:pPr>
        <w:numPr>
          <w:ilvl w:val="1"/>
          <w:numId w:val="11"/>
        </w:numPr>
        <w:ind w:left="993" w:hanging="283"/>
        <w:rPr>
          <w:highlight w:val="white"/>
        </w:rPr>
      </w:pPr>
      <w:r>
        <w:rPr>
          <w:highlight w:val="white"/>
        </w:rPr>
        <w:t>Objectius per cada mercat.</w:t>
      </w:r>
    </w:p>
    <w:p w14:paraId="61B26AB3" w14:textId="77777777" w:rsidR="00987C8E" w:rsidRDefault="0045580D">
      <w:pPr>
        <w:numPr>
          <w:ilvl w:val="0"/>
          <w:numId w:val="11"/>
        </w:numPr>
        <w:ind w:left="709" w:hanging="425"/>
        <w:rPr>
          <w:highlight w:val="white"/>
        </w:rPr>
      </w:pPr>
      <w:r>
        <w:rPr>
          <w:highlight w:val="white"/>
        </w:rPr>
        <w:t>Estratègies de penetració.</w:t>
      </w:r>
    </w:p>
    <w:p w14:paraId="14B43670" w14:textId="77777777" w:rsidR="00987C8E" w:rsidRDefault="0045580D">
      <w:pPr>
        <w:numPr>
          <w:ilvl w:val="1"/>
          <w:numId w:val="11"/>
        </w:numPr>
        <w:ind w:left="993" w:hanging="283"/>
        <w:rPr>
          <w:highlight w:val="white"/>
        </w:rPr>
      </w:pPr>
      <w:r>
        <w:rPr>
          <w:highlight w:val="white"/>
        </w:rPr>
        <w:t>Forma d’entrada en cada mercat.</w:t>
      </w:r>
    </w:p>
    <w:p w14:paraId="60991F42" w14:textId="77777777" w:rsidR="00987C8E" w:rsidRDefault="0045580D">
      <w:pPr>
        <w:numPr>
          <w:ilvl w:val="0"/>
          <w:numId w:val="11"/>
        </w:numPr>
        <w:ind w:left="709" w:hanging="425"/>
        <w:rPr>
          <w:highlight w:val="white"/>
        </w:rPr>
      </w:pPr>
      <w:r>
        <w:rPr>
          <w:highlight w:val="white"/>
        </w:rPr>
        <w:t>Estratègies de promoció i comunicació.</w:t>
      </w:r>
    </w:p>
    <w:p w14:paraId="6D510622" w14:textId="77777777" w:rsidR="00987C8E" w:rsidRDefault="0045580D">
      <w:pPr>
        <w:numPr>
          <w:ilvl w:val="1"/>
          <w:numId w:val="11"/>
        </w:numPr>
        <w:ind w:left="993" w:hanging="283"/>
        <w:rPr>
          <w:highlight w:val="white"/>
        </w:rPr>
      </w:pPr>
      <w:r>
        <w:rPr>
          <w:highlight w:val="white"/>
        </w:rPr>
        <w:t>Estratègies i formes de promoció en cada mercat.</w:t>
      </w:r>
    </w:p>
    <w:p w14:paraId="58653A6A" w14:textId="77777777" w:rsidR="00987C8E" w:rsidRDefault="0045580D">
      <w:pPr>
        <w:numPr>
          <w:ilvl w:val="0"/>
          <w:numId w:val="11"/>
        </w:numPr>
        <w:ind w:left="709" w:hanging="425"/>
        <w:rPr>
          <w:highlight w:val="white"/>
        </w:rPr>
      </w:pPr>
      <w:r>
        <w:rPr>
          <w:highlight w:val="white"/>
        </w:rPr>
        <w:t>El pla de màrqueting internacional.</w:t>
      </w:r>
    </w:p>
    <w:p w14:paraId="3E7EDC49" w14:textId="77777777" w:rsidR="00987C8E" w:rsidRDefault="0045580D">
      <w:pPr>
        <w:numPr>
          <w:ilvl w:val="1"/>
          <w:numId w:val="11"/>
        </w:numPr>
        <w:ind w:left="993" w:hanging="283"/>
        <w:rPr>
          <w:highlight w:val="white"/>
        </w:rPr>
      </w:pPr>
      <w:r>
        <w:rPr>
          <w:highlight w:val="white"/>
        </w:rPr>
        <w:t>Productes o serveis.</w:t>
      </w:r>
    </w:p>
    <w:p w14:paraId="23D5A5F4" w14:textId="77777777" w:rsidR="00987C8E" w:rsidRDefault="0045580D">
      <w:pPr>
        <w:numPr>
          <w:ilvl w:val="1"/>
          <w:numId w:val="11"/>
        </w:numPr>
        <w:ind w:left="993" w:hanging="283"/>
        <w:rPr>
          <w:highlight w:val="white"/>
        </w:rPr>
      </w:pPr>
      <w:r>
        <w:rPr>
          <w:highlight w:val="white"/>
        </w:rPr>
        <w:t>Estratègia de preus.</w:t>
      </w:r>
    </w:p>
    <w:p w14:paraId="564C356A" w14:textId="77777777" w:rsidR="00987C8E" w:rsidRDefault="0045580D">
      <w:pPr>
        <w:numPr>
          <w:ilvl w:val="1"/>
          <w:numId w:val="11"/>
        </w:numPr>
        <w:ind w:left="993" w:hanging="283"/>
        <w:rPr>
          <w:highlight w:val="white"/>
        </w:rPr>
      </w:pPr>
      <w:r>
        <w:rPr>
          <w:highlight w:val="white"/>
        </w:rPr>
        <w:t>Estratègia de comunicació i promoció.</w:t>
      </w:r>
    </w:p>
    <w:p w14:paraId="44AA110E" w14:textId="77777777" w:rsidR="00987C8E" w:rsidRDefault="0045580D">
      <w:pPr>
        <w:numPr>
          <w:ilvl w:val="1"/>
          <w:numId w:val="11"/>
        </w:numPr>
        <w:ind w:left="993" w:hanging="283"/>
        <w:rPr>
          <w:highlight w:val="white"/>
        </w:rPr>
      </w:pPr>
      <w:r>
        <w:rPr>
          <w:highlight w:val="white"/>
        </w:rPr>
        <w:t>Canals de distribució.</w:t>
      </w:r>
    </w:p>
    <w:p w14:paraId="4B5D0EFE" w14:textId="77777777" w:rsidR="00987C8E" w:rsidRDefault="0045580D">
      <w:pPr>
        <w:numPr>
          <w:ilvl w:val="1"/>
          <w:numId w:val="11"/>
        </w:numPr>
        <w:ind w:left="993" w:hanging="283"/>
        <w:rPr>
          <w:highlight w:val="white"/>
        </w:rPr>
      </w:pPr>
      <w:r>
        <w:rPr>
          <w:highlight w:val="white"/>
        </w:rPr>
        <w:t>Recursos humans i equip internacional.</w:t>
      </w:r>
    </w:p>
    <w:p w14:paraId="4C14F5FF" w14:textId="77777777" w:rsidR="00987C8E" w:rsidRDefault="0045580D">
      <w:pPr>
        <w:numPr>
          <w:ilvl w:val="1"/>
          <w:numId w:val="11"/>
        </w:numPr>
        <w:ind w:left="993" w:hanging="283"/>
        <w:rPr>
          <w:highlight w:val="white"/>
        </w:rPr>
      </w:pPr>
      <w:r>
        <w:rPr>
          <w:highlight w:val="white"/>
        </w:rPr>
        <w:t>Recursos financers.</w:t>
      </w:r>
    </w:p>
    <w:p w14:paraId="5B2E1BAA" w14:textId="77777777" w:rsidR="00987C8E" w:rsidRDefault="0045580D">
      <w:pPr>
        <w:numPr>
          <w:ilvl w:val="0"/>
          <w:numId w:val="11"/>
        </w:numPr>
        <w:ind w:left="709" w:hanging="425"/>
        <w:rPr>
          <w:highlight w:val="white"/>
        </w:rPr>
      </w:pPr>
      <w:r>
        <w:rPr>
          <w:highlight w:val="white"/>
        </w:rPr>
        <w:t>El pla d’internacionalització. Excel de resum de les accions, pressupost i calendari a dos o tres anys.</w:t>
      </w:r>
    </w:p>
    <w:p w14:paraId="12E83568" w14:textId="77777777" w:rsidR="00987C8E" w:rsidRDefault="00987C8E">
      <w:pPr>
        <w:rPr>
          <w:highlight w:val="white"/>
        </w:rPr>
      </w:pPr>
    </w:p>
    <w:p w14:paraId="715598CA" w14:textId="77777777" w:rsidR="00987C8E" w:rsidRDefault="0045580D">
      <w:pPr>
        <w:rPr>
          <w:highlight w:val="white"/>
        </w:rPr>
      </w:pPr>
      <w:r>
        <w:rPr>
          <w:highlight w:val="white"/>
        </w:rPr>
        <w:t xml:space="preserve">Les empreses han de disposar d’accés a la plataforma </w:t>
      </w:r>
      <w:proofErr w:type="spellStart"/>
      <w:r>
        <w:rPr>
          <w:highlight w:val="white"/>
        </w:rPr>
        <w:t>IExporta</w:t>
      </w:r>
      <w:proofErr w:type="spellEnd"/>
      <w:r>
        <w:rPr>
          <w:highlight w:val="white"/>
        </w:rPr>
        <w:t xml:space="preserve">, </w:t>
      </w:r>
      <w:hyperlink r:id="rId16">
        <w:r>
          <w:rPr>
            <w:i/>
            <w:color w:val="0000FF"/>
            <w:u w:val="single"/>
          </w:rPr>
          <w:t>https://idiexporta.idi.es/</w:t>
        </w:r>
      </w:hyperlink>
      <w:r>
        <w:t xml:space="preserve">, a través de la qual tindran accés als vídeos formatius i a la </w:t>
      </w:r>
      <w:r>
        <w:rPr>
          <w:highlight w:val="white"/>
        </w:rPr>
        <w:t>plantilla del pla d’internacionalització que han d’emplenar de forma personalitzada (es tracta d’un enllaç que generarà un informe a presentar en la justificació).</w:t>
      </w:r>
    </w:p>
    <w:p w14:paraId="7BD37E8E" w14:textId="77777777" w:rsidR="00987C8E" w:rsidRDefault="00987C8E">
      <w:pPr>
        <w:rPr>
          <w:highlight w:val="white"/>
        </w:rPr>
      </w:pPr>
    </w:p>
    <w:p w14:paraId="7BAB137B" w14:textId="77777777" w:rsidR="00987C8E" w:rsidRDefault="0045580D">
      <w:pPr>
        <w:rPr>
          <w:b/>
          <w:highlight w:val="white"/>
        </w:rPr>
      </w:pPr>
      <w:r>
        <w:rPr>
          <w:b/>
          <w:highlight w:val="white"/>
        </w:rPr>
        <w:t>El pla de màrqueting i l’informe de seguiment de les accions del pla de màrqueting internacional pel mercat o mercats objectius ha d’incloure els elements següents:</w:t>
      </w:r>
    </w:p>
    <w:p w14:paraId="6D17464C" w14:textId="77777777" w:rsidR="00987C8E" w:rsidRDefault="00987C8E">
      <w:pPr>
        <w:rPr>
          <w:highlight w:val="white"/>
        </w:rPr>
      </w:pPr>
    </w:p>
    <w:p w14:paraId="30F0D21D" w14:textId="77777777" w:rsidR="00987C8E" w:rsidRDefault="0045580D">
      <w:pPr>
        <w:numPr>
          <w:ilvl w:val="0"/>
          <w:numId w:val="13"/>
        </w:numPr>
        <w:ind w:hanging="436"/>
        <w:rPr>
          <w:highlight w:val="white"/>
        </w:rPr>
      </w:pPr>
      <w:r>
        <w:rPr>
          <w:highlight w:val="white"/>
        </w:rPr>
        <w:t>Identificació dels elements específics del mix de màrqueting per a aquell mercat en concret.</w:t>
      </w:r>
    </w:p>
    <w:p w14:paraId="21B969CB" w14:textId="77777777" w:rsidR="00987C8E" w:rsidRDefault="0045580D">
      <w:pPr>
        <w:numPr>
          <w:ilvl w:val="0"/>
          <w:numId w:val="13"/>
        </w:numPr>
        <w:ind w:hanging="436"/>
        <w:rPr>
          <w:highlight w:val="white"/>
        </w:rPr>
      </w:pPr>
      <w:r>
        <w:rPr>
          <w:highlight w:val="white"/>
        </w:rPr>
        <w:t>Estratègia de segmentació i posicionament en el/els mercat/s.</w:t>
      </w:r>
    </w:p>
    <w:p w14:paraId="611C609E" w14:textId="77777777" w:rsidR="00987C8E" w:rsidRDefault="0045580D">
      <w:pPr>
        <w:numPr>
          <w:ilvl w:val="0"/>
          <w:numId w:val="13"/>
        </w:numPr>
        <w:ind w:hanging="436"/>
        <w:rPr>
          <w:highlight w:val="white"/>
        </w:rPr>
      </w:pPr>
      <w:r>
        <w:rPr>
          <w:highlight w:val="white"/>
        </w:rPr>
        <w:t>Estratègia de penetració: selecció de canals i procés d’identificació d’aquests.</w:t>
      </w:r>
    </w:p>
    <w:p w14:paraId="18B37F5E" w14:textId="77777777" w:rsidR="00987C8E" w:rsidRDefault="0045580D">
      <w:pPr>
        <w:numPr>
          <w:ilvl w:val="0"/>
          <w:numId w:val="13"/>
        </w:numPr>
        <w:ind w:hanging="436"/>
        <w:rPr>
          <w:highlight w:val="white"/>
        </w:rPr>
      </w:pPr>
      <w:r>
        <w:rPr>
          <w:highlight w:val="white"/>
        </w:rPr>
        <w:lastRenderedPageBreak/>
        <w:t>Detall de les accions a realitzar en els diferents mercats amb un cronograma i un informe de seguiment de les accions realitzades.</w:t>
      </w:r>
    </w:p>
    <w:p w14:paraId="3929F731" w14:textId="77777777" w:rsidR="00987C8E" w:rsidRDefault="0045580D">
      <w:pPr>
        <w:numPr>
          <w:ilvl w:val="0"/>
          <w:numId w:val="13"/>
        </w:numPr>
        <w:ind w:hanging="436"/>
        <w:rPr>
          <w:highlight w:val="white"/>
        </w:rPr>
      </w:pPr>
      <w:r>
        <w:rPr>
          <w:highlight w:val="white"/>
        </w:rPr>
        <w:t>Informe de les necessitats detectades per poder avançar en el procés d’internacionalització: recursos humans, financers, etc.</w:t>
      </w:r>
    </w:p>
    <w:p w14:paraId="19FCD591" w14:textId="77777777" w:rsidR="00987C8E" w:rsidRDefault="00987C8E"/>
    <w:p w14:paraId="1399C916" w14:textId="77777777" w:rsidR="00987C8E" w:rsidRDefault="0045580D">
      <w:pPr>
        <w:rPr>
          <w:highlight w:val="white"/>
        </w:rPr>
      </w:pPr>
      <w:r>
        <w:br w:type="page"/>
      </w:r>
    </w:p>
    <w:p w14:paraId="0DC40752" w14:textId="77777777" w:rsidR="00987C8E" w:rsidRDefault="00987C8E">
      <w:pPr>
        <w:tabs>
          <w:tab w:val="left" w:pos="-4614"/>
        </w:tabs>
        <w:rPr>
          <w:b/>
          <w:highlight w:val="white"/>
        </w:rPr>
      </w:pPr>
    </w:p>
    <w:p w14:paraId="34597C5A" w14:textId="77777777" w:rsidR="00987C8E" w:rsidRDefault="0045580D">
      <w:pPr>
        <w:tabs>
          <w:tab w:val="left" w:pos="-4614"/>
        </w:tabs>
        <w:rPr>
          <w:highlight w:val="white"/>
        </w:rPr>
      </w:pPr>
      <w:r>
        <w:rPr>
          <w:b/>
          <w:highlight w:val="white"/>
        </w:rPr>
        <w:t>ANNEX 5</w:t>
      </w:r>
    </w:p>
    <w:p w14:paraId="68045EF0" w14:textId="77777777" w:rsidR="00987C8E" w:rsidRDefault="00987C8E">
      <w:pPr>
        <w:shd w:val="clear" w:color="auto" w:fill="FFFFFF"/>
        <w:rPr>
          <w:color w:val="222222"/>
        </w:rPr>
      </w:pPr>
    </w:p>
    <w:p w14:paraId="0ABAF9A7" w14:textId="77777777" w:rsidR="00987C8E" w:rsidRDefault="0045580D">
      <w:pPr>
        <w:shd w:val="clear" w:color="auto" w:fill="FFFFFF"/>
        <w:rPr>
          <w:b/>
          <w:color w:val="222222"/>
        </w:rPr>
      </w:pPr>
      <w:r>
        <w:rPr>
          <w:b/>
          <w:color w:val="222222"/>
        </w:rPr>
        <w:t>El càlcul de la petjada de carboni corporativa han d’incloure els següents informes:</w:t>
      </w:r>
    </w:p>
    <w:p w14:paraId="420834B0" w14:textId="77777777" w:rsidR="00987C8E" w:rsidRDefault="00987C8E">
      <w:pPr>
        <w:shd w:val="clear" w:color="auto" w:fill="FFFFFF"/>
        <w:rPr>
          <w:b/>
          <w:color w:val="222222"/>
        </w:rPr>
      </w:pPr>
    </w:p>
    <w:p w14:paraId="4FDA268B" w14:textId="77777777" w:rsidR="00987C8E" w:rsidRDefault="0045580D">
      <w:pPr>
        <w:shd w:val="clear" w:color="auto" w:fill="FFFFFF"/>
        <w:rPr>
          <w:color w:val="222222"/>
        </w:rPr>
      </w:pPr>
      <w:r>
        <w:rPr>
          <w:b/>
          <w:color w:val="222222"/>
        </w:rPr>
        <w:t>1. Informe resum de la petjada de carboni</w:t>
      </w:r>
    </w:p>
    <w:p w14:paraId="7F057DD5" w14:textId="77777777" w:rsidR="00987C8E" w:rsidRDefault="00987C8E">
      <w:pPr>
        <w:shd w:val="clear" w:color="auto" w:fill="FFFFFF"/>
        <w:rPr>
          <w:color w:val="222222"/>
        </w:rPr>
      </w:pPr>
    </w:p>
    <w:p w14:paraId="10B93E55" w14:textId="77777777" w:rsidR="00987C8E" w:rsidRDefault="0045580D">
      <w:pPr>
        <w:shd w:val="clear" w:color="auto" w:fill="FFFFFF"/>
        <w:rPr>
          <w:color w:val="222222"/>
        </w:rPr>
      </w:pPr>
      <w:r>
        <w:rPr>
          <w:color w:val="222222"/>
        </w:rPr>
        <w:t>Objectiu: facilitar un document visual a l’empresa beneficiària.</w:t>
      </w:r>
    </w:p>
    <w:p w14:paraId="2D98F05D" w14:textId="77777777" w:rsidR="00987C8E" w:rsidRDefault="00987C8E">
      <w:pPr>
        <w:shd w:val="clear" w:color="auto" w:fill="FFFFFF"/>
        <w:rPr>
          <w:color w:val="222222"/>
        </w:rPr>
      </w:pPr>
    </w:p>
    <w:p w14:paraId="5F49DD13" w14:textId="77777777" w:rsidR="00987C8E" w:rsidRDefault="0045580D">
      <w:pPr>
        <w:shd w:val="clear" w:color="auto" w:fill="FFFFFF"/>
        <w:rPr>
          <w:color w:val="222222"/>
        </w:rPr>
      </w:pPr>
      <w:r>
        <w:rPr>
          <w:color w:val="222222"/>
        </w:rPr>
        <w:t>Format:</w:t>
      </w:r>
    </w:p>
    <w:p w14:paraId="2FB31212" w14:textId="77777777" w:rsidR="00987C8E" w:rsidRDefault="00987C8E">
      <w:pPr>
        <w:shd w:val="clear" w:color="auto" w:fill="FFFFFF"/>
        <w:rPr>
          <w:color w:val="222222"/>
        </w:rPr>
      </w:pPr>
    </w:p>
    <w:p w14:paraId="03C91329" w14:textId="77777777" w:rsidR="00987C8E" w:rsidRDefault="0045580D">
      <w:pPr>
        <w:numPr>
          <w:ilvl w:val="3"/>
          <w:numId w:val="13"/>
        </w:numPr>
        <w:pBdr>
          <w:top w:val="nil"/>
          <w:left w:val="nil"/>
          <w:bottom w:val="nil"/>
          <w:right w:val="nil"/>
          <w:between w:val="nil"/>
        </w:pBdr>
        <w:shd w:val="clear" w:color="auto" w:fill="FFFFFF"/>
        <w:ind w:left="426" w:hanging="425"/>
        <w:rPr>
          <w:color w:val="222222"/>
        </w:rPr>
      </w:pPr>
      <w:r>
        <w:rPr>
          <w:color w:val="222222"/>
        </w:rPr>
        <w:t>Dades bàsiques i límits d’inventari.</w:t>
      </w:r>
    </w:p>
    <w:p w14:paraId="53F0BE78" w14:textId="77777777" w:rsidR="00987C8E" w:rsidRDefault="0045580D">
      <w:pPr>
        <w:shd w:val="clear" w:color="auto" w:fill="FFFFFF"/>
        <w:ind w:left="426"/>
        <w:rPr>
          <w:color w:val="222222"/>
        </w:rPr>
      </w:pPr>
      <w:r>
        <w:rPr>
          <w:color w:val="222222"/>
        </w:rPr>
        <w:t>Responsable de l’inventari.</w:t>
      </w:r>
    </w:p>
    <w:p w14:paraId="55C7F2BC" w14:textId="77777777" w:rsidR="00987C8E" w:rsidRDefault="0045580D">
      <w:pPr>
        <w:shd w:val="clear" w:color="auto" w:fill="FFFFFF"/>
        <w:ind w:left="426"/>
        <w:rPr>
          <w:color w:val="222222"/>
        </w:rPr>
      </w:pPr>
      <w:r>
        <w:rPr>
          <w:color w:val="222222"/>
        </w:rPr>
        <w:t>Any de l’inventari.</w:t>
      </w:r>
    </w:p>
    <w:p w14:paraId="72B7FAC6" w14:textId="77777777" w:rsidR="00987C8E" w:rsidRDefault="0045580D">
      <w:pPr>
        <w:shd w:val="clear" w:color="auto" w:fill="FFFFFF"/>
        <w:ind w:left="426"/>
        <w:rPr>
          <w:color w:val="222222"/>
        </w:rPr>
      </w:pPr>
      <w:r>
        <w:rPr>
          <w:color w:val="222222"/>
        </w:rPr>
        <w:t>Data de realització de l’informe.</w:t>
      </w:r>
    </w:p>
    <w:p w14:paraId="171C6E06" w14:textId="77777777" w:rsidR="00987C8E" w:rsidRDefault="0045580D">
      <w:pPr>
        <w:shd w:val="clear" w:color="auto" w:fill="FFFFFF"/>
        <w:ind w:left="426"/>
        <w:rPr>
          <w:color w:val="222222"/>
        </w:rPr>
      </w:pPr>
      <w:r>
        <w:rPr>
          <w:color w:val="222222"/>
        </w:rPr>
        <w:t>Petita descripció de l’organització.</w:t>
      </w:r>
    </w:p>
    <w:p w14:paraId="38B5ABD4" w14:textId="77777777" w:rsidR="00987C8E" w:rsidRDefault="0045580D">
      <w:pPr>
        <w:shd w:val="clear" w:color="auto" w:fill="FFFFFF"/>
        <w:ind w:left="426"/>
        <w:rPr>
          <w:color w:val="222222"/>
        </w:rPr>
      </w:pPr>
      <w:r>
        <w:rPr>
          <w:color w:val="222222"/>
        </w:rPr>
        <w:t>Descripció gràfica de les fonts d’emissió, abasts inclosos i processos.</w:t>
      </w:r>
    </w:p>
    <w:p w14:paraId="2C8DC114" w14:textId="77777777" w:rsidR="00987C8E" w:rsidRDefault="00987C8E">
      <w:pPr>
        <w:shd w:val="clear" w:color="auto" w:fill="FFFFFF"/>
        <w:rPr>
          <w:color w:val="222222"/>
        </w:rPr>
      </w:pPr>
    </w:p>
    <w:p w14:paraId="5534E6AB" w14:textId="77777777" w:rsidR="00987C8E" w:rsidRDefault="0045580D">
      <w:pPr>
        <w:numPr>
          <w:ilvl w:val="3"/>
          <w:numId w:val="13"/>
        </w:numPr>
        <w:pBdr>
          <w:top w:val="nil"/>
          <w:left w:val="nil"/>
          <w:bottom w:val="nil"/>
          <w:right w:val="nil"/>
          <w:between w:val="nil"/>
        </w:pBdr>
        <w:shd w:val="clear" w:color="auto" w:fill="FFFFFF"/>
        <w:ind w:left="426" w:hanging="425"/>
        <w:rPr>
          <w:color w:val="222222"/>
        </w:rPr>
      </w:pPr>
      <w:r>
        <w:rPr>
          <w:color w:val="000000"/>
        </w:rPr>
        <w:t>Resultats del càlcul de la petjada de carboni per abast, tipus de fonts i tipus de GEH, acompanyat amb gràfiques (resultats d’indicador relatiu a l’activitat).</w:t>
      </w:r>
    </w:p>
    <w:p w14:paraId="6982161F" w14:textId="77777777" w:rsidR="00987C8E" w:rsidRDefault="00987C8E">
      <w:pPr>
        <w:shd w:val="clear" w:color="auto" w:fill="FFFFFF"/>
        <w:rPr>
          <w:color w:val="222222"/>
        </w:rPr>
      </w:pPr>
    </w:p>
    <w:p w14:paraId="3E978199" w14:textId="77777777" w:rsidR="00987C8E" w:rsidRDefault="0045580D">
      <w:pPr>
        <w:numPr>
          <w:ilvl w:val="3"/>
          <w:numId w:val="13"/>
        </w:numPr>
        <w:pBdr>
          <w:top w:val="nil"/>
          <w:left w:val="nil"/>
          <w:bottom w:val="nil"/>
          <w:right w:val="nil"/>
          <w:between w:val="nil"/>
        </w:pBdr>
        <w:shd w:val="clear" w:color="auto" w:fill="FFFFFF"/>
        <w:ind w:left="426" w:hanging="425"/>
        <w:rPr>
          <w:color w:val="222222"/>
        </w:rPr>
      </w:pPr>
      <w:r>
        <w:rPr>
          <w:color w:val="000000"/>
        </w:rPr>
        <w:t>Pla de reducció: segons totes les possibles mesures d’eficiència energètica detectades, el consultor ha de consensuar amb l’empresa quines són les accions prioritàries per tal de poder definir els compromisos de reducció d’emissions que s’han de dur a terme, així com una planificació temporal per disminuir la petjada de carboni i una estimació quantitativa de les reduccions que aquestes podrien suposar.</w:t>
      </w:r>
    </w:p>
    <w:p w14:paraId="5553985B" w14:textId="77777777" w:rsidR="00987C8E" w:rsidRDefault="00987C8E">
      <w:pPr>
        <w:shd w:val="clear" w:color="auto" w:fill="FFFFFF"/>
        <w:rPr>
          <w:color w:val="222222"/>
        </w:rPr>
      </w:pPr>
    </w:p>
    <w:p w14:paraId="0308C9BB" w14:textId="77777777" w:rsidR="00987C8E" w:rsidRDefault="0045580D">
      <w:pPr>
        <w:numPr>
          <w:ilvl w:val="3"/>
          <w:numId w:val="13"/>
        </w:numPr>
        <w:pBdr>
          <w:top w:val="nil"/>
          <w:left w:val="nil"/>
          <w:bottom w:val="nil"/>
          <w:right w:val="nil"/>
          <w:between w:val="nil"/>
        </w:pBdr>
        <w:shd w:val="clear" w:color="auto" w:fill="FFFFFF"/>
        <w:ind w:left="426" w:hanging="426"/>
        <w:rPr>
          <w:color w:val="222222"/>
        </w:rPr>
      </w:pPr>
      <w:r>
        <w:rPr>
          <w:color w:val="000000"/>
        </w:rPr>
        <w:t>La proposta de pla de compensació, que ha d’incloure:</w:t>
      </w:r>
    </w:p>
    <w:p w14:paraId="032FC947" w14:textId="77777777" w:rsidR="00987C8E" w:rsidRDefault="00987C8E">
      <w:pPr>
        <w:shd w:val="clear" w:color="auto" w:fill="FFFFFF"/>
        <w:rPr>
          <w:color w:val="222222"/>
        </w:rPr>
      </w:pPr>
    </w:p>
    <w:p w14:paraId="5B496111" w14:textId="77777777" w:rsidR="00987C8E" w:rsidRDefault="0045580D">
      <w:pPr>
        <w:numPr>
          <w:ilvl w:val="0"/>
          <w:numId w:val="45"/>
        </w:numPr>
        <w:pBdr>
          <w:top w:val="nil"/>
          <w:left w:val="nil"/>
          <w:bottom w:val="nil"/>
          <w:right w:val="nil"/>
          <w:between w:val="nil"/>
        </w:pBdr>
        <w:shd w:val="clear" w:color="auto" w:fill="FFFFFF"/>
        <w:ind w:left="851" w:hanging="436"/>
        <w:rPr>
          <w:color w:val="222222"/>
        </w:rPr>
      </w:pPr>
      <w:r>
        <w:rPr>
          <w:color w:val="222222"/>
        </w:rPr>
        <w:t>Percentatge que s’ha de compensar respecte del total d’emissions de GEH, amb referència a l’any calculat.</w:t>
      </w:r>
    </w:p>
    <w:p w14:paraId="291DA376" w14:textId="77777777" w:rsidR="00987C8E" w:rsidRDefault="0045580D">
      <w:pPr>
        <w:numPr>
          <w:ilvl w:val="0"/>
          <w:numId w:val="45"/>
        </w:numPr>
        <w:pBdr>
          <w:top w:val="nil"/>
          <w:left w:val="nil"/>
          <w:bottom w:val="nil"/>
          <w:right w:val="nil"/>
          <w:between w:val="nil"/>
        </w:pBdr>
        <w:shd w:val="clear" w:color="auto" w:fill="FFFFFF"/>
        <w:ind w:left="851" w:hanging="436"/>
        <w:rPr>
          <w:color w:val="222222"/>
        </w:rPr>
      </w:pPr>
      <w:r>
        <w:rPr>
          <w:color w:val="222222"/>
        </w:rPr>
        <w:t>Nom del projecte en què es proposa realitzar la compensació, tenint en compte que han de ser: o bé projectes d’absorció inscrits en el Registre estatal de petjada de carboni o en el Registre de petjada de carboni de les Illes Balears, o bé propostes de compensació mitjançant crèdits generats des de les organitzacions implicades en el mercat voluntari de carboni, verificats a través dels estàndards internacionalment admesos.</w:t>
      </w:r>
    </w:p>
    <w:p w14:paraId="7114B357" w14:textId="77777777" w:rsidR="00987C8E" w:rsidRDefault="0045580D">
      <w:pPr>
        <w:numPr>
          <w:ilvl w:val="0"/>
          <w:numId w:val="45"/>
        </w:numPr>
        <w:pBdr>
          <w:top w:val="nil"/>
          <w:left w:val="nil"/>
          <w:bottom w:val="nil"/>
          <w:right w:val="nil"/>
          <w:between w:val="nil"/>
        </w:pBdr>
        <w:shd w:val="clear" w:color="auto" w:fill="FFFFFF"/>
        <w:ind w:left="851" w:hanging="436"/>
        <w:rPr>
          <w:color w:val="222222"/>
        </w:rPr>
      </w:pPr>
      <w:proofErr w:type="spellStart"/>
      <w:r>
        <w:rPr>
          <w:color w:val="222222"/>
        </w:rPr>
        <w:t>Verified</w:t>
      </w:r>
      <w:proofErr w:type="spellEnd"/>
      <w:r>
        <w:rPr>
          <w:color w:val="222222"/>
        </w:rPr>
        <w:t xml:space="preserve"> </w:t>
      </w:r>
      <w:proofErr w:type="spellStart"/>
      <w:r>
        <w:rPr>
          <w:color w:val="222222"/>
        </w:rPr>
        <w:t>Carbon</w:t>
      </w:r>
      <w:proofErr w:type="spellEnd"/>
      <w:r>
        <w:rPr>
          <w:color w:val="222222"/>
        </w:rPr>
        <w:t xml:space="preserve"> Standard (VCS), </w:t>
      </w:r>
      <w:proofErr w:type="spellStart"/>
      <w:r>
        <w:rPr>
          <w:color w:val="222222"/>
        </w:rPr>
        <w:t>Gold</w:t>
      </w:r>
      <w:proofErr w:type="spellEnd"/>
      <w:r>
        <w:rPr>
          <w:color w:val="222222"/>
        </w:rPr>
        <w:t xml:space="preserve"> Standard (GS), </w:t>
      </w:r>
      <w:proofErr w:type="spellStart"/>
      <w:r>
        <w:rPr>
          <w:color w:val="222222"/>
        </w:rPr>
        <w:t>Climate</w:t>
      </w:r>
      <w:proofErr w:type="spellEnd"/>
      <w:r>
        <w:rPr>
          <w:color w:val="222222"/>
        </w:rPr>
        <w:t xml:space="preserve"> </w:t>
      </w:r>
      <w:proofErr w:type="spellStart"/>
      <w:r>
        <w:rPr>
          <w:color w:val="222222"/>
        </w:rPr>
        <w:t>Community</w:t>
      </w:r>
      <w:proofErr w:type="spellEnd"/>
      <w:r>
        <w:rPr>
          <w:color w:val="222222"/>
        </w:rPr>
        <w:t xml:space="preserve"> </w:t>
      </w:r>
      <w:proofErr w:type="spellStart"/>
      <w:r>
        <w:rPr>
          <w:color w:val="222222"/>
        </w:rPr>
        <w:t>and</w:t>
      </w:r>
      <w:proofErr w:type="spellEnd"/>
      <w:r>
        <w:rPr>
          <w:color w:val="222222"/>
        </w:rPr>
        <w:t xml:space="preserve"> </w:t>
      </w:r>
      <w:proofErr w:type="spellStart"/>
      <w:r>
        <w:rPr>
          <w:color w:val="222222"/>
        </w:rPr>
        <w:t>Biodiversity</w:t>
      </w:r>
      <w:proofErr w:type="spellEnd"/>
      <w:r>
        <w:rPr>
          <w:color w:val="222222"/>
        </w:rPr>
        <w:t xml:space="preserve"> Standard (CCBS).</w:t>
      </w:r>
    </w:p>
    <w:p w14:paraId="423109C4" w14:textId="77777777" w:rsidR="00987C8E" w:rsidRDefault="00987C8E">
      <w:pPr>
        <w:pBdr>
          <w:top w:val="nil"/>
          <w:left w:val="nil"/>
          <w:bottom w:val="nil"/>
          <w:right w:val="nil"/>
          <w:between w:val="nil"/>
        </w:pBdr>
        <w:shd w:val="clear" w:color="auto" w:fill="FFFFFF"/>
        <w:rPr>
          <w:color w:val="222222"/>
        </w:rPr>
      </w:pPr>
    </w:p>
    <w:p w14:paraId="6E50731A" w14:textId="77777777" w:rsidR="00987C8E" w:rsidRDefault="00987C8E">
      <w:pPr>
        <w:pBdr>
          <w:top w:val="nil"/>
          <w:left w:val="nil"/>
          <w:bottom w:val="nil"/>
          <w:right w:val="nil"/>
          <w:between w:val="nil"/>
        </w:pBdr>
        <w:shd w:val="clear" w:color="auto" w:fill="FFFFFF"/>
        <w:rPr>
          <w:color w:val="222222"/>
        </w:rPr>
      </w:pPr>
    </w:p>
    <w:p w14:paraId="1F5C908D" w14:textId="77777777" w:rsidR="00987C8E" w:rsidRDefault="00987C8E">
      <w:pPr>
        <w:shd w:val="clear" w:color="auto" w:fill="FFFFFF"/>
        <w:rPr>
          <w:color w:val="222222"/>
        </w:rPr>
      </w:pPr>
    </w:p>
    <w:p w14:paraId="3D223E79" w14:textId="77777777" w:rsidR="00987C8E" w:rsidRDefault="0045580D">
      <w:pPr>
        <w:shd w:val="clear" w:color="auto" w:fill="FFFFFF"/>
        <w:rPr>
          <w:color w:val="222222"/>
        </w:rPr>
      </w:pPr>
      <w:r>
        <w:rPr>
          <w:b/>
          <w:color w:val="222222"/>
        </w:rPr>
        <w:lastRenderedPageBreak/>
        <w:t>2. Informe d’inventari de GEH segons la norma ISO 14064-1</w:t>
      </w:r>
    </w:p>
    <w:p w14:paraId="65C38C36" w14:textId="77777777" w:rsidR="00987C8E" w:rsidRDefault="00987C8E">
      <w:pPr>
        <w:shd w:val="clear" w:color="auto" w:fill="FFFFFF"/>
        <w:rPr>
          <w:color w:val="222222"/>
        </w:rPr>
      </w:pPr>
    </w:p>
    <w:p w14:paraId="19E6CECF" w14:textId="77777777" w:rsidR="00987C8E" w:rsidRDefault="0045580D">
      <w:pPr>
        <w:shd w:val="clear" w:color="auto" w:fill="FFFFFF"/>
        <w:rPr>
          <w:color w:val="000000"/>
          <w:highlight w:val="white"/>
        </w:rPr>
      </w:pPr>
      <w:r>
        <w:rPr>
          <w:color w:val="000000"/>
          <w:highlight w:val="white"/>
        </w:rPr>
        <w:t>Objectiu: que l’empresa disposi d’un document tècnic complet sobre la metodologia utilitzada per al càlcul i serveixi també com a referència per als següents càlculs d’anualitats i per a la comprovació per part de l’IDI. D’acord amb el Registre Balear de Petjada de Carboni, s’ha de prendre com a base la norma ISO 14064-1:2019; per això, l’informe ha de presentar com a mínim el contingut que exigeix la norma esmentada, i d’altra banda la informació per fer les comprovacions, que es presenta en l’apartat següent:</w:t>
      </w:r>
    </w:p>
    <w:p w14:paraId="469890D9" w14:textId="77777777" w:rsidR="00987C8E" w:rsidRDefault="00987C8E">
      <w:pPr>
        <w:shd w:val="clear" w:color="auto" w:fill="FFFFFF"/>
        <w:rPr>
          <w:color w:val="000000"/>
          <w:highlight w:val="white"/>
        </w:rPr>
      </w:pPr>
    </w:p>
    <w:p w14:paraId="65F9B0C4" w14:textId="77777777" w:rsidR="00987C8E" w:rsidRDefault="0045580D">
      <w:pPr>
        <w:shd w:val="clear" w:color="auto" w:fill="FFFFFF"/>
        <w:ind w:left="426"/>
        <w:rPr>
          <w:color w:val="222222"/>
        </w:rPr>
      </w:pPr>
      <w:r>
        <w:rPr>
          <w:color w:val="222222"/>
        </w:rPr>
        <w:t>1. Objectiu de l’informe i descripció de l’organització.</w:t>
      </w:r>
    </w:p>
    <w:p w14:paraId="36FF4A89" w14:textId="77777777" w:rsidR="00987C8E" w:rsidRDefault="0045580D">
      <w:pPr>
        <w:shd w:val="clear" w:color="auto" w:fill="FFFFFF"/>
        <w:ind w:left="426"/>
        <w:rPr>
          <w:color w:val="222222"/>
        </w:rPr>
      </w:pPr>
      <w:r>
        <w:rPr>
          <w:color w:val="222222"/>
        </w:rPr>
        <w:t>2. Límits de l’inventari de GEH.</w:t>
      </w:r>
    </w:p>
    <w:p w14:paraId="7ADB42DB" w14:textId="77777777" w:rsidR="00987C8E" w:rsidRDefault="0045580D">
      <w:pPr>
        <w:shd w:val="clear" w:color="auto" w:fill="FFFFFF"/>
        <w:ind w:left="426"/>
        <w:rPr>
          <w:color w:val="222222"/>
        </w:rPr>
      </w:pPr>
      <w:r>
        <w:rPr>
          <w:color w:val="222222"/>
        </w:rPr>
        <w:t>3. Límits de l’organització.</w:t>
      </w:r>
    </w:p>
    <w:p w14:paraId="48A0CAA3" w14:textId="77777777" w:rsidR="00987C8E" w:rsidRDefault="0045580D">
      <w:pPr>
        <w:shd w:val="clear" w:color="auto" w:fill="FFFFFF"/>
        <w:ind w:left="426"/>
        <w:rPr>
          <w:color w:val="222222"/>
        </w:rPr>
      </w:pPr>
      <w:r>
        <w:rPr>
          <w:color w:val="222222"/>
        </w:rPr>
        <w:t>4. Límits d’informe.</w:t>
      </w:r>
    </w:p>
    <w:p w14:paraId="5B8AAB73" w14:textId="77777777" w:rsidR="00987C8E" w:rsidRDefault="0045580D">
      <w:pPr>
        <w:shd w:val="clear" w:color="auto" w:fill="FFFFFF"/>
        <w:ind w:left="426"/>
        <w:rPr>
          <w:color w:val="222222"/>
        </w:rPr>
      </w:pPr>
      <w:r>
        <w:rPr>
          <w:color w:val="222222"/>
        </w:rPr>
        <w:t>5. Selecció de l’any base.</w:t>
      </w:r>
    </w:p>
    <w:p w14:paraId="71E04B9E" w14:textId="77777777" w:rsidR="00987C8E" w:rsidRDefault="0045580D">
      <w:pPr>
        <w:shd w:val="clear" w:color="auto" w:fill="FFFFFF"/>
        <w:ind w:left="426"/>
        <w:rPr>
          <w:color w:val="222222"/>
        </w:rPr>
      </w:pPr>
      <w:r>
        <w:rPr>
          <w:color w:val="222222"/>
        </w:rPr>
        <w:t>6. Identificació de les emissions.</w:t>
      </w:r>
    </w:p>
    <w:p w14:paraId="44C1DB5E" w14:textId="77777777" w:rsidR="00987C8E" w:rsidRDefault="0045580D">
      <w:pPr>
        <w:shd w:val="clear" w:color="auto" w:fill="FFFFFF"/>
        <w:ind w:left="426"/>
        <w:rPr>
          <w:color w:val="222222"/>
        </w:rPr>
      </w:pPr>
      <w:r>
        <w:rPr>
          <w:color w:val="222222"/>
        </w:rPr>
        <w:t>7. Quantificació de les emissions.</w:t>
      </w:r>
    </w:p>
    <w:p w14:paraId="5C097F70" w14:textId="77777777" w:rsidR="00987C8E" w:rsidRDefault="0045580D">
      <w:pPr>
        <w:shd w:val="clear" w:color="auto" w:fill="FFFFFF"/>
        <w:ind w:left="426"/>
        <w:rPr>
          <w:color w:val="222222"/>
        </w:rPr>
      </w:pPr>
      <w:r>
        <w:rPr>
          <w:color w:val="222222"/>
        </w:rPr>
        <w:t>8. Metodologia per al càlcul.</w:t>
      </w:r>
    </w:p>
    <w:p w14:paraId="736AC0CE" w14:textId="77777777" w:rsidR="00987C8E" w:rsidRDefault="0045580D">
      <w:pPr>
        <w:shd w:val="clear" w:color="auto" w:fill="FFFFFF"/>
        <w:ind w:left="426"/>
        <w:rPr>
          <w:color w:val="222222"/>
        </w:rPr>
      </w:pPr>
      <w:r>
        <w:rPr>
          <w:color w:val="222222"/>
        </w:rPr>
        <w:t>9. Selecció i recopilació de les dades d’activitat.</w:t>
      </w:r>
    </w:p>
    <w:p w14:paraId="617385DC" w14:textId="77777777" w:rsidR="00987C8E" w:rsidRDefault="0045580D">
      <w:pPr>
        <w:shd w:val="clear" w:color="auto" w:fill="FFFFFF"/>
        <w:ind w:left="851"/>
        <w:rPr>
          <w:color w:val="222222"/>
        </w:rPr>
      </w:pPr>
      <w:r>
        <w:rPr>
          <w:color w:val="222222"/>
        </w:rPr>
        <w:t>Cal especificar les dades d’activitat per a cada font d’emissió.</w:t>
      </w:r>
    </w:p>
    <w:p w14:paraId="27E33FD6" w14:textId="77777777" w:rsidR="00987C8E" w:rsidRDefault="0045580D">
      <w:pPr>
        <w:shd w:val="clear" w:color="auto" w:fill="FFFFFF"/>
        <w:ind w:left="426"/>
        <w:rPr>
          <w:color w:val="222222"/>
        </w:rPr>
      </w:pPr>
      <w:r>
        <w:rPr>
          <w:color w:val="222222"/>
        </w:rPr>
        <w:t>10. Factors d’emissió i potencial d’escalfament global.</w:t>
      </w:r>
    </w:p>
    <w:p w14:paraId="5414B255" w14:textId="77777777" w:rsidR="00987C8E" w:rsidRDefault="0045580D">
      <w:pPr>
        <w:shd w:val="clear" w:color="auto" w:fill="FFFFFF"/>
        <w:ind w:left="851"/>
        <w:rPr>
          <w:color w:val="222222"/>
        </w:rPr>
      </w:pPr>
      <w:r>
        <w:rPr>
          <w:color w:val="222222"/>
        </w:rPr>
        <w:t>S’ha d’especificar els factors d’emissió utilitzats, així com el potencial d’escalfament global</w:t>
      </w:r>
    </w:p>
    <w:p w14:paraId="390A4C8F" w14:textId="77777777" w:rsidR="00987C8E" w:rsidRDefault="0045580D">
      <w:pPr>
        <w:shd w:val="clear" w:color="auto" w:fill="FFFFFF"/>
        <w:ind w:left="426"/>
        <w:rPr>
          <w:color w:val="222222"/>
        </w:rPr>
      </w:pPr>
      <w:r>
        <w:rPr>
          <w:color w:val="222222"/>
        </w:rPr>
        <w:t>11. Impacte d’incertesa qualitativament.</w:t>
      </w:r>
    </w:p>
    <w:p w14:paraId="5B27D015" w14:textId="77777777" w:rsidR="00987C8E" w:rsidRDefault="0045580D">
      <w:pPr>
        <w:shd w:val="clear" w:color="auto" w:fill="FFFFFF"/>
        <w:ind w:left="426"/>
        <w:rPr>
          <w:color w:val="222222"/>
        </w:rPr>
      </w:pPr>
      <w:r>
        <w:rPr>
          <w:color w:val="222222"/>
        </w:rPr>
        <w:t>12. Inventari de GEH.</w:t>
      </w:r>
    </w:p>
    <w:p w14:paraId="76B1BF3A" w14:textId="77777777" w:rsidR="00987C8E" w:rsidRDefault="00987C8E">
      <w:pPr>
        <w:shd w:val="clear" w:color="auto" w:fill="FFFFFF"/>
        <w:rPr>
          <w:b/>
          <w:color w:val="222222"/>
        </w:rPr>
      </w:pPr>
    </w:p>
    <w:p w14:paraId="178E4AA5" w14:textId="04DA70E9" w:rsidR="00987C8E" w:rsidRPr="00574AE6" w:rsidRDefault="0045580D">
      <w:pPr>
        <w:shd w:val="clear" w:color="auto" w:fill="FFFFFF"/>
        <w:rPr>
          <w:b/>
          <w:color w:val="222222"/>
        </w:rPr>
      </w:pPr>
      <w:r>
        <w:rPr>
          <w:b/>
          <w:color w:val="222222"/>
        </w:rPr>
        <w:t>La petjada de carboni de producte ha d’incloure al informe la següent informació segons la norma ISO 14.067</w:t>
      </w:r>
    </w:p>
    <w:p w14:paraId="48D2527D" w14:textId="77777777" w:rsidR="00987C8E" w:rsidRDefault="00987C8E">
      <w:pPr>
        <w:shd w:val="clear" w:color="auto" w:fill="FFFFFF"/>
        <w:rPr>
          <w:color w:val="222222"/>
        </w:rPr>
      </w:pPr>
    </w:p>
    <w:p w14:paraId="47B3683E" w14:textId="77777777" w:rsidR="00987C8E" w:rsidRDefault="0045580D">
      <w:pPr>
        <w:shd w:val="clear" w:color="auto" w:fill="FFFFFF"/>
        <w:ind w:left="426"/>
        <w:rPr>
          <w:color w:val="222222"/>
        </w:rPr>
      </w:pPr>
      <w:r>
        <w:rPr>
          <w:color w:val="222222"/>
        </w:rPr>
        <w:t>1) Unitat funcional i declarada i flux de referència;</w:t>
      </w:r>
    </w:p>
    <w:p w14:paraId="48B2DC67" w14:textId="77777777" w:rsidR="00987C8E" w:rsidRDefault="0045580D">
      <w:pPr>
        <w:shd w:val="clear" w:color="auto" w:fill="FFFFFF"/>
        <w:ind w:left="426"/>
        <w:rPr>
          <w:color w:val="222222"/>
        </w:rPr>
      </w:pPr>
      <w:r>
        <w:rPr>
          <w:color w:val="222222"/>
        </w:rPr>
        <w:t>2) Límit del sistema, incloent-hi:</w:t>
      </w:r>
    </w:p>
    <w:p w14:paraId="10BE3902" w14:textId="77777777" w:rsidR="00987C8E" w:rsidRDefault="0045580D">
      <w:pPr>
        <w:shd w:val="clear" w:color="auto" w:fill="FFFFFF"/>
        <w:ind w:left="426" w:firstLine="141"/>
        <w:rPr>
          <w:color w:val="222222"/>
        </w:rPr>
      </w:pPr>
      <w:r>
        <w:rPr>
          <w:color w:val="222222"/>
        </w:rPr>
        <w:t>– el tipus d'entrades i sortides del sistema com a fluxos elementals, i</w:t>
      </w:r>
    </w:p>
    <w:p w14:paraId="6C9DB02E" w14:textId="77777777" w:rsidR="00987C8E" w:rsidRDefault="0045580D">
      <w:pPr>
        <w:shd w:val="clear" w:color="auto" w:fill="FFFFFF"/>
        <w:ind w:left="709" w:hanging="142"/>
        <w:rPr>
          <w:color w:val="222222"/>
        </w:rPr>
      </w:pPr>
      <w:r>
        <w:rPr>
          <w:color w:val="222222"/>
        </w:rPr>
        <w:t>– criteris de decisió sobre el tractament dels processos unitaris, tenint en compte la seva importància per a les conclusions de l'estudi.</w:t>
      </w:r>
    </w:p>
    <w:p w14:paraId="787CC639" w14:textId="77777777" w:rsidR="00987C8E" w:rsidRDefault="0045580D">
      <w:pPr>
        <w:shd w:val="clear" w:color="auto" w:fill="FFFFFF"/>
        <w:ind w:left="709" w:hanging="283"/>
        <w:rPr>
          <w:color w:val="222222"/>
        </w:rPr>
      </w:pPr>
      <w:r>
        <w:rPr>
          <w:color w:val="222222"/>
        </w:rPr>
        <w:t>3) Llista de processos unitaris importants;</w:t>
      </w:r>
    </w:p>
    <w:p w14:paraId="65CD801A" w14:textId="77777777" w:rsidR="00987C8E" w:rsidRDefault="0045580D">
      <w:pPr>
        <w:shd w:val="clear" w:color="auto" w:fill="FFFFFF"/>
        <w:ind w:left="426"/>
        <w:rPr>
          <w:color w:val="222222"/>
        </w:rPr>
      </w:pPr>
      <w:r>
        <w:rPr>
          <w:color w:val="222222"/>
        </w:rPr>
        <w:t>4) Informació de recopilació de dades, incloses les fonts de dades;</w:t>
      </w:r>
    </w:p>
    <w:p w14:paraId="17B847FB" w14:textId="77777777" w:rsidR="00987C8E" w:rsidRDefault="0045580D">
      <w:pPr>
        <w:shd w:val="clear" w:color="auto" w:fill="FFFFFF"/>
        <w:ind w:left="426"/>
        <w:rPr>
          <w:color w:val="222222"/>
        </w:rPr>
      </w:pPr>
      <w:r>
        <w:rPr>
          <w:color w:val="222222"/>
        </w:rPr>
        <w:t>5) La llista de GEH (gasos d’efecte hivernacle) tinguda en compte;</w:t>
      </w:r>
    </w:p>
    <w:p w14:paraId="13AE1631" w14:textId="77777777" w:rsidR="00987C8E" w:rsidRDefault="0045580D">
      <w:pPr>
        <w:shd w:val="clear" w:color="auto" w:fill="FFFFFF"/>
        <w:ind w:left="426"/>
        <w:rPr>
          <w:color w:val="222222"/>
        </w:rPr>
      </w:pPr>
      <w:r>
        <w:rPr>
          <w:color w:val="222222"/>
        </w:rPr>
        <w:t>6) Els factors de caracterització seleccionats;</w:t>
      </w:r>
    </w:p>
    <w:p w14:paraId="18961D83" w14:textId="77777777" w:rsidR="00987C8E" w:rsidRDefault="0045580D">
      <w:pPr>
        <w:shd w:val="clear" w:color="auto" w:fill="FFFFFF"/>
        <w:ind w:left="426"/>
        <w:rPr>
          <w:color w:val="222222"/>
        </w:rPr>
      </w:pPr>
      <w:r>
        <w:rPr>
          <w:color w:val="222222"/>
        </w:rPr>
        <w:t>7) Els criteris de tall seleccionats i els talls ;</w:t>
      </w:r>
    </w:p>
    <w:p w14:paraId="51F6D78C" w14:textId="77777777" w:rsidR="00987C8E" w:rsidRDefault="0045580D">
      <w:pPr>
        <w:shd w:val="clear" w:color="auto" w:fill="FFFFFF"/>
        <w:ind w:left="426"/>
        <w:rPr>
          <w:color w:val="222222"/>
        </w:rPr>
      </w:pPr>
      <w:r>
        <w:rPr>
          <w:color w:val="222222"/>
        </w:rPr>
        <w:t>8) Els procediments d'assignació seleccionats ;</w:t>
      </w:r>
    </w:p>
    <w:p w14:paraId="05B7EF1A" w14:textId="77777777" w:rsidR="00987C8E" w:rsidRDefault="0045580D">
      <w:pPr>
        <w:shd w:val="clear" w:color="auto" w:fill="FFFFFF"/>
        <w:ind w:left="426"/>
        <w:rPr>
          <w:color w:val="222222"/>
        </w:rPr>
      </w:pPr>
      <w:r>
        <w:rPr>
          <w:color w:val="222222"/>
        </w:rPr>
        <w:t>9) Temps d'emissió i remoció de * GEH (gasos d’efecte hivernacle)  , si correspon;</w:t>
      </w:r>
    </w:p>
    <w:p w14:paraId="7C5C78BB" w14:textId="77777777" w:rsidR="00987C8E" w:rsidRDefault="0045580D">
      <w:pPr>
        <w:shd w:val="clear" w:color="auto" w:fill="FFFFFF"/>
        <w:ind w:left="426"/>
        <w:rPr>
          <w:color w:val="222222"/>
        </w:rPr>
      </w:pPr>
      <w:r>
        <w:rPr>
          <w:color w:val="222222"/>
        </w:rPr>
        <w:t>10) La descripció de les dades, incloent-hi</w:t>
      </w:r>
    </w:p>
    <w:p w14:paraId="0290984C" w14:textId="77777777" w:rsidR="00987C8E" w:rsidRDefault="0045580D">
      <w:pPr>
        <w:shd w:val="clear" w:color="auto" w:fill="FFFFFF"/>
        <w:ind w:left="426"/>
        <w:rPr>
          <w:color w:val="222222"/>
        </w:rPr>
      </w:pPr>
      <w:r>
        <w:rPr>
          <w:color w:val="222222"/>
        </w:rPr>
        <w:t>– decisions relatives a les dades, i</w:t>
      </w:r>
    </w:p>
    <w:p w14:paraId="002F408E" w14:textId="77777777" w:rsidR="00987C8E" w:rsidRDefault="0045580D">
      <w:pPr>
        <w:shd w:val="clear" w:color="auto" w:fill="FFFFFF"/>
        <w:ind w:left="426"/>
        <w:rPr>
          <w:color w:val="222222"/>
        </w:rPr>
      </w:pPr>
      <w:r>
        <w:rPr>
          <w:color w:val="222222"/>
        </w:rPr>
        <w:lastRenderedPageBreak/>
        <w:t>– avaluació de la qualitat de les dades;</w:t>
      </w:r>
    </w:p>
    <w:p w14:paraId="2FCC29C2" w14:textId="77777777" w:rsidR="00987C8E" w:rsidRDefault="0045580D">
      <w:pPr>
        <w:shd w:val="clear" w:color="auto" w:fill="FFFFFF"/>
        <w:ind w:left="426"/>
        <w:rPr>
          <w:color w:val="222222"/>
        </w:rPr>
      </w:pPr>
      <w:r>
        <w:rPr>
          <w:color w:val="222222"/>
        </w:rPr>
        <w:t>11) Els resultats d'avaluacions d'incertesa;</w:t>
      </w:r>
    </w:p>
    <w:p w14:paraId="466ABB5B" w14:textId="77777777" w:rsidR="00987C8E" w:rsidRDefault="00987C8E">
      <w:pPr>
        <w:shd w:val="clear" w:color="auto" w:fill="FFFFFF"/>
        <w:ind w:left="426"/>
        <w:rPr>
          <w:color w:val="222222"/>
        </w:rPr>
      </w:pPr>
    </w:p>
    <w:p w14:paraId="07A2715F" w14:textId="77777777" w:rsidR="00987C8E" w:rsidRDefault="0045580D">
      <w:pPr>
        <w:shd w:val="clear" w:color="auto" w:fill="FFFFFF"/>
        <w:ind w:left="426"/>
        <w:rPr>
          <w:color w:val="222222"/>
        </w:rPr>
      </w:pPr>
      <w:r>
        <w:rPr>
          <w:color w:val="222222"/>
        </w:rPr>
        <w:t>12) El tractament de l'electricitat, que ha d'incloure informació sobre el càlcul del factor d'emissió de la xarxa i les restriccions específiques de la xarxa;</w:t>
      </w:r>
    </w:p>
    <w:p w14:paraId="7DE3FEC8" w14:textId="77777777" w:rsidR="00987C8E" w:rsidRDefault="0045580D">
      <w:pPr>
        <w:shd w:val="clear" w:color="auto" w:fill="FFFFFF"/>
        <w:ind w:left="426"/>
        <w:rPr>
          <w:color w:val="222222"/>
        </w:rPr>
      </w:pPr>
      <w:r>
        <w:rPr>
          <w:color w:val="222222"/>
        </w:rPr>
        <w:t xml:space="preserve"> m) Els resultats de la interpretació del cicle de vida, incloent-hi les conclusions i limitacions;</w:t>
      </w:r>
    </w:p>
    <w:p w14:paraId="2EB2447B" w14:textId="77777777" w:rsidR="00987C8E" w:rsidRDefault="0045580D">
      <w:pPr>
        <w:shd w:val="clear" w:color="auto" w:fill="FFFFFF"/>
        <w:ind w:left="426"/>
        <w:rPr>
          <w:color w:val="222222"/>
        </w:rPr>
      </w:pPr>
      <w:r>
        <w:rPr>
          <w:color w:val="222222"/>
        </w:rPr>
        <w:t>13n) La divulgació i justificació de les eleccions de valor que s'han realitzat en el context de les decisions dins de l'estudi de la petjada de carboni de producte HCP;</w:t>
      </w:r>
    </w:p>
    <w:p w14:paraId="07F9E60C" w14:textId="77777777" w:rsidR="00987C8E" w:rsidRDefault="0045580D">
      <w:pPr>
        <w:shd w:val="clear" w:color="auto" w:fill="FFFFFF"/>
        <w:ind w:left="426"/>
        <w:rPr>
          <w:color w:val="222222"/>
        </w:rPr>
      </w:pPr>
      <w:r>
        <w:rPr>
          <w:color w:val="222222"/>
        </w:rPr>
        <w:t>14 L'abast i abast modificat, si correspon, juntament amb  justificacions i exclusions ;</w:t>
      </w:r>
    </w:p>
    <w:p w14:paraId="18FB1927" w14:textId="77777777" w:rsidR="00987C8E" w:rsidRDefault="0045580D">
      <w:pPr>
        <w:shd w:val="clear" w:color="auto" w:fill="FFFFFF"/>
        <w:ind w:left="426"/>
        <w:rPr>
          <w:color w:val="222222"/>
        </w:rPr>
      </w:pPr>
      <w:r>
        <w:rPr>
          <w:color w:val="222222"/>
        </w:rPr>
        <w:t>15) La descripció de les etapes del cicle de vida, incloent-hi una descripció dels perfils d'ús seleccionats i els escenaris del final de la vida útil, quan correspongui;</w:t>
      </w:r>
    </w:p>
    <w:p w14:paraId="7400A8E2" w14:textId="77777777" w:rsidR="00987C8E" w:rsidRDefault="0045580D">
      <w:pPr>
        <w:shd w:val="clear" w:color="auto" w:fill="FFFFFF"/>
        <w:ind w:left="426"/>
        <w:rPr>
          <w:color w:val="222222"/>
        </w:rPr>
      </w:pPr>
      <w:r>
        <w:rPr>
          <w:color w:val="222222"/>
        </w:rPr>
        <w:t>16) L'avaluació de la influència dels perfils d'ús alternatiu i els escenaris de fi de vida en els resultats finals;</w:t>
      </w:r>
    </w:p>
    <w:p w14:paraId="585BDD63" w14:textId="77777777" w:rsidR="00987C8E" w:rsidRDefault="0045580D">
      <w:pPr>
        <w:shd w:val="clear" w:color="auto" w:fill="FFFFFF"/>
        <w:ind w:left="426"/>
        <w:rPr>
          <w:color w:val="222222"/>
        </w:rPr>
      </w:pPr>
      <w:r>
        <w:rPr>
          <w:color w:val="222222"/>
        </w:rPr>
        <w:t>17) El període de temps durant el qual la petjada de carboni de producte *HCP és representativa;</w:t>
      </w:r>
    </w:p>
    <w:p w14:paraId="5748FF65" w14:textId="77777777" w:rsidR="00987C8E" w:rsidRDefault="0045580D">
      <w:pPr>
        <w:shd w:val="clear" w:color="auto" w:fill="FFFFFF"/>
        <w:ind w:left="426"/>
        <w:rPr>
          <w:color w:val="222222"/>
        </w:rPr>
      </w:pPr>
      <w:r>
        <w:rPr>
          <w:color w:val="222222"/>
        </w:rPr>
        <w:t>18) La referència de la *RCP (Regla de categoria de producte)aplicada o altres requisits suplementaris utilitzats en l'estudi;</w:t>
      </w:r>
    </w:p>
    <w:p w14:paraId="267ABD21" w14:textId="77777777" w:rsidR="00987C8E" w:rsidRDefault="0045580D">
      <w:pPr>
        <w:shd w:val="clear" w:color="auto" w:fill="FFFFFF"/>
        <w:ind w:left="426"/>
        <w:rPr>
          <w:color w:val="222222"/>
        </w:rPr>
      </w:pPr>
      <w:r>
        <w:rPr>
          <w:color w:val="222222"/>
        </w:rPr>
        <w:t>19) La descripció del seguiment de l'acompliment *</w:t>
      </w:r>
      <w:proofErr w:type="spellStart"/>
      <w:r>
        <w:rPr>
          <w:i/>
          <w:color w:val="222222"/>
        </w:rPr>
        <w:t>desempeño</w:t>
      </w:r>
      <w:proofErr w:type="spellEnd"/>
      <w:r>
        <w:rPr>
          <w:color w:val="222222"/>
        </w:rPr>
        <w:t>, quan correspongui.</w:t>
      </w:r>
    </w:p>
    <w:p w14:paraId="4DB662FE" w14:textId="77777777" w:rsidR="00987C8E" w:rsidRDefault="00987C8E">
      <w:pPr>
        <w:shd w:val="clear" w:color="auto" w:fill="FFFFFF"/>
        <w:ind w:left="426"/>
        <w:rPr>
          <w:color w:val="222222"/>
        </w:rPr>
      </w:pPr>
    </w:p>
    <w:p w14:paraId="69009977" w14:textId="77777777" w:rsidR="00987C8E" w:rsidRDefault="00987C8E">
      <w:pPr>
        <w:shd w:val="clear" w:color="auto" w:fill="FFFFFF"/>
        <w:ind w:left="426"/>
        <w:rPr>
          <w:color w:val="222222"/>
        </w:rPr>
      </w:pPr>
    </w:p>
    <w:p w14:paraId="570C5959" w14:textId="77777777" w:rsidR="00987C8E" w:rsidRDefault="00987C8E">
      <w:pPr>
        <w:shd w:val="clear" w:color="auto" w:fill="FFFFFF"/>
        <w:ind w:left="426"/>
        <w:rPr>
          <w:color w:val="222222"/>
        </w:rPr>
      </w:pPr>
    </w:p>
    <w:p w14:paraId="0FCC937C" w14:textId="77777777" w:rsidR="00987C8E" w:rsidRDefault="00987C8E">
      <w:pPr>
        <w:shd w:val="clear" w:color="auto" w:fill="FFFFFF"/>
        <w:ind w:left="426"/>
        <w:rPr>
          <w:color w:val="222222"/>
        </w:rPr>
      </w:pPr>
    </w:p>
    <w:p w14:paraId="3642C1F5" w14:textId="77777777" w:rsidR="00987C8E" w:rsidRDefault="00987C8E">
      <w:pPr>
        <w:shd w:val="clear" w:color="auto" w:fill="FFFFFF"/>
        <w:ind w:left="426"/>
        <w:rPr>
          <w:color w:val="222222"/>
        </w:rPr>
      </w:pPr>
    </w:p>
    <w:p w14:paraId="3A17998A" w14:textId="77777777" w:rsidR="00987C8E" w:rsidRDefault="00987C8E">
      <w:pPr>
        <w:shd w:val="clear" w:color="auto" w:fill="FFFFFF"/>
        <w:ind w:left="426"/>
        <w:rPr>
          <w:color w:val="222222"/>
        </w:rPr>
      </w:pPr>
    </w:p>
    <w:p w14:paraId="366A0C30" w14:textId="77777777" w:rsidR="00987C8E" w:rsidRDefault="00987C8E">
      <w:pPr>
        <w:shd w:val="clear" w:color="auto" w:fill="FFFFFF"/>
        <w:ind w:left="426"/>
        <w:rPr>
          <w:color w:val="222222"/>
        </w:rPr>
      </w:pPr>
    </w:p>
    <w:p w14:paraId="1D626B1A" w14:textId="77777777" w:rsidR="00987C8E" w:rsidRDefault="00987C8E">
      <w:pPr>
        <w:shd w:val="clear" w:color="auto" w:fill="FFFFFF"/>
        <w:ind w:left="426"/>
        <w:rPr>
          <w:color w:val="222222"/>
        </w:rPr>
      </w:pPr>
    </w:p>
    <w:p w14:paraId="63B379DE" w14:textId="77777777" w:rsidR="00987C8E" w:rsidRDefault="00987C8E">
      <w:pPr>
        <w:shd w:val="clear" w:color="auto" w:fill="FFFFFF"/>
        <w:ind w:left="426"/>
        <w:rPr>
          <w:color w:val="222222"/>
        </w:rPr>
      </w:pPr>
    </w:p>
    <w:p w14:paraId="7757270A" w14:textId="77777777" w:rsidR="00987C8E" w:rsidRDefault="00987C8E">
      <w:pPr>
        <w:shd w:val="clear" w:color="auto" w:fill="FFFFFF"/>
        <w:ind w:left="426"/>
        <w:rPr>
          <w:color w:val="222222"/>
        </w:rPr>
      </w:pPr>
    </w:p>
    <w:p w14:paraId="6581B253" w14:textId="77777777" w:rsidR="00987C8E" w:rsidRDefault="00987C8E">
      <w:pPr>
        <w:shd w:val="clear" w:color="auto" w:fill="FFFFFF"/>
        <w:ind w:left="426"/>
        <w:rPr>
          <w:color w:val="222222"/>
        </w:rPr>
      </w:pPr>
    </w:p>
    <w:p w14:paraId="3BA3188F" w14:textId="77777777" w:rsidR="00987C8E" w:rsidRDefault="00987C8E">
      <w:pPr>
        <w:shd w:val="clear" w:color="auto" w:fill="FFFFFF"/>
        <w:ind w:left="426"/>
        <w:rPr>
          <w:color w:val="222222"/>
        </w:rPr>
      </w:pPr>
    </w:p>
    <w:p w14:paraId="7AF1E9D5" w14:textId="77777777" w:rsidR="00987C8E" w:rsidRDefault="00987C8E">
      <w:pPr>
        <w:shd w:val="clear" w:color="auto" w:fill="FFFFFF"/>
        <w:ind w:left="426"/>
        <w:rPr>
          <w:color w:val="222222"/>
        </w:rPr>
      </w:pPr>
    </w:p>
    <w:p w14:paraId="2DA47FF3" w14:textId="77777777" w:rsidR="00987C8E" w:rsidRDefault="00987C8E">
      <w:pPr>
        <w:shd w:val="clear" w:color="auto" w:fill="FFFFFF"/>
        <w:ind w:left="426"/>
        <w:rPr>
          <w:color w:val="222222"/>
        </w:rPr>
      </w:pPr>
    </w:p>
    <w:p w14:paraId="1ACD5297" w14:textId="77777777" w:rsidR="00987C8E" w:rsidRDefault="00987C8E">
      <w:pPr>
        <w:shd w:val="clear" w:color="auto" w:fill="FFFFFF"/>
        <w:ind w:left="426"/>
        <w:rPr>
          <w:color w:val="222222"/>
        </w:rPr>
      </w:pPr>
    </w:p>
    <w:p w14:paraId="51E61F01" w14:textId="77777777" w:rsidR="00987C8E" w:rsidRDefault="00987C8E">
      <w:pPr>
        <w:shd w:val="clear" w:color="auto" w:fill="FFFFFF"/>
        <w:ind w:left="426"/>
        <w:rPr>
          <w:color w:val="222222"/>
        </w:rPr>
      </w:pPr>
    </w:p>
    <w:p w14:paraId="04405364" w14:textId="77777777" w:rsidR="00987C8E" w:rsidRDefault="00987C8E">
      <w:pPr>
        <w:shd w:val="clear" w:color="auto" w:fill="FFFFFF"/>
        <w:ind w:left="426"/>
        <w:rPr>
          <w:color w:val="222222"/>
        </w:rPr>
      </w:pPr>
    </w:p>
    <w:p w14:paraId="338D6FB5" w14:textId="77777777" w:rsidR="00574AE6" w:rsidRDefault="00574AE6">
      <w:pPr>
        <w:shd w:val="clear" w:color="auto" w:fill="FFFFFF"/>
        <w:ind w:left="426"/>
        <w:rPr>
          <w:color w:val="222222"/>
        </w:rPr>
      </w:pPr>
    </w:p>
    <w:p w14:paraId="673E1C8F" w14:textId="77777777" w:rsidR="00574AE6" w:rsidRDefault="00574AE6">
      <w:pPr>
        <w:shd w:val="clear" w:color="auto" w:fill="FFFFFF"/>
        <w:ind w:left="426"/>
        <w:rPr>
          <w:color w:val="222222"/>
        </w:rPr>
      </w:pPr>
    </w:p>
    <w:p w14:paraId="32CBD7A1" w14:textId="77777777" w:rsidR="00987C8E" w:rsidRDefault="00987C8E">
      <w:pPr>
        <w:shd w:val="clear" w:color="auto" w:fill="FFFFFF"/>
        <w:ind w:left="426"/>
        <w:rPr>
          <w:color w:val="222222"/>
        </w:rPr>
      </w:pPr>
    </w:p>
    <w:p w14:paraId="511C0D16" w14:textId="77777777" w:rsidR="00987C8E" w:rsidRDefault="00987C8E">
      <w:pPr>
        <w:tabs>
          <w:tab w:val="left" w:pos="-4614"/>
        </w:tabs>
        <w:rPr>
          <w:color w:val="222222"/>
        </w:rPr>
      </w:pPr>
    </w:p>
    <w:p w14:paraId="3C2ED76A" w14:textId="77777777" w:rsidR="00987C8E" w:rsidRDefault="0045580D">
      <w:pPr>
        <w:tabs>
          <w:tab w:val="left" w:pos="-4614"/>
        </w:tabs>
        <w:rPr>
          <w:b/>
          <w:highlight w:val="white"/>
        </w:rPr>
      </w:pPr>
      <w:r>
        <w:rPr>
          <w:b/>
          <w:highlight w:val="white"/>
        </w:rPr>
        <w:lastRenderedPageBreak/>
        <w:t>ANNEX 6</w:t>
      </w:r>
    </w:p>
    <w:p w14:paraId="6C0ACFDA" w14:textId="77777777" w:rsidR="00987C8E" w:rsidRDefault="00987C8E">
      <w:pPr>
        <w:tabs>
          <w:tab w:val="left" w:pos="-4614"/>
        </w:tabs>
      </w:pPr>
    </w:p>
    <w:p w14:paraId="75D4CFEF" w14:textId="77777777" w:rsidR="00987C8E" w:rsidRDefault="0045580D">
      <w:r>
        <w:t xml:space="preserve">L’estructura corresponent al </w:t>
      </w:r>
      <w:r>
        <w:rPr>
          <w:b/>
        </w:rPr>
        <w:t xml:space="preserve">pla d’accions d’optimització dels processos productius </w:t>
      </w:r>
      <w:r>
        <w:t>per a la gestió avançada ha d’incloure els elements següents:</w:t>
      </w:r>
    </w:p>
    <w:p w14:paraId="0039F9D7" w14:textId="77777777" w:rsidR="00987C8E" w:rsidRDefault="00987C8E">
      <w:pPr>
        <w:pBdr>
          <w:top w:val="nil"/>
          <w:left w:val="nil"/>
          <w:bottom w:val="nil"/>
          <w:right w:val="nil"/>
          <w:between w:val="nil"/>
        </w:pBdr>
        <w:rPr>
          <w:color w:val="000000"/>
        </w:rPr>
      </w:pPr>
    </w:p>
    <w:p w14:paraId="4B3263E1" w14:textId="77777777" w:rsidR="00987C8E" w:rsidRDefault="0045580D">
      <w:pPr>
        <w:numPr>
          <w:ilvl w:val="3"/>
          <w:numId w:val="45"/>
        </w:numPr>
        <w:pBdr>
          <w:top w:val="nil"/>
          <w:left w:val="nil"/>
          <w:bottom w:val="nil"/>
          <w:right w:val="nil"/>
          <w:between w:val="nil"/>
        </w:pBdr>
        <w:spacing w:line="276" w:lineRule="auto"/>
        <w:ind w:left="709" w:hanging="425"/>
        <w:rPr>
          <w:color w:val="000000"/>
        </w:rPr>
      </w:pPr>
      <w:r>
        <w:rPr>
          <w:color w:val="000000"/>
        </w:rPr>
        <w:t>Descripció breu del model de negoci de l’empresa.</w:t>
      </w:r>
    </w:p>
    <w:p w14:paraId="672E801C" w14:textId="77777777" w:rsidR="00987C8E" w:rsidRDefault="0045580D">
      <w:pPr>
        <w:numPr>
          <w:ilvl w:val="3"/>
          <w:numId w:val="45"/>
        </w:numPr>
        <w:pBdr>
          <w:top w:val="nil"/>
          <w:left w:val="nil"/>
          <w:bottom w:val="nil"/>
          <w:right w:val="nil"/>
          <w:between w:val="nil"/>
        </w:pBdr>
        <w:spacing w:line="276" w:lineRule="auto"/>
        <w:ind w:left="709" w:hanging="425"/>
        <w:rPr>
          <w:color w:val="000000"/>
        </w:rPr>
      </w:pPr>
      <w:r>
        <w:rPr>
          <w:color w:val="000000"/>
        </w:rPr>
        <w:t>Anàlisis dels processos de l’empresa.</w:t>
      </w:r>
    </w:p>
    <w:p w14:paraId="7DF5A46F" w14:textId="77777777" w:rsidR="00987C8E" w:rsidRDefault="0045580D">
      <w:pPr>
        <w:numPr>
          <w:ilvl w:val="3"/>
          <w:numId w:val="45"/>
        </w:numPr>
        <w:pBdr>
          <w:top w:val="nil"/>
          <w:left w:val="nil"/>
          <w:bottom w:val="nil"/>
          <w:right w:val="nil"/>
          <w:between w:val="nil"/>
        </w:pBdr>
        <w:spacing w:line="276" w:lineRule="auto"/>
        <w:ind w:left="709" w:hanging="425"/>
        <w:rPr>
          <w:color w:val="000000"/>
        </w:rPr>
      </w:pPr>
      <w:r>
        <w:rPr>
          <w:color w:val="000000"/>
        </w:rPr>
        <w:t>DAFO sobre els processos i la gestió de l’empresa.</w:t>
      </w:r>
    </w:p>
    <w:p w14:paraId="53B2369A" w14:textId="77777777" w:rsidR="00987C8E" w:rsidRDefault="0045580D">
      <w:pPr>
        <w:numPr>
          <w:ilvl w:val="3"/>
          <w:numId w:val="45"/>
        </w:numPr>
        <w:pBdr>
          <w:top w:val="nil"/>
          <w:left w:val="nil"/>
          <w:bottom w:val="nil"/>
          <w:right w:val="nil"/>
          <w:between w:val="nil"/>
        </w:pBdr>
        <w:spacing w:line="276" w:lineRule="auto"/>
        <w:ind w:left="709" w:hanging="425"/>
        <w:rPr>
          <w:color w:val="000000"/>
        </w:rPr>
      </w:pPr>
      <w:r>
        <w:rPr>
          <w:color w:val="000000"/>
        </w:rPr>
        <w:t xml:space="preserve">Pla d’accions de millora: com a conseqüència d’aquesta anàlisi en profunditat ha d’indicar quines són les ineficiències, defectes, excés de temps d’execució, sobreproduccions, estat del magatzem i necessitats, i dissenyar un pla d’accions de millora mitjançant metodologia de gestió Lean </w:t>
      </w:r>
      <w:proofErr w:type="spellStart"/>
      <w:r>
        <w:rPr>
          <w:color w:val="000000"/>
        </w:rPr>
        <w:t>Manufacturing</w:t>
      </w:r>
      <w:proofErr w:type="spellEnd"/>
      <w:r>
        <w:rPr>
          <w:color w:val="000000"/>
        </w:rPr>
        <w:t>, Lean Management, Sis Sigma, 5S o una altra metodologia de característiques i prestacions similars.</w:t>
      </w:r>
    </w:p>
    <w:p w14:paraId="76E58A95" w14:textId="77777777" w:rsidR="00987C8E" w:rsidRDefault="0045580D">
      <w:pPr>
        <w:numPr>
          <w:ilvl w:val="3"/>
          <w:numId w:val="45"/>
        </w:numPr>
        <w:pBdr>
          <w:top w:val="nil"/>
          <w:left w:val="nil"/>
          <w:bottom w:val="nil"/>
          <w:right w:val="nil"/>
          <w:between w:val="nil"/>
        </w:pBdr>
        <w:spacing w:line="276" w:lineRule="auto"/>
        <w:ind w:left="709" w:hanging="425"/>
        <w:rPr>
          <w:color w:val="000000"/>
        </w:rPr>
      </w:pPr>
      <w:r>
        <w:rPr>
          <w:color w:val="000000"/>
        </w:rPr>
        <w:t>Desplegament i execució: concretar el desplegament i executar gran part o totes les mesures recomanades al pla d’accions de millora.</w:t>
      </w:r>
    </w:p>
    <w:p w14:paraId="5F0271C2" w14:textId="77777777" w:rsidR="00987C8E" w:rsidRDefault="00987C8E">
      <w:pPr>
        <w:pBdr>
          <w:top w:val="nil"/>
          <w:left w:val="nil"/>
          <w:bottom w:val="nil"/>
          <w:right w:val="nil"/>
          <w:between w:val="nil"/>
        </w:pBdr>
        <w:ind w:left="567"/>
        <w:rPr>
          <w:color w:val="000000"/>
          <w:highlight w:val="white"/>
        </w:rPr>
      </w:pPr>
    </w:p>
    <w:p w14:paraId="7BD31496" w14:textId="77777777" w:rsidR="00987C8E" w:rsidRDefault="00987C8E">
      <w:pPr>
        <w:rPr>
          <w:highlight w:val="white"/>
        </w:rPr>
      </w:pPr>
    </w:p>
    <w:p w14:paraId="6BC9BB05" w14:textId="77777777" w:rsidR="00987C8E" w:rsidRDefault="00987C8E">
      <w:pPr>
        <w:shd w:val="clear" w:color="auto" w:fill="FFFFFF"/>
        <w:ind w:left="426"/>
        <w:rPr>
          <w:color w:val="222222"/>
        </w:rPr>
      </w:pPr>
    </w:p>
    <w:p w14:paraId="3518AAD3" w14:textId="77777777" w:rsidR="00987C8E" w:rsidRDefault="00987C8E">
      <w:pPr>
        <w:shd w:val="clear" w:color="auto" w:fill="FFFFFF"/>
        <w:ind w:left="426"/>
        <w:rPr>
          <w:color w:val="222222"/>
        </w:rPr>
      </w:pPr>
    </w:p>
    <w:p w14:paraId="0E5E2BCF" w14:textId="77777777" w:rsidR="00987C8E" w:rsidRDefault="00987C8E">
      <w:pPr>
        <w:shd w:val="clear" w:color="auto" w:fill="FFFFFF"/>
        <w:ind w:left="426"/>
        <w:rPr>
          <w:color w:val="222222"/>
        </w:rPr>
      </w:pPr>
    </w:p>
    <w:p w14:paraId="4DC35ECB" w14:textId="77777777" w:rsidR="00987C8E" w:rsidRDefault="00987C8E">
      <w:pPr>
        <w:shd w:val="clear" w:color="auto" w:fill="FFFFFF"/>
        <w:ind w:left="426"/>
        <w:rPr>
          <w:color w:val="222222"/>
        </w:rPr>
      </w:pPr>
    </w:p>
    <w:p w14:paraId="5B186D3B" w14:textId="77777777" w:rsidR="00987C8E" w:rsidRDefault="00987C8E">
      <w:pPr>
        <w:shd w:val="clear" w:color="auto" w:fill="FFFFFF"/>
        <w:ind w:left="426"/>
        <w:rPr>
          <w:color w:val="222222"/>
        </w:rPr>
      </w:pPr>
    </w:p>
    <w:p w14:paraId="53236851" w14:textId="77777777" w:rsidR="00987C8E" w:rsidRDefault="00987C8E">
      <w:pPr>
        <w:shd w:val="clear" w:color="auto" w:fill="FFFFFF"/>
        <w:ind w:left="426"/>
        <w:rPr>
          <w:color w:val="222222"/>
        </w:rPr>
      </w:pPr>
    </w:p>
    <w:p w14:paraId="1065DD3F" w14:textId="77777777" w:rsidR="00987C8E" w:rsidRDefault="00987C8E">
      <w:pPr>
        <w:shd w:val="clear" w:color="auto" w:fill="FFFFFF"/>
        <w:ind w:left="426"/>
        <w:rPr>
          <w:color w:val="222222"/>
        </w:rPr>
      </w:pPr>
    </w:p>
    <w:p w14:paraId="2EE569FE" w14:textId="77777777" w:rsidR="00987C8E" w:rsidRDefault="00987C8E">
      <w:pPr>
        <w:shd w:val="clear" w:color="auto" w:fill="FFFFFF"/>
        <w:ind w:left="426"/>
        <w:rPr>
          <w:color w:val="222222"/>
        </w:rPr>
      </w:pPr>
    </w:p>
    <w:p w14:paraId="32200047" w14:textId="77777777" w:rsidR="00987C8E" w:rsidRDefault="00987C8E">
      <w:pPr>
        <w:shd w:val="clear" w:color="auto" w:fill="FFFFFF"/>
        <w:ind w:left="426"/>
        <w:rPr>
          <w:color w:val="222222"/>
        </w:rPr>
      </w:pPr>
    </w:p>
    <w:p w14:paraId="10B776D1" w14:textId="77777777" w:rsidR="00987C8E" w:rsidRDefault="00987C8E">
      <w:pPr>
        <w:shd w:val="clear" w:color="auto" w:fill="FFFFFF"/>
        <w:ind w:left="426"/>
        <w:rPr>
          <w:color w:val="222222"/>
        </w:rPr>
      </w:pPr>
    </w:p>
    <w:p w14:paraId="6955ED4A" w14:textId="77777777" w:rsidR="00987C8E" w:rsidRDefault="00987C8E">
      <w:pPr>
        <w:shd w:val="clear" w:color="auto" w:fill="FFFFFF"/>
        <w:ind w:left="426"/>
        <w:rPr>
          <w:color w:val="222222"/>
        </w:rPr>
      </w:pPr>
    </w:p>
    <w:p w14:paraId="207D2705" w14:textId="77777777" w:rsidR="00987C8E" w:rsidRDefault="00987C8E">
      <w:pPr>
        <w:shd w:val="clear" w:color="auto" w:fill="FFFFFF"/>
        <w:ind w:left="426"/>
        <w:rPr>
          <w:color w:val="222222"/>
        </w:rPr>
      </w:pPr>
    </w:p>
    <w:p w14:paraId="7C4EBD4F" w14:textId="77777777" w:rsidR="00987C8E" w:rsidRDefault="00987C8E">
      <w:pPr>
        <w:shd w:val="clear" w:color="auto" w:fill="FFFFFF"/>
        <w:ind w:left="426"/>
        <w:rPr>
          <w:color w:val="222222"/>
        </w:rPr>
      </w:pPr>
    </w:p>
    <w:p w14:paraId="73C17F60" w14:textId="77777777" w:rsidR="00987C8E" w:rsidRDefault="00987C8E">
      <w:pPr>
        <w:shd w:val="clear" w:color="auto" w:fill="FFFFFF"/>
        <w:ind w:left="426"/>
        <w:rPr>
          <w:color w:val="222222"/>
        </w:rPr>
      </w:pPr>
    </w:p>
    <w:p w14:paraId="6140737E" w14:textId="77777777" w:rsidR="00987C8E" w:rsidRDefault="00987C8E">
      <w:pPr>
        <w:shd w:val="clear" w:color="auto" w:fill="FFFFFF"/>
        <w:ind w:left="426"/>
        <w:rPr>
          <w:color w:val="222222"/>
        </w:rPr>
      </w:pPr>
    </w:p>
    <w:p w14:paraId="009B9F17" w14:textId="77777777" w:rsidR="00987C8E" w:rsidRDefault="00987C8E">
      <w:pPr>
        <w:shd w:val="clear" w:color="auto" w:fill="FFFFFF"/>
        <w:ind w:left="426"/>
        <w:rPr>
          <w:color w:val="222222"/>
        </w:rPr>
      </w:pPr>
    </w:p>
    <w:p w14:paraId="6D32E190" w14:textId="77777777" w:rsidR="00987C8E" w:rsidRDefault="00987C8E">
      <w:pPr>
        <w:shd w:val="clear" w:color="auto" w:fill="FFFFFF"/>
        <w:ind w:left="426"/>
        <w:rPr>
          <w:color w:val="222222"/>
        </w:rPr>
      </w:pPr>
    </w:p>
    <w:p w14:paraId="54043198" w14:textId="77777777" w:rsidR="00987C8E" w:rsidRDefault="00987C8E">
      <w:pPr>
        <w:shd w:val="clear" w:color="auto" w:fill="FFFFFF"/>
        <w:ind w:left="426"/>
        <w:rPr>
          <w:color w:val="222222"/>
        </w:rPr>
      </w:pPr>
    </w:p>
    <w:p w14:paraId="3FEF8955" w14:textId="77777777" w:rsidR="00987C8E" w:rsidRDefault="00987C8E">
      <w:pPr>
        <w:shd w:val="clear" w:color="auto" w:fill="FFFFFF"/>
        <w:ind w:left="426"/>
        <w:rPr>
          <w:color w:val="222222"/>
        </w:rPr>
      </w:pPr>
    </w:p>
    <w:p w14:paraId="6374580B" w14:textId="77777777" w:rsidR="00987C8E" w:rsidRDefault="00987C8E">
      <w:pPr>
        <w:shd w:val="clear" w:color="auto" w:fill="FFFFFF"/>
        <w:ind w:left="426"/>
        <w:rPr>
          <w:color w:val="222222"/>
        </w:rPr>
      </w:pPr>
    </w:p>
    <w:p w14:paraId="016299DB" w14:textId="77777777" w:rsidR="00987C8E" w:rsidRDefault="00987C8E">
      <w:pPr>
        <w:shd w:val="clear" w:color="auto" w:fill="FFFFFF"/>
        <w:ind w:left="426"/>
        <w:rPr>
          <w:color w:val="222222"/>
        </w:rPr>
      </w:pPr>
    </w:p>
    <w:p w14:paraId="3EB523B3" w14:textId="77777777" w:rsidR="00987C8E" w:rsidRDefault="00987C8E">
      <w:pPr>
        <w:shd w:val="clear" w:color="auto" w:fill="FFFFFF"/>
        <w:ind w:left="426"/>
        <w:rPr>
          <w:color w:val="222222"/>
        </w:rPr>
      </w:pPr>
    </w:p>
    <w:p w14:paraId="46276C42" w14:textId="77777777" w:rsidR="00987C8E" w:rsidRDefault="00987C8E">
      <w:pPr>
        <w:shd w:val="clear" w:color="auto" w:fill="FFFFFF"/>
        <w:ind w:left="426"/>
        <w:rPr>
          <w:color w:val="222222"/>
        </w:rPr>
      </w:pPr>
    </w:p>
    <w:p w14:paraId="71710A4C" w14:textId="77777777" w:rsidR="00987C8E" w:rsidRDefault="00987C8E">
      <w:pPr>
        <w:shd w:val="clear" w:color="auto" w:fill="FFFFFF"/>
        <w:ind w:left="426"/>
        <w:rPr>
          <w:color w:val="222222"/>
        </w:rPr>
      </w:pPr>
    </w:p>
    <w:p w14:paraId="4AE5F1DA" w14:textId="3553E3C5" w:rsidR="008627CE" w:rsidRPr="007440B9" w:rsidRDefault="008627CE">
      <w:pPr>
        <w:tabs>
          <w:tab w:val="left" w:pos="-4614"/>
        </w:tabs>
        <w:spacing w:after="120"/>
        <w:rPr>
          <w:b/>
        </w:rPr>
      </w:pPr>
      <w:r w:rsidRPr="008627CE">
        <w:rPr>
          <w:b/>
        </w:rPr>
        <w:lastRenderedPageBreak/>
        <w:t>ANNEX 7</w:t>
      </w:r>
    </w:p>
    <w:p w14:paraId="389B5400" w14:textId="425C0D1D" w:rsidR="008627CE" w:rsidRDefault="008627CE" w:rsidP="008627CE">
      <w:pPr>
        <w:rPr>
          <w:b/>
          <w:bCs/>
        </w:rPr>
      </w:pPr>
      <w:r w:rsidRPr="00B95600">
        <w:rPr>
          <w:b/>
          <w:bCs/>
        </w:rPr>
        <w:t>Memòria econòmica</w:t>
      </w:r>
      <w:r w:rsidR="007440B9">
        <w:rPr>
          <w:b/>
          <w:bCs/>
        </w:rPr>
        <w:t xml:space="preserve"> justificativa</w:t>
      </w:r>
    </w:p>
    <w:p w14:paraId="6E48A2DD" w14:textId="77777777" w:rsidR="007440B9" w:rsidRDefault="007440B9" w:rsidP="008627CE">
      <w:pPr>
        <w:rPr>
          <w:b/>
          <w:bCs/>
        </w:rPr>
      </w:pPr>
    </w:p>
    <w:p w14:paraId="670FAF80" w14:textId="77777777" w:rsidR="007440B9" w:rsidRPr="00B95600" w:rsidRDefault="007440B9" w:rsidP="008627CE">
      <w:pPr>
        <w:rPr>
          <w:b/>
          <w:bCs/>
        </w:rPr>
      </w:pPr>
    </w:p>
    <w:p w14:paraId="39F268EE" w14:textId="77777777" w:rsidR="008627CE" w:rsidRPr="00B95600" w:rsidRDefault="008627CE" w:rsidP="008627CE"/>
    <w:p w14:paraId="23B03FA4" w14:textId="77777777" w:rsidR="008627CE" w:rsidRPr="00B95600" w:rsidRDefault="008627CE" w:rsidP="008627CE">
      <w:r w:rsidRPr="00B95600">
        <w:t>Titular: _______________________________________________________________________________</w:t>
      </w:r>
    </w:p>
    <w:p w14:paraId="3B862D80" w14:textId="77777777" w:rsidR="008627CE" w:rsidRPr="00B95600" w:rsidRDefault="008627CE" w:rsidP="008627CE">
      <w:r w:rsidRPr="00B95600">
        <w:t>NIF: __________________________________________________________________________________</w:t>
      </w:r>
    </w:p>
    <w:p w14:paraId="258C66D0" w14:textId="4E218251" w:rsidR="008627CE" w:rsidRPr="00B95600" w:rsidRDefault="008627CE" w:rsidP="008627CE">
      <w:r>
        <w:t>Programa o subprograma que es justifica:</w:t>
      </w:r>
      <w:r w:rsidRPr="00B95600">
        <w:t xml:space="preserve"> _________________________________________________________________</w:t>
      </w:r>
    </w:p>
    <w:p w14:paraId="7D6EF919" w14:textId="77777777" w:rsidR="008627CE" w:rsidRPr="00B95600" w:rsidRDefault="008627CE" w:rsidP="008627CE"/>
    <w:p w14:paraId="255731AA" w14:textId="7C207DF0" w:rsidR="008627CE" w:rsidRPr="00B95600" w:rsidRDefault="007440B9" w:rsidP="008627CE">
      <w:r>
        <w:t xml:space="preserve">a) </w:t>
      </w:r>
      <w:r w:rsidR="008627CE" w:rsidRPr="00B95600">
        <w:t>L</w:t>
      </w:r>
      <w:r w:rsidR="008627CE">
        <w:t>l</w:t>
      </w:r>
      <w:r w:rsidR="008627CE" w:rsidRPr="00B95600">
        <w:t xml:space="preserve">ista enumerativa de </w:t>
      </w:r>
      <w:r w:rsidR="008627CE">
        <w:t>despeses</w:t>
      </w:r>
      <w:r w:rsidR="008627CE" w:rsidRPr="00B95600">
        <w:t xml:space="preserve"> </w:t>
      </w:r>
    </w:p>
    <w:p w14:paraId="1D190AB8" w14:textId="77777777" w:rsidR="008627CE" w:rsidRPr="00B95600" w:rsidRDefault="008627CE" w:rsidP="008627CE"/>
    <w:tbl>
      <w:tblPr>
        <w:tblStyle w:val="Tablaconcuadrcula"/>
        <w:tblW w:w="8494" w:type="dxa"/>
        <w:tblInd w:w="113" w:type="dxa"/>
        <w:tblLayout w:type="fixed"/>
        <w:tblLook w:val="04A0" w:firstRow="1" w:lastRow="0" w:firstColumn="1" w:lastColumn="0" w:noHBand="0" w:noVBand="1"/>
      </w:tblPr>
      <w:tblGrid>
        <w:gridCol w:w="920"/>
        <w:gridCol w:w="885"/>
        <w:gridCol w:w="837"/>
        <w:gridCol w:w="1098"/>
        <w:gridCol w:w="1022"/>
        <w:gridCol w:w="1067"/>
        <w:gridCol w:w="889"/>
        <w:gridCol w:w="938"/>
        <w:gridCol w:w="838"/>
      </w:tblGrid>
      <w:tr w:rsidR="008627CE" w:rsidRPr="00B95600" w14:paraId="29295ECD" w14:textId="77777777" w:rsidTr="006C6E68">
        <w:tc>
          <w:tcPr>
            <w:tcW w:w="919" w:type="dxa"/>
          </w:tcPr>
          <w:p w14:paraId="64BD0504" w14:textId="57B58FD4" w:rsidR="008627CE" w:rsidRPr="00B95600" w:rsidRDefault="008627CE" w:rsidP="006C6E68">
            <w:pPr>
              <w:widowControl w:val="0"/>
            </w:pPr>
            <w:r>
              <w:rPr>
                <w:lang w:val="es-ES"/>
              </w:rPr>
              <w:t>Id.</w:t>
            </w:r>
          </w:p>
        </w:tc>
        <w:tc>
          <w:tcPr>
            <w:tcW w:w="885" w:type="dxa"/>
          </w:tcPr>
          <w:p w14:paraId="427651EE" w14:textId="77777777" w:rsidR="008627CE" w:rsidRPr="00B95600" w:rsidRDefault="008627CE" w:rsidP="006C6E68">
            <w:pPr>
              <w:widowControl w:val="0"/>
            </w:pPr>
            <w:r w:rsidRPr="00B95600">
              <w:rPr>
                <w:lang w:val="es-ES"/>
              </w:rPr>
              <w:t>Núm. factura</w:t>
            </w:r>
          </w:p>
        </w:tc>
        <w:tc>
          <w:tcPr>
            <w:tcW w:w="837" w:type="dxa"/>
          </w:tcPr>
          <w:p w14:paraId="5031EB61" w14:textId="7CBE8CD7" w:rsidR="008627CE" w:rsidRPr="00B95600" w:rsidRDefault="008627CE" w:rsidP="006C6E68">
            <w:pPr>
              <w:widowControl w:val="0"/>
            </w:pPr>
            <w:r>
              <w:rPr>
                <w:lang w:val="es-ES"/>
              </w:rPr>
              <w:t>Data</w:t>
            </w:r>
          </w:p>
        </w:tc>
        <w:tc>
          <w:tcPr>
            <w:tcW w:w="1098" w:type="dxa"/>
          </w:tcPr>
          <w:p w14:paraId="261FD2DD" w14:textId="67436183" w:rsidR="008627CE" w:rsidRPr="00B95600" w:rsidRDefault="008627CE" w:rsidP="006C6E68">
            <w:pPr>
              <w:widowControl w:val="0"/>
            </w:pPr>
            <w:proofErr w:type="spellStart"/>
            <w:r w:rsidRPr="00B95600">
              <w:rPr>
                <w:lang w:val="es-ES"/>
              </w:rPr>
              <w:t>Prove</w:t>
            </w:r>
            <w:r>
              <w:rPr>
                <w:lang w:val="es-ES"/>
              </w:rPr>
              <w:t>i</w:t>
            </w:r>
            <w:r w:rsidRPr="00B95600">
              <w:rPr>
                <w:lang w:val="es-ES"/>
              </w:rPr>
              <w:t>dor</w:t>
            </w:r>
            <w:proofErr w:type="spellEnd"/>
          </w:p>
        </w:tc>
        <w:tc>
          <w:tcPr>
            <w:tcW w:w="1022" w:type="dxa"/>
          </w:tcPr>
          <w:p w14:paraId="2DE92DF8" w14:textId="7CD7E14A" w:rsidR="008627CE" w:rsidRPr="00B95600" w:rsidRDefault="008627CE" w:rsidP="006C6E68">
            <w:pPr>
              <w:widowControl w:val="0"/>
            </w:pPr>
            <w:proofErr w:type="spellStart"/>
            <w:r w:rsidRPr="00B95600">
              <w:rPr>
                <w:lang w:val="es-ES"/>
              </w:rPr>
              <w:t>Concept</w:t>
            </w:r>
            <w:r>
              <w:rPr>
                <w:lang w:val="es-ES"/>
              </w:rPr>
              <w:t>e</w:t>
            </w:r>
            <w:proofErr w:type="spellEnd"/>
          </w:p>
        </w:tc>
        <w:tc>
          <w:tcPr>
            <w:tcW w:w="1067" w:type="dxa"/>
          </w:tcPr>
          <w:p w14:paraId="65955A15" w14:textId="77777777" w:rsidR="008627CE" w:rsidRPr="00B95600" w:rsidRDefault="008627CE" w:rsidP="006C6E68">
            <w:pPr>
              <w:widowControl w:val="0"/>
            </w:pPr>
            <w:r w:rsidRPr="00B95600">
              <w:rPr>
                <w:lang w:val="es-ES"/>
              </w:rPr>
              <w:t>Base imponible factura</w:t>
            </w:r>
          </w:p>
        </w:tc>
        <w:tc>
          <w:tcPr>
            <w:tcW w:w="889" w:type="dxa"/>
          </w:tcPr>
          <w:p w14:paraId="2DADD369" w14:textId="77777777" w:rsidR="008627CE" w:rsidRPr="00B95600" w:rsidRDefault="008627CE" w:rsidP="006C6E68">
            <w:pPr>
              <w:widowControl w:val="0"/>
            </w:pPr>
            <w:r w:rsidRPr="00B95600">
              <w:rPr>
                <w:lang w:val="es-ES"/>
              </w:rPr>
              <w:t>IVA factura</w:t>
            </w:r>
          </w:p>
        </w:tc>
        <w:tc>
          <w:tcPr>
            <w:tcW w:w="938" w:type="dxa"/>
          </w:tcPr>
          <w:p w14:paraId="00943FAF" w14:textId="4866A1B0" w:rsidR="008627CE" w:rsidRPr="00B95600" w:rsidRDefault="008627CE" w:rsidP="006C6E68">
            <w:pPr>
              <w:widowControl w:val="0"/>
            </w:pPr>
            <w:proofErr w:type="spellStart"/>
            <w:r w:rsidRPr="00B95600">
              <w:rPr>
                <w:lang w:val="es-ES"/>
              </w:rPr>
              <w:t>Importfactura</w:t>
            </w:r>
            <w:proofErr w:type="spellEnd"/>
            <w:r w:rsidRPr="00B95600">
              <w:rPr>
                <w:lang w:val="es-ES"/>
              </w:rPr>
              <w:t xml:space="preserve"> (IVA </w:t>
            </w:r>
            <w:proofErr w:type="spellStart"/>
            <w:r w:rsidR="007440B9">
              <w:rPr>
                <w:lang w:val="es-ES"/>
              </w:rPr>
              <w:t>inclòs</w:t>
            </w:r>
            <w:proofErr w:type="spellEnd"/>
            <w:r w:rsidRPr="00B95600">
              <w:rPr>
                <w:lang w:val="es-ES"/>
              </w:rPr>
              <w:t>)</w:t>
            </w:r>
          </w:p>
        </w:tc>
        <w:tc>
          <w:tcPr>
            <w:tcW w:w="838" w:type="dxa"/>
          </w:tcPr>
          <w:p w14:paraId="525BDC90" w14:textId="61B20A73" w:rsidR="008627CE" w:rsidRPr="00B95600" w:rsidRDefault="007440B9" w:rsidP="006C6E68">
            <w:pPr>
              <w:widowControl w:val="0"/>
            </w:pPr>
            <w:r>
              <w:rPr>
                <w:lang w:val="es-ES"/>
              </w:rPr>
              <w:t xml:space="preserve">Data de </w:t>
            </w:r>
            <w:proofErr w:type="spellStart"/>
            <w:r>
              <w:rPr>
                <w:lang w:val="es-ES"/>
              </w:rPr>
              <w:t>pagament</w:t>
            </w:r>
            <w:proofErr w:type="spellEnd"/>
          </w:p>
        </w:tc>
      </w:tr>
      <w:tr w:rsidR="008627CE" w:rsidRPr="00B95600" w14:paraId="1AE8785B" w14:textId="77777777" w:rsidTr="006C6E68">
        <w:tc>
          <w:tcPr>
            <w:tcW w:w="919" w:type="dxa"/>
          </w:tcPr>
          <w:p w14:paraId="33269F49" w14:textId="77777777" w:rsidR="008627CE" w:rsidRPr="00B95600" w:rsidRDefault="008627CE" w:rsidP="006C6E68">
            <w:pPr>
              <w:widowControl w:val="0"/>
            </w:pPr>
          </w:p>
        </w:tc>
        <w:tc>
          <w:tcPr>
            <w:tcW w:w="885" w:type="dxa"/>
          </w:tcPr>
          <w:p w14:paraId="6BB991ED" w14:textId="77777777" w:rsidR="008627CE" w:rsidRPr="00B95600" w:rsidRDefault="008627CE" w:rsidP="006C6E68">
            <w:pPr>
              <w:widowControl w:val="0"/>
            </w:pPr>
          </w:p>
        </w:tc>
        <w:tc>
          <w:tcPr>
            <w:tcW w:w="837" w:type="dxa"/>
          </w:tcPr>
          <w:p w14:paraId="49202C34" w14:textId="77777777" w:rsidR="008627CE" w:rsidRPr="00B95600" w:rsidRDefault="008627CE" w:rsidP="006C6E68">
            <w:pPr>
              <w:widowControl w:val="0"/>
            </w:pPr>
          </w:p>
        </w:tc>
        <w:tc>
          <w:tcPr>
            <w:tcW w:w="1098" w:type="dxa"/>
          </w:tcPr>
          <w:p w14:paraId="724CB183" w14:textId="77777777" w:rsidR="008627CE" w:rsidRPr="00B95600" w:rsidRDefault="008627CE" w:rsidP="006C6E68">
            <w:pPr>
              <w:widowControl w:val="0"/>
            </w:pPr>
          </w:p>
        </w:tc>
        <w:tc>
          <w:tcPr>
            <w:tcW w:w="1022" w:type="dxa"/>
          </w:tcPr>
          <w:p w14:paraId="0342DAA4" w14:textId="77777777" w:rsidR="008627CE" w:rsidRPr="00B95600" w:rsidRDefault="008627CE" w:rsidP="006C6E68">
            <w:pPr>
              <w:widowControl w:val="0"/>
            </w:pPr>
          </w:p>
        </w:tc>
        <w:tc>
          <w:tcPr>
            <w:tcW w:w="1067" w:type="dxa"/>
          </w:tcPr>
          <w:p w14:paraId="36CA765B" w14:textId="77777777" w:rsidR="008627CE" w:rsidRPr="00B95600" w:rsidRDefault="008627CE" w:rsidP="006C6E68">
            <w:pPr>
              <w:widowControl w:val="0"/>
            </w:pPr>
          </w:p>
        </w:tc>
        <w:tc>
          <w:tcPr>
            <w:tcW w:w="889" w:type="dxa"/>
          </w:tcPr>
          <w:p w14:paraId="102B646B" w14:textId="77777777" w:rsidR="008627CE" w:rsidRPr="00B95600" w:rsidRDefault="008627CE" w:rsidP="006C6E68">
            <w:pPr>
              <w:widowControl w:val="0"/>
            </w:pPr>
          </w:p>
        </w:tc>
        <w:tc>
          <w:tcPr>
            <w:tcW w:w="938" w:type="dxa"/>
          </w:tcPr>
          <w:p w14:paraId="6BB821CE" w14:textId="77777777" w:rsidR="008627CE" w:rsidRPr="00B95600" w:rsidRDefault="008627CE" w:rsidP="006C6E68">
            <w:pPr>
              <w:widowControl w:val="0"/>
            </w:pPr>
          </w:p>
        </w:tc>
        <w:tc>
          <w:tcPr>
            <w:tcW w:w="838" w:type="dxa"/>
          </w:tcPr>
          <w:p w14:paraId="11F5B9E0" w14:textId="77777777" w:rsidR="008627CE" w:rsidRPr="00B95600" w:rsidRDefault="008627CE" w:rsidP="006C6E68">
            <w:pPr>
              <w:widowControl w:val="0"/>
            </w:pPr>
          </w:p>
        </w:tc>
      </w:tr>
      <w:tr w:rsidR="008627CE" w:rsidRPr="00B95600" w14:paraId="31143F21" w14:textId="77777777" w:rsidTr="006C6E68">
        <w:tc>
          <w:tcPr>
            <w:tcW w:w="919" w:type="dxa"/>
          </w:tcPr>
          <w:p w14:paraId="635DF474" w14:textId="77777777" w:rsidR="008627CE" w:rsidRPr="00B95600" w:rsidRDefault="008627CE" w:rsidP="006C6E68">
            <w:pPr>
              <w:widowControl w:val="0"/>
            </w:pPr>
          </w:p>
        </w:tc>
        <w:tc>
          <w:tcPr>
            <w:tcW w:w="885" w:type="dxa"/>
          </w:tcPr>
          <w:p w14:paraId="2677E53A" w14:textId="77777777" w:rsidR="008627CE" w:rsidRPr="00B95600" w:rsidRDefault="008627CE" w:rsidP="006C6E68">
            <w:pPr>
              <w:widowControl w:val="0"/>
            </w:pPr>
          </w:p>
        </w:tc>
        <w:tc>
          <w:tcPr>
            <w:tcW w:w="837" w:type="dxa"/>
          </w:tcPr>
          <w:p w14:paraId="60A1A8CD" w14:textId="77777777" w:rsidR="008627CE" w:rsidRPr="00B95600" w:rsidRDefault="008627CE" w:rsidP="006C6E68">
            <w:pPr>
              <w:widowControl w:val="0"/>
            </w:pPr>
          </w:p>
        </w:tc>
        <w:tc>
          <w:tcPr>
            <w:tcW w:w="1098" w:type="dxa"/>
          </w:tcPr>
          <w:p w14:paraId="34D5AC4C" w14:textId="77777777" w:rsidR="008627CE" w:rsidRPr="00B95600" w:rsidRDefault="008627CE" w:rsidP="006C6E68">
            <w:pPr>
              <w:widowControl w:val="0"/>
            </w:pPr>
          </w:p>
        </w:tc>
        <w:tc>
          <w:tcPr>
            <w:tcW w:w="1022" w:type="dxa"/>
          </w:tcPr>
          <w:p w14:paraId="043FA1B3" w14:textId="77777777" w:rsidR="008627CE" w:rsidRPr="00B95600" w:rsidRDefault="008627CE" w:rsidP="006C6E68">
            <w:pPr>
              <w:widowControl w:val="0"/>
            </w:pPr>
          </w:p>
        </w:tc>
        <w:tc>
          <w:tcPr>
            <w:tcW w:w="1067" w:type="dxa"/>
          </w:tcPr>
          <w:p w14:paraId="182B0B73" w14:textId="77777777" w:rsidR="008627CE" w:rsidRPr="00B95600" w:rsidRDefault="008627CE" w:rsidP="006C6E68">
            <w:pPr>
              <w:widowControl w:val="0"/>
            </w:pPr>
          </w:p>
        </w:tc>
        <w:tc>
          <w:tcPr>
            <w:tcW w:w="889" w:type="dxa"/>
          </w:tcPr>
          <w:p w14:paraId="4662EFD4" w14:textId="77777777" w:rsidR="008627CE" w:rsidRPr="00B95600" w:rsidRDefault="008627CE" w:rsidP="006C6E68">
            <w:pPr>
              <w:widowControl w:val="0"/>
            </w:pPr>
          </w:p>
        </w:tc>
        <w:tc>
          <w:tcPr>
            <w:tcW w:w="938" w:type="dxa"/>
          </w:tcPr>
          <w:p w14:paraId="5C976291" w14:textId="77777777" w:rsidR="008627CE" w:rsidRPr="00B95600" w:rsidRDefault="008627CE" w:rsidP="006C6E68">
            <w:pPr>
              <w:widowControl w:val="0"/>
            </w:pPr>
          </w:p>
        </w:tc>
        <w:tc>
          <w:tcPr>
            <w:tcW w:w="838" w:type="dxa"/>
          </w:tcPr>
          <w:p w14:paraId="36AD4A9D" w14:textId="77777777" w:rsidR="008627CE" w:rsidRPr="00B95600" w:rsidRDefault="008627CE" w:rsidP="006C6E68">
            <w:pPr>
              <w:widowControl w:val="0"/>
            </w:pPr>
          </w:p>
        </w:tc>
      </w:tr>
      <w:tr w:rsidR="008627CE" w:rsidRPr="00B95600" w14:paraId="3175A354" w14:textId="77777777" w:rsidTr="006C6E68">
        <w:tc>
          <w:tcPr>
            <w:tcW w:w="919" w:type="dxa"/>
          </w:tcPr>
          <w:p w14:paraId="70C6A383" w14:textId="77777777" w:rsidR="008627CE" w:rsidRPr="00B95600" w:rsidRDefault="008627CE" w:rsidP="006C6E68">
            <w:pPr>
              <w:widowControl w:val="0"/>
            </w:pPr>
          </w:p>
        </w:tc>
        <w:tc>
          <w:tcPr>
            <w:tcW w:w="885" w:type="dxa"/>
          </w:tcPr>
          <w:p w14:paraId="0F7BC038" w14:textId="77777777" w:rsidR="008627CE" w:rsidRPr="00B95600" w:rsidRDefault="008627CE" w:rsidP="006C6E68">
            <w:pPr>
              <w:widowControl w:val="0"/>
            </w:pPr>
          </w:p>
        </w:tc>
        <w:tc>
          <w:tcPr>
            <w:tcW w:w="837" w:type="dxa"/>
          </w:tcPr>
          <w:p w14:paraId="1989DFEA" w14:textId="77777777" w:rsidR="008627CE" w:rsidRPr="00B95600" w:rsidRDefault="008627CE" w:rsidP="006C6E68">
            <w:pPr>
              <w:widowControl w:val="0"/>
            </w:pPr>
          </w:p>
        </w:tc>
        <w:tc>
          <w:tcPr>
            <w:tcW w:w="1098" w:type="dxa"/>
          </w:tcPr>
          <w:p w14:paraId="595FD6FE" w14:textId="77777777" w:rsidR="008627CE" w:rsidRPr="00B95600" w:rsidRDefault="008627CE" w:rsidP="006C6E68">
            <w:pPr>
              <w:widowControl w:val="0"/>
            </w:pPr>
          </w:p>
        </w:tc>
        <w:tc>
          <w:tcPr>
            <w:tcW w:w="1022" w:type="dxa"/>
          </w:tcPr>
          <w:p w14:paraId="4CC7B6F3" w14:textId="77777777" w:rsidR="008627CE" w:rsidRPr="00B95600" w:rsidRDefault="008627CE" w:rsidP="006C6E68">
            <w:pPr>
              <w:widowControl w:val="0"/>
            </w:pPr>
          </w:p>
        </w:tc>
        <w:tc>
          <w:tcPr>
            <w:tcW w:w="1067" w:type="dxa"/>
          </w:tcPr>
          <w:p w14:paraId="24C2589A" w14:textId="77777777" w:rsidR="008627CE" w:rsidRPr="00B95600" w:rsidRDefault="008627CE" w:rsidP="006C6E68">
            <w:pPr>
              <w:widowControl w:val="0"/>
            </w:pPr>
          </w:p>
        </w:tc>
        <w:tc>
          <w:tcPr>
            <w:tcW w:w="889" w:type="dxa"/>
          </w:tcPr>
          <w:p w14:paraId="4ECDDAFE" w14:textId="77777777" w:rsidR="008627CE" w:rsidRPr="00B95600" w:rsidRDefault="008627CE" w:rsidP="006C6E68">
            <w:pPr>
              <w:widowControl w:val="0"/>
            </w:pPr>
          </w:p>
        </w:tc>
        <w:tc>
          <w:tcPr>
            <w:tcW w:w="938" w:type="dxa"/>
          </w:tcPr>
          <w:p w14:paraId="4A573450" w14:textId="77777777" w:rsidR="008627CE" w:rsidRPr="00B95600" w:rsidRDefault="008627CE" w:rsidP="006C6E68">
            <w:pPr>
              <w:widowControl w:val="0"/>
            </w:pPr>
          </w:p>
        </w:tc>
        <w:tc>
          <w:tcPr>
            <w:tcW w:w="838" w:type="dxa"/>
          </w:tcPr>
          <w:p w14:paraId="0E7ECC70" w14:textId="77777777" w:rsidR="008627CE" w:rsidRPr="00B95600" w:rsidRDefault="008627CE" w:rsidP="006C6E68">
            <w:pPr>
              <w:widowControl w:val="0"/>
            </w:pPr>
          </w:p>
        </w:tc>
      </w:tr>
      <w:tr w:rsidR="008627CE" w:rsidRPr="00B95600" w14:paraId="7521600D" w14:textId="77777777" w:rsidTr="006C6E68">
        <w:tc>
          <w:tcPr>
            <w:tcW w:w="919" w:type="dxa"/>
          </w:tcPr>
          <w:p w14:paraId="0907A1AA" w14:textId="77777777" w:rsidR="008627CE" w:rsidRPr="00B95600" w:rsidRDefault="008627CE" w:rsidP="006C6E68">
            <w:pPr>
              <w:widowControl w:val="0"/>
            </w:pPr>
          </w:p>
        </w:tc>
        <w:tc>
          <w:tcPr>
            <w:tcW w:w="885" w:type="dxa"/>
          </w:tcPr>
          <w:p w14:paraId="04D1A990" w14:textId="77777777" w:rsidR="008627CE" w:rsidRPr="00B95600" w:rsidRDefault="008627CE" w:rsidP="006C6E68">
            <w:pPr>
              <w:widowControl w:val="0"/>
            </w:pPr>
          </w:p>
        </w:tc>
        <w:tc>
          <w:tcPr>
            <w:tcW w:w="837" w:type="dxa"/>
          </w:tcPr>
          <w:p w14:paraId="7A62B2A1" w14:textId="77777777" w:rsidR="008627CE" w:rsidRPr="00B95600" w:rsidRDefault="008627CE" w:rsidP="006C6E68">
            <w:pPr>
              <w:widowControl w:val="0"/>
            </w:pPr>
          </w:p>
        </w:tc>
        <w:tc>
          <w:tcPr>
            <w:tcW w:w="1098" w:type="dxa"/>
          </w:tcPr>
          <w:p w14:paraId="376BC8F8" w14:textId="77777777" w:rsidR="008627CE" w:rsidRPr="00B95600" w:rsidRDefault="008627CE" w:rsidP="006C6E68">
            <w:pPr>
              <w:widowControl w:val="0"/>
            </w:pPr>
          </w:p>
        </w:tc>
        <w:tc>
          <w:tcPr>
            <w:tcW w:w="1022" w:type="dxa"/>
          </w:tcPr>
          <w:p w14:paraId="3D099CF3" w14:textId="77777777" w:rsidR="008627CE" w:rsidRPr="00B95600" w:rsidRDefault="008627CE" w:rsidP="006C6E68">
            <w:pPr>
              <w:widowControl w:val="0"/>
            </w:pPr>
          </w:p>
        </w:tc>
        <w:tc>
          <w:tcPr>
            <w:tcW w:w="1067" w:type="dxa"/>
          </w:tcPr>
          <w:p w14:paraId="34D6DB5D" w14:textId="77777777" w:rsidR="008627CE" w:rsidRPr="00B95600" w:rsidRDefault="008627CE" w:rsidP="006C6E68">
            <w:pPr>
              <w:widowControl w:val="0"/>
            </w:pPr>
          </w:p>
        </w:tc>
        <w:tc>
          <w:tcPr>
            <w:tcW w:w="889" w:type="dxa"/>
          </w:tcPr>
          <w:p w14:paraId="31AA4465" w14:textId="77777777" w:rsidR="008627CE" w:rsidRPr="00B95600" w:rsidRDefault="008627CE" w:rsidP="006C6E68">
            <w:pPr>
              <w:widowControl w:val="0"/>
            </w:pPr>
          </w:p>
        </w:tc>
        <w:tc>
          <w:tcPr>
            <w:tcW w:w="938" w:type="dxa"/>
          </w:tcPr>
          <w:p w14:paraId="6C0EA6B6" w14:textId="77777777" w:rsidR="008627CE" w:rsidRPr="00B95600" w:rsidRDefault="008627CE" w:rsidP="006C6E68">
            <w:pPr>
              <w:widowControl w:val="0"/>
            </w:pPr>
          </w:p>
        </w:tc>
        <w:tc>
          <w:tcPr>
            <w:tcW w:w="838" w:type="dxa"/>
          </w:tcPr>
          <w:p w14:paraId="091E9406" w14:textId="77777777" w:rsidR="008627CE" w:rsidRPr="00B95600" w:rsidRDefault="008627CE" w:rsidP="006C6E68">
            <w:pPr>
              <w:widowControl w:val="0"/>
            </w:pPr>
          </w:p>
        </w:tc>
      </w:tr>
      <w:tr w:rsidR="008627CE" w:rsidRPr="00B95600" w14:paraId="5E20F867" w14:textId="77777777" w:rsidTr="006C6E68">
        <w:tc>
          <w:tcPr>
            <w:tcW w:w="919" w:type="dxa"/>
          </w:tcPr>
          <w:p w14:paraId="1C6EC391" w14:textId="77777777" w:rsidR="008627CE" w:rsidRPr="00B95600" w:rsidRDefault="008627CE" w:rsidP="006C6E68">
            <w:pPr>
              <w:widowControl w:val="0"/>
            </w:pPr>
            <w:r w:rsidRPr="00B95600">
              <w:rPr>
                <w:lang w:val="es-ES"/>
              </w:rPr>
              <w:t>TOTAL</w:t>
            </w:r>
          </w:p>
        </w:tc>
        <w:tc>
          <w:tcPr>
            <w:tcW w:w="885" w:type="dxa"/>
          </w:tcPr>
          <w:p w14:paraId="60515A6E" w14:textId="77777777" w:rsidR="008627CE" w:rsidRPr="00B95600" w:rsidRDefault="008627CE" w:rsidP="006C6E68">
            <w:pPr>
              <w:widowControl w:val="0"/>
            </w:pPr>
          </w:p>
        </w:tc>
        <w:tc>
          <w:tcPr>
            <w:tcW w:w="837" w:type="dxa"/>
          </w:tcPr>
          <w:p w14:paraId="2C07161D" w14:textId="77777777" w:rsidR="008627CE" w:rsidRPr="00B95600" w:rsidRDefault="008627CE" w:rsidP="006C6E68">
            <w:pPr>
              <w:widowControl w:val="0"/>
            </w:pPr>
          </w:p>
        </w:tc>
        <w:tc>
          <w:tcPr>
            <w:tcW w:w="1098" w:type="dxa"/>
          </w:tcPr>
          <w:p w14:paraId="26E81C72" w14:textId="77777777" w:rsidR="008627CE" w:rsidRPr="00B95600" w:rsidRDefault="008627CE" w:rsidP="006C6E68">
            <w:pPr>
              <w:widowControl w:val="0"/>
            </w:pPr>
          </w:p>
        </w:tc>
        <w:tc>
          <w:tcPr>
            <w:tcW w:w="1022" w:type="dxa"/>
          </w:tcPr>
          <w:p w14:paraId="319806F3" w14:textId="77777777" w:rsidR="008627CE" w:rsidRPr="00B95600" w:rsidRDefault="008627CE" w:rsidP="006C6E68">
            <w:pPr>
              <w:widowControl w:val="0"/>
            </w:pPr>
          </w:p>
        </w:tc>
        <w:tc>
          <w:tcPr>
            <w:tcW w:w="1067" w:type="dxa"/>
          </w:tcPr>
          <w:p w14:paraId="304F6155" w14:textId="77777777" w:rsidR="008627CE" w:rsidRPr="00B95600" w:rsidRDefault="008627CE" w:rsidP="006C6E68">
            <w:pPr>
              <w:widowControl w:val="0"/>
            </w:pPr>
          </w:p>
        </w:tc>
        <w:tc>
          <w:tcPr>
            <w:tcW w:w="889" w:type="dxa"/>
          </w:tcPr>
          <w:p w14:paraId="7055D789" w14:textId="77777777" w:rsidR="008627CE" w:rsidRPr="00B95600" w:rsidRDefault="008627CE" w:rsidP="006C6E68">
            <w:pPr>
              <w:widowControl w:val="0"/>
            </w:pPr>
          </w:p>
        </w:tc>
        <w:tc>
          <w:tcPr>
            <w:tcW w:w="938" w:type="dxa"/>
          </w:tcPr>
          <w:p w14:paraId="283AA4EC" w14:textId="77777777" w:rsidR="008627CE" w:rsidRPr="00B95600" w:rsidRDefault="008627CE" w:rsidP="006C6E68">
            <w:pPr>
              <w:widowControl w:val="0"/>
            </w:pPr>
          </w:p>
        </w:tc>
        <w:tc>
          <w:tcPr>
            <w:tcW w:w="838" w:type="dxa"/>
          </w:tcPr>
          <w:p w14:paraId="6CD5B8D7" w14:textId="77777777" w:rsidR="008627CE" w:rsidRPr="00B95600" w:rsidRDefault="008627CE" w:rsidP="006C6E68">
            <w:pPr>
              <w:widowControl w:val="0"/>
            </w:pPr>
          </w:p>
        </w:tc>
      </w:tr>
    </w:tbl>
    <w:p w14:paraId="1CF7D301" w14:textId="77777777" w:rsidR="008627CE" w:rsidRDefault="008627CE">
      <w:pPr>
        <w:tabs>
          <w:tab w:val="left" w:pos="-4614"/>
        </w:tabs>
        <w:spacing w:after="120"/>
        <w:rPr>
          <w:b/>
          <w:highlight w:val="yellow"/>
        </w:rPr>
      </w:pPr>
    </w:p>
    <w:p w14:paraId="7B9730AF" w14:textId="18ADC0AA" w:rsidR="008627CE" w:rsidRDefault="007440B9">
      <w:pPr>
        <w:tabs>
          <w:tab w:val="left" w:pos="-4614"/>
        </w:tabs>
        <w:spacing w:after="120"/>
        <w:rPr>
          <w:b/>
          <w:highlight w:val="yellow"/>
        </w:rPr>
      </w:pPr>
      <w:r w:rsidRPr="00260A7B">
        <w:rPr>
          <w:highlight w:val="white"/>
        </w:rPr>
        <w:br/>
      </w:r>
      <w:r w:rsidRPr="00260A7B">
        <w:rPr>
          <w:highlight w:val="white"/>
        </w:rPr>
        <w:br/>
      </w:r>
    </w:p>
    <w:p w14:paraId="43DF7F36" w14:textId="77777777" w:rsidR="008627CE" w:rsidRDefault="008627CE">
      <w:pPr>
        <w:tabs>
          <w:tab w:val="left" w:pos="-4614"/>
        </w:tabs>
        <w:spacing w:after="120"/>
        <w:rPr>
          <w:b/>
          <w:highlight w:val="yellow"/>
        </w:rPr>
      </w:pPr>
    </w:p>
    <w:p w14:paraId="19C91DA9" w14:textId="77777777" w:rsidR="008627CE" w:rsidRDefault="008627CE">
      <w:pPr>
        <w:tabs>
          <w:tab w:val="left" w:pos="-4614"/>
        </w:tabs>
        <w:spacing w:after="120"/>
        <w:rPr>
          <w:b/>
          <w:highlight w:val="yellow"/>
        </w:rPr>
      </w:pPr>
    </w:p>
    <w:p w14:paraId="7C6F0A6F" w14:textId="77777777" w:rsidR="008627CE" w:rsidRDefault="008627CE">
      <w:pPr>
        <w:tabs>
          <w:tab w:val="left" w:pos="-4614"/>
        </w:tabs>
        <w:spacing w:after="120"/>
        <w:rPr>
          <w:b/>
          <w:highlight w:val="yellow"/>
        </w:rPr>
      </w:pPr>
    </w:p>
    <w:p w14:paraId="7ECC7D6C" w14:textId="77777777" w:rsidR="008627CE" w:rsidRDefault="008627CE">
      <w:pPr>
        <w:tabs>
          <w:tab w:val="left" w:pos="-4614"/>
        </w:tabs>
        <w:spacing w:after="120"/>
        <w:rPr>
          <w:b/>
          <w:highlight w:val="yellow"/>
        </w:rPr>
      </w:pPr>
    </w:p>
    <w:p w14:paraId="15B39967" w14:textId="77777777" w:rsidR="008627CE" w:rsidRDefault="008627CE">
      <w:pPr>
        <w:tabs>
          <w:tab w:val="left" w:pos="-4614"/>
        </w:tabs>
        <w:spacing w:after="120"/>
        <w:rPr>
          <w:b/>
          <w:highlight w:val="yellow"/>
        </w:rPr>
      </w:pPr>
    </w:p>
    <w:p w14:paraId="6BE42CEB" w14:textId="77777777" w:rsidR="008627CE" w:rsidRDefault="008627CE">
      <w:pPr>
        <w:tabs>
          <w:tab w:val="left" w:pos="-4614"/>
        </w:tabs>
        <w:spacing w:after="120"/>
        <w:rPr>
          <w:b/>
          <w:highlight w:val="yellow"/>
        </w:rPr>
      </w:pPr>
    </w:p>
    <w:p w14:paraId="21F7C5A3" w14:textId="77777777" w:rsidR="008627CE" w:rsidRDefault="008627CE">
      <w:pPr>
        <w:tabs>
          <w:tab w:val="left" w:pos="-4614"/>
        </w:tabs>
        <w:spacing w:after="120"/>
        <w:rPr>
          <w:b/>
          <w:highlight w:val="yellow"/>
        </w:rPr>
      </w:pPr>
    </w:p>
    <w:p w14:paraId="10DC9CC1" w14:textId="77777777" w:rsidR="008627CE" w:rsidRDefault="008627CE">
      <w:pPr>
        <w:tabs>
          <w:tab w:val="left" w:pos="-4614"/>
        </w:tabs>
        <w:spacing w:after="120"/>
        <w:rPr>
          <w:b/>
          <w:highlight w:val="yellow"/>
        </w:rPr>
      </w:pPr>
    </w:p>
    <w:p w14:paraId="2DA0B740" w14:textId="77777777" w:rsidR="005737E1" w:rsidRDefault="005737E1">
      <w:pPr>
        <w:tabs>
          <w:tab w:val="left" w:pos="-4614"/>
        </w:tabs>
        <w:spacing w:after="120"/>
        <w:rPr>
          <w:b/>
          <w:highlight w:val="yellow"/>
        </w:rPr>
      </w:pPr>
    </w:p>
    <w:p w14:paraId="471D647F" w14:textId="77777777" w:rsidR="005737E1" w:rsidRDefault="005737E1">
      <w:pPr>
        <w:tabs>
          <w:tab w:val="left" w:pos="-4614"/>
        </w:tabs>
        <w:spacing w:after="120"/>
        <w:rPr>
          <w:b/>
          <w:highlight w:val="yellow"/>
        </w:rPr>
      </w:pPr>
    </w:p>
    <w:p w14:paraId="57B276DE" w14:textId="77777777" w:rsidR="005737E1" w:rsidRDefault="005737E1">
      <w:pPr>
        <w:tabs>
          <w:tab w:val="left" w:pos="-4614"/>
        </w:tabs>
        <w:spacing w:after="120"/>
        <w:rPr>
          <w:b/>
          <w:highlight w:val="yellow"/>
        </w:rPr>
      </w:pPr>
    </w:p>
    <w:p w14:paraId="2A946B1F" w14:textId="77777777" w:rsidR="008627CE" w:rsidRDefault="008627CE">
      <w:pPr>
        <w:tabs>
          <w:tab w:val="left" w:pos="-4614"/>
        </w:tabs>
        <w:spacing w:after="120"/>
        <w:rPr>
          <w:b/>
          <w:highlight w:val="yellow"/>
        </w:rPr>
      </w:pPr>
    </w:p>
    <w:p w14:paraId="6B1C4634" w14:textId="77777777" w:rsidR="008627CE" w:rsidRDefault="008627CE">
      <w:pPr>
        <w:tabs>
          <w:tab w:val="left" w:pos="-4614"/>
        </w:tabs>
        <w:spacing w:after="120"/>
        <w:rPr>
          <w:b/>
          <w:highlight w:val="yellow"/>
        </w:rPr>
      </w:pPr>
    </w:p>
    <w:p w14:paraId="18A4FC26" w14:textId="7DA0D606" w:rsidR="00987C8E" w:rsidRPr="002F37A8" w:rsidRDefault="0045580D">
      <w:pPr>
        <w:tabs>
          <w:tab w:val="left" w:pos="-4614"/>
        </w:tabs>
        <w:spacing w:after="120"/>
        <w:rPr>
          <w:b/>
        </w:rPr>
      </w:pPr>
      <w:r w:rsidRPr="002F37A8">
        <w:rPr>
          <w:b/>
        </w:rPr>
        <w:lastRenderedPageBreak/>
        <w:t xml:space="preserve">ANNEX </w:t>
      </w:r>
      <w:r w:rsidR="008627CE" w:rsidRPr="002F37A8">
        <w:rPr>
          <w:b/>
        </w:rPr>
        <w:t>8</w:t>
      </w:r>
    </w:p>
    <w:p w14:paraId="0C69FF12" w14:textId="77777777" w:rsidR="00987C8E" w:rsidRDefault="0045580D">
      <w:pPr>
        <w:spacing w:after="120"/>
        <w:rPr>
          <w:b/>
        </w:rPr>
      </w:pPr>
      <w:r>
        <w:rPr>
          <w:b/>
        </w:rPr>
        <w:t xml:space="preserve">Sol·licitud de pagament </w:t>
      </w:r>
    </w:p>
    <w:p w14:paraId="596B1108" w14:textId="77777777" w:rsidR="00987C8E" w:rsidRDefault="00987C8E">
      <w:pPr>
        <w:spacing w:after="120"/>
        <w:rPr>
          <w:b/>
          <w:sz w:val="16"/>
          <w:szCs w:val="16"/>
        </w:rPr>
      </w:pPr>
    </w:p>
    <w:p w14:paraId="7B794249" w14:textId="77777777" w:rsidR="00987C8E" w:rsidRDefault="0045580D">
      <w:pPr>
        <w:pBdr>
          <w:top w:val="single" w:sz="4" w:space="1" w:color="000000"/>
          <w:left w:val="single" w:sz="4" w:space="4" w:color="000000"/>
          <w:bottom w:val="single" w:sz="4" w:space="1" w:color="000000"/>
          <w:right w:val="single" w:sz="4" w:space="4" w:color="000000"/>
        </w:pBdr>
        <w:rPr>
          <w:b/>
          <w:highlight w:val="white"/>
        </w:rPr>
      </w:pPr>
      <w:r>
        <w:rPr>
          <w:b/>
        </w:rPr>
        <w:t>Sol·licitud de pagament de l’ajut de</w:t>
      </w:r>
      <w:r>
        <w:rPr>
          <w:b/>
          <w:highlight w:val="white"/>
        </w:rPr>
        <w:t xml:space="preserve"> xecs de consultoria per a la competitivitat industrial de les Illes Balears en matèria de digitalització, internacionalització, sostenibilitat i gestió avançada 2024</w:t>
      </w:r>
    </w:p>
    <w:p w14:paraId="75F0D750" w14:textId="77777777" w:rsidR="00987C8E" w:rsidRDefault="00987C8E">
      <w:pPr>
        <w:rPr>
          <w:b/>
          <w:sz w:val="4"/>
          <w:szCs w:val="4"/>
          <w:highlight w:val="white"/>
        </w:rPr>
      </w:pPr>
    </w:p>
    <w:p w14:paraId="33810E60" w14:textId="77777777" w:rsidR="00987C8E" w:rsidRDefault="0045580D">
      <w:pPr>
        <w:pBdr>
          <w:top w:val="single" w:sz="4" w:space="1" w:color="000000"/>
          <w:left w:val="single" w:sz="4" w:space="4" w:color="000000"/>
          <w:bottom w:val="single" w:sz="4" w:space="1" w:color="000000"/>
          <w:right w:val="single" w:sz="4" w:space="4" w:color="000000"/>
        </w:pBdr>
        <w:spacing w:after="120" w:line="276" w:lineRule="auto"/>
        <w:rPr>
          <w:b/>
          <w:sz w:val="20"/>
          <w:szCs w:val="20"/>
        </w:rPr>
      </w:pPr>
      <w:r>
        <w:rPr>
          <w:b/>
          <w:sz w:val="20"/>
          <w:szCs w:val="20"/>
        </w:rPr>
        <w:t>Destinació: Institut d’Innovació Empresarial de les Illes Balears (IDI)</w:t>
      </w:r>
    </w:p>
    <w:p w14:paraId="79114B85" w14:textId="77777777" w:rsidR="00987C8E" w:rsidRDefault="0045580D">
      <w:pPr>
        <w:pBdr>
          <w:top w:val="single" w:sz="4" w:space="1" w:color="000000"/>
          <w:left w:val="single" w:sz="4" w:space="4" w:color="000000"/>
          <w:bottom w:val="single" w:sz="4" w:space="1" w:color="000000"/>
          <w:right w:val="single" w:sz="4" w:space="4" w:color="000000"/>
        </w:pBdr>
        <w:spacing w:after="120" w:line="276" w:lineRule="auto"/>
        <w:rPr>
          <w:b/>
          <w:sz w:val="20"/>
          <w:szCs w:val="20"/>
        </w:rPr>
      </w:pPr>
      <w:r>
        <w:rPr>
          <w:b/>
          <w:sz w:val="20"/>
          <w:szCs w:val="20"/>
        </w:rPr>
        <w:t>CODI DIR3:</w:t>
      </w:r>
      <w:r>
        <w:rPr>
          <w:sz w:val="20"/>
          <w:szCs w:val="20"/>
        </w:rPr>
        <w:t xml:space="preserve"> A04003714</w:t>
      </w:r>
    </w:p>
    <w:p w14:paraId="278B1492" w14:textId="77777777" w:rsidR="00987C8E" w:rsidRDefault="0045580D">
      <w:pPr>
        <w:spacing w:after="120" w:line="360" w:lineRule="auto"/>
        <w:rPr>
          <w:b/>
          <w:sz w:val="18"/>
          <w:szCs w:val="18"/>
        </w:rPr>
      </w:pPr>
      <w:r>
        <w:rPr>
          <w:b/>
          <w:sz w:val="18"/>
          <w:szCs w:val="18"/>
        </w:rPr>
        <w:t>INTERESSAT:</w:t>
      </w:r>
    </w:p>
    <w:p w14:paraId="1DA0E435" w14:textId="77777777" w:rsidR="00987C8E" w:rsidRDefault="0045580D">
      <w:pPr>
        <w:spacing w:after="120" w:line="360" w:lineRule="auto"/>
        <w:rPr>
          <w:sz w:val="18"/>
          <w:szCs w:val="18"/>
        </w:rPr>
      </w:pPr>
      <w:r>
        <w:rPr>
          <w:sz w:val="18"/>
          <w:szCs w:val="18"/>
        </w:rPr>
        <w:t>Nom o raó social: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NIF:</w:t>
      </w:r>
      <w:r>
        <w:rPr>
          <w:sz w:val="18"/>
          <w:szCs w:val="18"/>
        </w:rPr>
        <w:tab/>
        <w:t xml:space="preserve">              Representant (si escau):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NIF/NIE: </w:t>
      </w:r>
      <w:r>
        <w:rPr>
          <w:sz w:val="18"/>
          <w:szCs w:val="18"/>
        </w:rPr>
        <w:tab/>
        <w:t xml:space="preserve">       </w:t>
      </w:r>
    </w:p>
    <w:p w14:paraId="405F7D73" w14:textId="77777777" w:rsidR="00987C8E" w:rsidRDefault="00987C8E">
      <w:pPr>
        <w:rPr>
          <w:b/>
          <w:sz w:val="4"/>
          <w:szCs w:val="4"/>
          <w:highlight w:val="white"/>
        </w:rPr>
      </w:pPr>
    </w:p>
    <w:p w14:paraId="2A5C8776" w14:textId="77777777" w:rsidR="00987C8E" w:rsidRDefault="0045580D">
      <w:pPr>
        <w:spacing w:line="360" w:lineRule="auto"/>
        <w:rPr>
          <w:sz w:val="18"/>
          <w:szCs w:val="18"/>
        </w:rPr>
      </w:pPr>
      <w:r>
        <w:rPr>
          <w:b/>
          <w:sz w:val="18"/>
          <w:szCs w:val="18"/>
        </w:rPr>
        <w:t>Seleccioneu el programa</w:t>
      </w:r>
      <w:r>
        <w:rPr>
          <w:sz w:val="18"/>
          <w:szCs w:val="18"/>
        </w:rPr>
        <w:t xml:space="preserve"> que </w:t>
      </w:r>
      <w:proofErr w:type="spellStart"/>
      <w:r>
        <w:rPr>
          <w:sz w:val="18"/>
          <w:szCs w:val="18"/>
        </w:rPr>
        <w:t>justificau</w:t>
      </w:r>
      <w:proofErr w:type="spellEnd"/>
      <w:r>
        <w:rPr>
          <w:sz w:val="18"/>
          <w:szCs w:val="18"/>
        </w:rPr>
        <w:t xml:space="preserve"> (només es pot triar un per sol·licitud):</w:t>
      </w:r>
    </w:p>
    <w:p w14:paraId="3AC575CF" w14:textId="77777777" w:rsidR="00987C8E" w:rsidRDefault="0045580D">
      <w:pPr>
        <w:numPr>
          <w:ilvl w:val="0"/>
          <w:numId w:val="39"/>
        </w:numPr>
        <w:pBdr>
          <w:top w:val="nil"/>
          <w:left w:val="nil"/>
          <w:bottom w:val="nil"/>
          <w:right w:val="nil"/>
          <w:between w:val="nil"/>
        </w:pBdr>
        <w:spacing w:line="276" w:lineRule="auto"/>
        <w:rPr>
          <w:color w:val="000000"/>
          <w:sz w:val="18"/>
          <w:szCs w:val="18"/>
        </w:rPr>
      </w:pPr>
      <w:r>
        <w:rPr>
          <w:color w:val="000000"/>
          <w:sz w:val="18"/>
          <w:szCs w:val="18"/>
        </w:rPr>
        <w:t>Programa I: pla de transformació digital en el marc del programa «</w:t>
      </w:r>
      <w:proofErr w:type="spellStart"/>
      <w:r>
        <w:rPr>
          <w:color w:val="000000"/>
          <w:sz w:val="18"/>
          <w:szCs w:val="18"/>
        </w:rPr>
        <w:t>Idigital</w:t>
      </w:r>
      <w:proofErr w:type="spellEnd"/>
      <w:r>
        <w:rPr>
          <w:color w:val="000000"/>
          <w:sz w:val="18"/>
          <w:szCs w:val="18"/>
        </w:rPr>
        <w:t>»</w:t>
      </w:r>
    </w:p>
    <w:p w14:paraId="44456C07" w14:textId="77777777" w:rsidR="00987C8E" w:rsidRDefault="0045580D">
      <w:pPr>
        <w:numPr>
          <w:ilvl w:val="0"/>
          <w:numId w:val="39"/>
        </w:numPr>
        <w:pBdr>
          <w:top w:val="nil"/>
          <w:left w:val="nil"/>
          <w:bottom w:val="nil"/>
          <w:right w:val="nil"/>
          <w:between w:val="nil"/>
        </w:pBdr>
        <w:spacing w:line="276" w:lineRule="auto"/>
        <w:rPr>
          <w:color w:val="000000"/>
          <w:sz w:val="18"/>
          <w:szCs w:val="18"/>
        </w:rPr>
      </w:pPr>
      <w:r>
        <w:rPr>
          <w:color w:val="000000"/>
          <w:sz w:val="18"/>
          <w:szCs w:val="18"/>
        </w:rPr>
        <w:t>Programa II: pla d'internacionalització en el marc del programa «</w:t>
      </w:r>
      <w:proofErr w:type="spellStart"/>
      <w:r>
        <w:rPr>
          <w:color w:val="000000"/>
          <w:sz w:val="18"/>
          <w:szCs w:val="18"/>
        </w:rPr>
        <w:t>Iexporta</w:t>
      </w:r>
      <w:proofErr w:type="spellEnd"/>
      <w:r>
        <w:rPr>
          <w:color w:val="000000"/>
          <w:sz w:val="18"/>
          <w:szCs w:val="18"/>
        </w:rPr>
        <w:t>»</w:t>
      </w:r>
    </w:p>
    <w:p w14:paraId="364E1C9D" w14:textId="77777777" w:rsidR="00987C8E" w:rsidRDefault="0045580D">
      <w:pPr>
        <w:numPr>
          <w:ilvl w:val="0"/>
          <w:numId w:val="39"/>
        </w:numPr>
        <w:pBdr>
          <w:top w:val="nil"/>
          <w:left w:val="nil"/>
          <w:bottom w:val="nil"/>
          <w:right w:val="nil"/>
          <w:between w:val="nil"/>
        </w:pBdr>
        <w:spacing w:line="276" w:lineRule="auto"/>
        <w:rPr>
          <w:color w:val="000000"/>
          <w:sz w:val="18"/>
          <w:szCs w:val="18"/>
        </w:rPr>
      </w:pPr>
      <w:r>
        <w:rPr>
          <w:color w:val="000000"/>
          <w:sz w:val="18"/>
          <w:szCs w:val="18"/>
        </w:rPr>
        <w:t>Programa III: informes de la petjada de carboni en el marc del programa «</w:t>
      </w:r>
      <w:proofErr w:type="spellStart"/>
      <w:r>
        <w:rPr>
          <w:color w:val="000000"/>
          <w:sz w:val="18"/>
          <w:szCs w:val="18"/>
        </w:rPr>
        <w:t>Isostenibilitat</w:t>
      </w:r>
      <w:proofErr w:type="spellEnd"/>
      <w:r>
        <w:rPr>
          <w:color w:val="000000"/>
          <w:sz w:val="18"/>
          <w:szCs w:val="18"/>
        </w:rPr>
        <w:t xml:space="preserve">» </w:t>
      </w:r>
    </w:p>
    <w:p w14:paraId="6DAC853B" w14:textId="77777777" w:rsidR="00987C8E" w:rsidRDefault="0045580D">
      <w:pPr>
        <w:numPr>
          <w:ilvl w:val="1"/>
          <w:numId w:val="39"/>
        </w:numPr>
        <w:pBdr>
          <w:top w:val="nil"/>
          <w:left w:val="nil"/>
          <w:bottom w:val="nil"/>
          <w:right w:val="nil"/>
          <w:between w:val="nil"/>
        </w:pBdr>
        <w:spacing w:line="276" w:lineRule="auto"/>
        <w:rPr>
          <w:color w:val="000000"/>
          <w:sz w:val="18"/>
          <w:szCs w:val="18"/>
        </w:rPr>
      </w:pPr>
      <w:r>
        <w:rPr>
          <w:color w:val="000000"/>
          <w:sz w:val="18"/>
          <w:szCs w:val="18"/>
        </w:rPr>
        <w:t>Informes de petjada de carboni corporatiu</w:t>
      </w:r>
    </w:p>
    <w:p w14:paraId="0E800C3E" w14:textId="77777777" w:rsidR="00987C8E" w:rsidRDefault="0045580D">
      <w:pPr>
        <w:numPr>
          <w:ilvl w:val="1"/>
          <w:numId w:val="39"/>
        </w:numPr>
        <w:pBdr>
          <w:top w:val="nil"/>
          <w:left w:val="nil"/>
          <w:bottom w:val="nil"/>
          <w:right w:val="nil"/>
          <w:between w:val="nil"/>
        </w:pBdr>
        <w:spacing w:line="276" w:lineRule="auto"/>
        <w:rPr>
          <w:color w:val="000000"/>
          <w:sz w:val="18"/>
          <w:szCs w:val="18"/>
        </w:rPr>
      </w:pPr>
      <w:r>
        <w:rPr>
          <w:color w:val="000000"/>
          <w:sz w:val="18"/>
          <w:szCs w:val="18"/>
        </w:rPr>
        <w:t>Informes de petjada de carboni de producte</w:t>
      </w:r>
    </w:p>
    <w:p w14:paraId="616257E6" w14:textId="77777777" w:rsidR="00987C8E" w:rsidRDefault="0045580D">
      <w:pPr>
        <w:numPr>
          <w:ilvl w:val="0"/>
          <w:numId w:val="39"/>
        </w:numPr>
        <w:pBdr>
          <w:top w:val="nil"/>
          <w:left w:val="nil"/>
          <w:bottom w:val="nil"/>
          <w:right w:val="nil"/>
          <w:between w:val="nil"/>
        </w:pBdr>
        <w:spacing w:after="160" w:line="276" w:lineRule="auto"/>
        <w:rPr>
          <w:color w:val="000000"/>
          <w:sz w:val="18"/>
          <w:szCs w:val="18"/>
        </w:rPr>
      </w:pPr>
      <w:r>
        <w:rPr>
          <w:color w:val="000000"/>
          <w:sz w:val="18"/>
          <w:szCs w:val="18"/>
        </w:rPr>
        <w:t>Programa IV: anàlisi d’avaluació de l’estat dels processos i proposta  d’un Pla de millora i la seva execució, en el marc del programa «</w:t>
      </w:r>
      <w:proofErr w:type="spellStart"/>
      <w:r>
        <w:rPr>
          <w:color w:val="000000"/>
          <w:sz w:val="18"/>
          <w:szCs w:val="18"/>
        </w:rPr>
        <w:t>IGestió</w:t>
      </w:r>
      <w:proofErr w:type="spellEnd"/>
      <w:r>
        <w:rPr>
          <w:color w:val="000000"/>
          <w:sz w:val="18"/>
          <w:szCs w:val="18"/>
        </w:rPr>
        <w:t>»</w:t>
      </w:r>
    </w:p>
    <w:p w14:paraId="14D3074C" w14:textId="77777777" w:rsidR="00987C8E" w:rsidRDefault="00987C8E">
      <w:pPr>
        <w:spacing w:line="276" w:lineRule="auto"/>
        <w:rPr>
          <w:b/>
          <w:sz w:val="2"/>
          <w:szCs w:val="2"/>
        </w:rPr>
      </w:pPr>
    </w:p>
    <w:p w14:paraId="7ECBA1EF" w14:textId="77777777" w:rsidR="00987C8E" w:rsidRDefault="0045580D">
      <w:pPr>
        <w:pBdr>
          <w:top w:val="single" w:sz="4" w:space="1" w:color="000000"/>
          <w:left w:val="single" w:sz="4" w:space="4" w:color="000000"/>
          <w:bottom w:val="single" w:sz="4" w:space="1" w:color="000000"/>
          <w:right w:val="single" w:sz="4" w:space="4" w:color="000000"/>
        </w:pBdr>
        <w:spacing w:line="276" w:lineRule="auto"/>
        <w:rPr>
          <w:b/>
          <w:sz w:val="20"/>
          <w:szCs w:val="20"/>
        </w:rPr>
      </w:pPr>
      <w:r>
        <w:rPr>
          <w:b/>
          <w:sz w:val="20"/>
          <w:szCs w:val="20"/>
        </w:rPr>
        <w:t>Import total justificat (sense IVA):</w:t>
      </w:r>
    </w:p>
    <w:p w14:paraId="651037EC" w14:textId="77777777" w:rsidR="00987C8E" w:rsidRDefault="00987C8E">
      <w:pPr>
        <w:spacing w:line="276" w:lineRule="auto"/>
        <w:rPr>
          <w:b/>
          <w:sz w:val="2"/>
          <w:szCs w:val="2"/>
        </w:rPr>
      </w:pPr>
    </w:p>
    <w:p w14:paraId="3A3E3A5E" w14:textId="77777777" w:rsidR="00987C8E" w:rsidRDefault="00987C8E">
      <w:pPr>
        <w:spacing w:line="276" w:lineRule="auto"/>
        <w:rPr>
          <w:b/>
          <w:sz w:val="18"/>
          <w:szCs w:val="18"/>
        </w:rPr>
      </w:pPr>
    </w:p>
    <w:p w14:paraId="0051F5A1" w14:textId="77777777" w:rsidR="00987C8E" w:rsidRDefault="0045580D">
      <w:pPr>
        <w:spacing w:line="276" w:lineRule="auto"/>
        <w:rPr>
          <w:b/>
          <w:sz w:val="18"/>
          <w:szCs w:val="18"/>
        </w:rPr>
      </w:pPr>
      <w:r>
        <w:rPr>
          <w:b/>
          <w:sz w:val="18"/>
          <w:szCs w:val="18"/>
        </w:rPr>
        <w:t>DECLAR:</w:t>
      </w:r>
    </w:p>
    <w:p w14:paraId="6348CDEB" w14:textId="77777777" w:rsidR="00987C8E" w:rsidRDefault="0045580D">
      <w:pPr>
        <w:spacing w:line="276" w:lineRule="auto"/>
        <w:rPr>
          <w:b/>
          <w:sz w:val="18"/>
          <w:szCs w:val="18"/>
        </w:rPr>
      </w:pPr>
      <w:r>
        <w:rPr>
          <w:b/>
          <w:sz w:val="18"/>
          <w:szCs w:val="18"/>
        </w:rPr>
        <w:t>Que he aportat la documentació següent com a justificació de la convocatòria d’ajuts de xecs de consultoria per a la competitivitat industrial de les Illes Balears en matèria de digitalització, internacionalització, sostenibilitat i gestió avançada 2024:</w:t>
      </w:r>
    </w:p>
    <w:p w14:paraId="7B10A58F" w14:textId="77777777" w:rsidR="00987C8E" w:rsidRDefault="00987C8E">
      <w:pPr>
        <w:spacing w:line="276" w:lineRule="auto"/>
        <w:rPr>
          <w:b/>
          <w:sz w:val="18"/>
          <w:szCs w:val="18"/>
        </w:rPr>
      </w:pPr>
    </w:p>
    <w:p w14:paraId="48AC4A79" w14:textId="30A23477" w:rsidR="00987C8E" w:rsidRDefault="007440B9">
      <w:pPr>
        <w:numPr>
          <w:ilvl w:val="0"/>
          <w:numId w:val="54"/>
        </w:numPr>
        <w:pBdr>
          <w:top w:val="nil"/>
          <w:left w:val="nil"/>
          <w:bottom w:val="nil"/>
          <w:right w:val="nil"/>
          <w:between w:val="nil"/>
        </w:pBdr>
        <w:tabs>
          <w:tab w:val="left" w:pos="-4756"/>
          <w:tab w:val="left" w:pos="-4614"/>
        </w:tabs>
        <w:spacing w:line="360" w:lineRule="auto"/>
        <w:ind w:left="709"/>
        <w:rPr>
          <w:color w:val="000000"/>
          <w:sz w:val="18"/>
          <w:szCs w:val="18"/>
          <w:highlight w:val="white"/>
        </w:rPr>
      </w:pPr>
      <w:r>
        <w:rPr>
          <w:color w:val="000000"/>
          <w:sz w:val="18"/>
          <w:szCs w:val="18"/>
          <w:highlight w:val="white"/>
        </w:rPr>
        <w:t xml:space="preserve">Memòria tècnica d’actuació: </w:t>
      </w:r>
      <w:r w:rsidR="0045580D">
        <w:rPr>
          <w:color w:val="000000"/>
          <w:sz w:val="18"/>
          <w:szCs w:val="18"/>
          <w:highlight w:val="white"/>
        </w:rPr>
        <w:t xml:space="preserve">El </w:t>
      </w:r>
      <w:r w:rsidR="0045580D">
        <w:rPr>
          <w:b/>
          <w:color w:val="000000"/>
          <w:sz w:val="18"/>
          <w:szCs w:val="18"/>
          <w:highlight w:val="white"/>
        </w:rPr>
        <w:t>pla o informe</w:t>
      </w:r>
      <w:r w:rsidR="0045580D">
        <w:rPr>
          <w:color w:val="000000"/>
          <w:sz w:val="18"/>
          <w:szCs w:val="18"/>
          <w:highlight w:val="white"/>
        </w:rPr>
        <w:t xml:space="preserve"> d’acord amb el programa que justifico.</w:t>
      </w:r>
    </w:p>
    <w:p w14:paraId="35B1653F" w14:textId="24768441" w:rsidR="007440B9" w:rsidRPr="007440B9" w:rsidRDefault="007440B9">
      <w:pPr>
        <w:numPr>
          <w:ilvl w:val="0"/>
          <w:numId w:val="54"/>
        </w:numPr>
        <w:pBdr>
          <w:top w:val="nil"/>
          <w:left w:val="nil"/>
          <w:bottom w:val="nil"/>
          <w:right w:val="nil"/>
          <w:between w:val="nil"/>
        </w:pBdr>
        <w:tabs>
          <w:tab w:val="left" w:pos="-4756"/>
          <w:tab w:val="left" w:pos="-4614"/>
        </w:tabs>
        <w:spacing w:line="360" w:lineRule="auto"/>
        <w:ind w:left="709"/>
        <w:rPr>
          <w:color w:val="000000"/>
          <w:sz w:val="18"/>
          <w:szCs w:val="18"/>
          <w:highlight w:val="white"/>
        </w:rPr>
      </w:pPr>
      <w:r w:rsidRPr="007440B9">
        <w:rPr>
          <w:color w:val="000000"/>
          <w:sz w:val="18"/>
          <w:szCs w:val="18"/>
          <w:highlight w:val="white"/>
        </w:rPr>
        <w:t>Memòria econòmica justificativ</w:t>
      </w:r>
      <w:r>
        <w:rPr>
          <w:color w:val="000000"/>
          <w:sz w:val="18"/>
          <w:szCs w:val="18"/>
          <w:highlight w:val="white"/>
        </w:rPr>
        <w:t>a (annex 7) juntament amb:</w:t>
      </w:r>
    </w:p>
    <w:p w14:paraId="14B1D09D" w14:textId="663FB937" w:rsidR="00987C8E" w:rsidRDefault="0045580D" w:rsidP="007440B9">
      <w:pPr>
        <w:numPr>
          <w:ilvl w:val="1"/>
          <w:numId w:val="54"/>
        </w:numPr>
        <w:pBdr>
          <w:top w:val="nil"/>
          <w:left w:val="nil"/>
          <w:bottom w:val="nil"/>
          <w:right w:val="nil"/>
          <w:between w:val="nil"/>
        </w:pBdr>
        <w:tabs>
          <w:tab w:val="left" w:pos="-4756"/>
          <w:tab w:val="left" w:pos="-4614"/>
        </w:tabs>
        <w:spacing w:line="360" w:lineRule="auto"/>
        <w:ind w:left="1276"/>
        <w:rPr>
          <w:color w:val="000000"/>
          <w:sz w:val="18"/>
          <w:szCs w:val="18"/>
          <w:highlight w:val="white"/>
        </w:rPr>
      </w:pPr>
      <w:r>
        <w:rPr>
          <w:color w:val="000000"/>
          <w:sz w:val="18"/>
          <w:szCs w:val="18"/>
          <w:highlight w:val="white"/>
        </w:rPr>
        <w:t xml:space="preserve">Les </w:t>
      </w:r>
      <w:r>
        <w:rPr>
          <w:b/>
          <w:color w:val="000000"/>
          <w:sz w:val="18"/>
          <w:szCs w:val="18"/>
          <w:highlight w:val="white"/>
        </w:rPr>
        <w:t xml:space="preserve">factures </w:t>
      </w:r>
      <w:r>
        <w:rPr>
          <w:b/>
          <w:sz w:val="18"/>
          <w:szCs w:val="18"/>
          <w:highlight w:val="white"/>
        </w:rPr>
        <w:t>emeses pel consultor</w:t>
      </w:r>
      <w:r>
        <w:rPr>
          <w:sz w:val="18"/>
          <w:szCs w:val="18"/>
          <w:highlight w:val="white"/>
        </w:rPr>
        <w:t xml:space="preserve"> en les quals figuren: la data de la factura, el destinatari de la mateixa, l’import i el concepte de la consultoria realitzada segons el programa. </w:t>
      </w:r>
    </w:p>
    <w:p w14:paraId="049CC38C" w14:textId="77777777" w:rsidR="00987C8E" w:rsidRDefault="0045580D" w:rsidP="007440B9">
      <w:pPr>
        <w:numPr>
          <w:ilvl w:val="1"/>
          <w:numId w:val="54"/>
        </w:numPr>
        <w:pBdr>
          <w:top w:val="nil"/>
          <w:left w:val="nil"/>
          <w:bottom w:val="nil"/>
          <w:right w:val="nil"/>
          <w:between w:val="nil"/>
        </w:pBdr>
        <w:tabs>
          <w:tab w:val="left" w:pos="-4756"/>
          <w:tab w:val="left" w:pos="-4614"/>
        </w:tabs>
        <w:spacing w:line="360" w:lineRule="auto"/>
        <w:ind w:left="1276"/>
        <w:rPr>
          <w:color w:val="000000"/>
          <w:sz w:val="18"/>
          <w:szCs w:val="18"/>
          <w:highlight w:val="white"/>
        </w:rPr>
      </w:pPr>
      <w:r>
        <w:rPr>
          <w:color w:val="000000"/>
          <w:sz w:val="18"/>
          <w:szCs w:val="18"/>
          <w:highlight w:val="white"/>
        </w:rPr>
        <w:t xml:space="preserve">Els </w:t>
      </w:r>
      <w:r>
        <w:rPr>
          <w:b/>
          <w:color w:val="000000"/>
          <w:sz w:val="18"/>
          <w:szCs w:val="18"/>
          <w:highlight w:val="white"/>
        </w:rPr>
        <w:t xml:space="preserve">justificants de pagaments </w:t>
      </w:r>
      <w:r>
        <w:rPr>
          <w:b/>
          <w:sz w:val="18"/>
          <w:szCs w:val="18"/>
          <w:highlight w:val="white"/>
        </w:rPr>
        <w:t>realitzats al</w:t>
      </w:r>
      <w:r>
        <w:rPr>
          <w:b/>
          <w:color w:val="000000"/>
          <w:sz w:val="18"/>
          <w:szCs w:val="18"/>
          <w:highlight w:val="white"/>
        </w:rPr>
        <w:t xml:space="preserve"> consultor</w:t>
      </w:r>
      <w:r>
        <w:rPr>
          <w:color w:val="000000"/>
          <w:sz w:val="18"/>
          <w:szCs w:val="18"/>
          <w:highlight w:val="white"/>
        </w:rPr>
        <w:t xml:space="preserve"> en els terminis establerts en la convocatòria. </w:t>
      </w:r>
    </w:p>
    <w:p w14:paraId="5CDACF92" w14:textId="77777777" w:rsidR="00574AE6" w:rsidRDefault="00574AE6">
      <w:pPr>
        <w:rPr>
          <w:color w:val="000000"/>
          <w:sz w:val="4"/>
          <w:szCs w:val="4"/>
        </w:rPr>
      </w:pPr>
    </w:p>
    <w:p w14:paraId="01C86542" w14:textId="77777777" w:rsidR="00574AE6" w:rsidRDefault="00574AE6">
      <w:pPr>
        <w:rPr>
          <w:color w:val="000000"/>
          <w:sz w:val="4"/>
          <w:szCs w:val="4"/>
        </w:rPr>
      </w:pPr>
    </w:p>
    <w:p w14:paraId="4D9ACCE6" w14:textId="5159EC3B" w:rsidR="00987C8E" w:rsidRPr="00574AE6" w:rsidRDefault="0045580D">
      <w:pPr>
        <w:rPr>
          <w:sz w:val="18"/>
          <w:szCs w:val="18"/>
        </w:rPr>
      </w:pPr>
      <w:r w:rsidRPr="00574AE6">
        <w:rPr>
          <w:b/>
          <w:sz w:val="20"/>
          <w:szCs w:val="20"/>
        </w:rPr>
        <w:t>PROTECCIÓ DE DADES PERSONALS</w:t>
      </w:r>
      <w:r w:rsidRPr="00574AE6">
        <w:rPr>
          <w:sz w:val="20"/>
          <w:szCs w:val="20"/>
        </w:rPr>
        <w:t>:</w:t>
      </w:r>
    </w:p>
    <w:p w14:paraId="46B3654D" w14:textId="77777777" w:rsidR="00987C8E" w:rsidRPr="00574AE6" w:rsidRDefault="0045580D">
      <w:pPr>
        <w:rPr>
          <w:sz w:val="18"/>
          <w:szCs w:val="18"/>
        </w:rPr>
      </w:pPr>
      <w:r w:rsidRPr="00574AE6">
        <w:rPr>
          <w:sz w:val="18"/>
          <w:szCs w:val="18"/>
        </w:rPr>
        <w:t xml:space="preserve"> </w:t>
      </w:r>
    </w:p>
    <w:p w14:paraId="6B421B54" w14:textId="77777777" w:rsidR="00987C8E" w:rsidRPr="00574AE6" w:rsidRDefault="0045580D">
      <w:pPr>
        <w:rPr>
          <w:sz w:val="18"/>
          <w:szCs w:val="18"/>
        </w:rPr>
      </w:pPr>
      <w:r w:rsidRPr="00574AE6">
        <w:rPr>
          <w:sz w:val="18"/>
          <w:szCs w:val="18"/>
        </w:rPr>
        <w:t>RESPONSABLE: INSTITUT D’INNOVACIÓ EMPRESARIAL DE LES ILLES BALEARS</w:t>
      </w:r>
    </w:p>
    <w:p w14:paraId="621F55FB" w14:textId="77777777" w:rsidR="00987C8E" w:rsidRPr="00574AE6" w:rsidRDefault="0045580D">
      <w:pPr>
        <w:rPr>
          <w:sz w:val="18"/>
          <w:szCs w:val="18"/>
        </w:rPr>
      </w:pPr>
      <w:r w:rsidRPr="00574AE6">
        <w:rPr>
          <w:sz w:val="18"/>
          <w:szCs w:val="18"/>
        </w:rPr>
        <w:t>ADREÇA: Plaça Son Castelló 1, baixos, 07009 Polígon Son Castelló, Palma.</w:t>
      </w:r>
    </w:p>
    <w:p w14:paraId="673270BF" w14:textId="77777777" w:rsidR="00987C8E" w:rsidRPr="00574AE6" w:rsidRDefault="0045580D">
      <w:pPr>
        <w:rPr>
          <w:sz w:val="18"/>
          <w:szCs w:val="18"/>
        </w:rPr>
      </w:pPr>
      <w:r w:rsidRPr="00574AE6">
        <w:rPr>
          <w:sz w:val="18"/>
          <w:szCs w:val="18"/>
        </w:rPr>
        <w:lastRenderedPageBreak/>
        <w:t xml:space="preserve">CONTACTE: </w:t>
      </w:r>
      <w:hyperlink r:id="rId17">
        <w:r w:rsidRPr="00574AE6">
          <w:rPr>
            <w:color w:val="0000FF"/>
            <w:sz w:val="18"/>
            <w:szCs w:val="18"/>
            <w:u w:val="single"/>
          </w:rPr>
          <w:t>info@idi.es</w:t>
        </w:r>
      </w:hyperlink>
      <w:r w:rsidRPr="00574AE6">
        <w:rPr>
          <w:sz w:val="18"/>
          <w:szCs w:val="18"/>
        </w:rPr>
        <w:t xml:space="preserve"> </w:t>
      </w:r>
    </w:p>
    <w:p w14:paraId="151C452D" w14:textId="77777777" w:rsidR="00987C8E" w:rsidRPr="00574AE6" w:rsidRDefault="0045580D">
      <w:pPr>
        <w:rPr>
          <w:sz w:val="18"/>
          <w:szCs w:val="18"/>
        </w:rPr>
      </w:pPr>
      <w:r w:rsidRPr="00574AE6">
        <w:rPr>
          <w:sz w:val="18"/>
          <w:szCs w:val="18"/>
        </w:rPr>
        <w:t xml:space="preserve">WEB: </w:t>
      </w:r>
      <w:hyperlink r:id="rId18">
        <w:r w:rsidRPr="00574AE6">
          <w:rPr>
            <w:color w:val="0000FF"/>
            <w:sz w:val="18"/>
            <w:szCs w:val="18"/>
            <w:u w:val="single"/>
          </w:rPr>
          <w:t>www.idi.es</w:t>
        </w:r>
      </w:hyperlink>
      <w:r w:rsidRPr="00574AE6">
        <w:rPr>
          <w:sz w:val="18"/>
          <w:szCs w:val="18"/>
        </w:rPr>
        <w:t xml:space="preserve"> </w:t>
      </w:r>
    </w:p>
    <w:p w14:paraId="78969780" w14:textId="77777777" w:rsidR="00987C8E" w:rsidRPr="00574AE6" w:rsidRDefault="00987C8E">
      <w:pPr>
        <w:rPr>
          <w:sz w:val="18"/>
          <w:szCs w:val="18"/>
        </w:rPr>
      </w:pPr>
    </w:p>
    <w:p w14:paraId="443F06A1" w14:textId="77777777" w:rsidR="00987C8E" w:rsidRPr="00574AE6" w:rsidRDefault="00987C8E">
      <w:pPr>
        <w:rPr>
          <w:sz w:val="18"/>
          <w:szCs w:val="18"/>
        </w:rPr>
      </w:pPr>
    </w:p>
    <w:p w14:paraId="40EE3584" w14:textId="77777777" w:rsidR="00987C8E" w:rsidRPr="00574AE6" w:rsidRDefault="0045580D">
      <w:pPr>
        <w:rPr>
          <w:b/>
          <w:sz w:val="18"/>
          <w:szCs w:val="18"/>
          <w:u w:val="single"/>
        </w:rPr>
      </w:pPr>
      <w:r w:rsidRPr="00574AE6">
        <w:rPr>
          <w:b/>
          <w:sz w:val="18"/>
          <w:szCs w:val="18"/>
          <w:u w:val="single"/>
        </w:rPr>
        <w:t xml:space="preserve">GESTIÓ D’AJUTS DE CONSULTORIA </w:t>
      </w:r>
    </w:p>
    <w:p w14:paraId="0D87D96E" w14:textId="77777777" w:rsidR="00987C8E" w:rsidRPr="00574AE6" w:rsidRDefault="00987C8E">
      <w:pPr>
        <w:rPr>
          <w:b/>
          <w:sz w:val="18"/>
          <w:szCs w:val="18"/>
          <w:u w:val="single"/>
        </w:rPr>
      </w:pPr>
    </w:p>
    <w:p w14:paraId="2FAD0796" w14:textId="77777777" w:rsidR="00987C8E" w:rsidRPr="00574AE6" w:rsidRDefault="0045580D">
      <w:pPr>
        <w:numPr>
          <w:ilvl w:val="0"/>
          <w:numId w:val="47"/>
        </w:numPr>
        <w:pBdr>
          <w:top w:val="nil"/>
          <w:left w:val="nil"/>
          <w:bottom w:val="nil"/>
          <w:right w:val="nil"/>
          <w:between w:val="nil"/>
        </w:pBdr>
        <w:spacing w:line="252" w:lineRule="auto"/>
        <w:rPr>
          <w:color w:val="000000"/>
          <w:sz w:val="18"/>
          <w:szCs w:val="18"/>
        </w:rPr>
      </w:pPr>
      <w:r w:rsidRPr="00574AE6">
        <w:rPr>
          <w:b/>
          <w:color w:val="000000"/>
          <w:sz w:val="18"/>
          <w:szCs w:val="18"/>
        </w:rPr>
        <w:t xml:space="preserve">BASE LEGÍTIMA: </w:t>
      </w:r>
      <w:r w:rsidRPr="00574AE6">
        <w:rPr>
          <w:color w:val="000000"/>
          <w:sz w:val="18"/>
          <w:szCs w:val="18"/>
        </w:rPr>
        <w:t>obligació legal (art. 6.1. c) del RGPD</w:t>
      </w:r>
    </w:p>
    <w:p w14:paraId="1C08C8EE" w14:textId="77777777" w:rsidR="00987C8E" w:rsidRPr="00574AE6" w:rsidRDefault="0045580D">
      <w:pPr>
        <w:numPr>
          <w:ilvl w:val="0"/>
          <w:numId w:val="47"/>
        </w:numPr>
        <w:pBdr>
          <w:top w:val="nil"/>
          <w:left w:val="nil"/>
          <w:bottom w:val="nil"/>
          <w:right w:val="nil"/>
          <w:between w:val="nil"/>
        </w:pBdr>
        <w:spacing w:line="252" w:lineRule="auto"/>
        <w:rPr>
          <w:color w:val="000000"/>
          <w:sz w:val="18"/>
          <w:szCs w:val="18"/>
        </w:rPr>
      </w:pPr>
      <w:r w:rsidRPr="00574AE6">
        <w:rPr>
          <w:b/>
          <w:color w:val="000000"/>
          <w:sz w:val="18"/>
          <w:szCs w:val="18"/>
        </w:rPr>
        <w:t>CATEGORIA D’INTERESSATS:</w:t>
      </w:r>
      <w:r w:rsidRPr="00574AE6">
        <w:rPr>
          <w:color w:val="000000"/>
          <w:sz w:val="18"/>
          <w:szCs w:val="18"/>
        </w:rPr>
        <w:t xml:space="preserve"> sol·licitants</w:t>
      </w:r>
    </w:p>
    <w:p w14:paraId="18111839" w14:textId="77777777" w:rsidR="00987C8E" w:rsidRPr="00574AE6" w:rsidRDefault="0045580D">
      <w:pPr>
        <w:numPr>
          <w:ilvl w:val="0"/>
          <w:numId w:val="47"/>
        </w:numPr>
        <w:pBdr>
          <w:top w:val="nil"/>
          <w:left w:val="nil"/>
          <w:bottom w:val="nil"/>
          <w:right w:val="nil"/>
          <w:between w:val="nil"/>
        </w:pBdr>
        <w:spacing w:line="252" w:lineRule="auto"/>
        <w:rPr>
          <w:color w:val="000000"/>
          <w:sz w:val="18"/>
          <w:szCs w:val="18"/>
        </w:rPr>
      </w:pPr>
      <w:r w:rsidRPr="00574AE6">
        <w:rPr>
          <w:b/>
          <w:color w:val="000000"/>
          <w:sz w:val="18"/>
          <w:szCs w:val="18"/>
        </w:rPr>
        <w:t xml:space="preserve">TIPOLOGIA DE DADES: </w:t>
      </w:r>
      <w:r w:rsidRPr="00574AE6">
        <w:rPr>
          <w:color w:val="000000"/>
          <w:sz w:val="18"/>
          <w:szCs w:val="18"/>
        </w:rPr>
        <w:t>dades bàsiques: nom i cognoms, telèfon, NIF, adreça postal, adreça electrònica, signatura.</w:t>
      </w:r>
    </w:p>
    <w:p w14:paraId="62DAFA4D" w14:textId="77777777" w:rsidR="00987C8E" w:rsidRPr="00574AE6" w:rsidRDefault="0045580D">
      <w:pPr>
        <w:numPr>
          <w:ilvl w:val="0"/>
          <w:numId w:val="47"/>
        </w:numPr>
        <w:pBdr>
          <w:top w:val="nil"/>
          <w:left w:val="nil"/>
          <w:bottom w:val="nil"/>
          <w:right w:val="nil"/>
          <w:between w:val="nil"/>
        </w:pBdr>
        <w:spacing w:line="252" w:lineRule="auto"/>
        <w:rPr>
          <w:color w:val="000000"/>
          <w:sz w:val="18"/>
          <w:szCs w:val="18"/>
        </w:rPr>
      </w:pPr>
      <w:r w:rsidRPr="00574AE6">
        <w:rPr>
          <w:b/>
          <w:color w:val="000000"/>
          <w:sz w:val="18"/>
          <w:szCs w:val="18"/>
        </w:rPr>
        <w:t>FINALITAT:</w:t>
      </w:r>
      <w:r w:rsidRPr="00574AE6">
        <w:rPr>
          <w:color w:val="000000"/>
          <w:sz w:val="18"/>
          <w:szCs w:val="18"/>
        </w:rPr>
        <w:t xml:space="preserve"> tramitació d’expedients derivats de la concessió d’ajudes de consultoria per a la competitivitat industrial, en matèria de digitalització, internacionalització, sostenibilitat i gestió avançada de les empreses industrials de les Illes Balears.</w:t>
      </w:r>
    </w:p>
    <w:p w14:paraId="05C153A3" w14:textId="77777777" w:rsidR="00987C8E" w:rsidRPr="00574AE6" w:rsidRDefault="0045580D">
      <w:pPr>
        <w:numPr>
          <w:ilvl w:val="0"/>
          <w:numId w:val="47"/>
        </w:numPr>
        <w:pBdr>
          <w:top w:val="nil"/>
          <w:left w:val="nil"/>
          <w:bottom w:val="nil"/>
          <w:right w:val="nil"/>
          <w:between w:val="nil"/>
        </w:pBdr>
        <w:spacing w:line="252" w:lineRule="auto"/>
        <w:rPr>
          <w:color w:val="000000"/>
          <w:sz w:val="18"/>
          <w:szCs w:val="18"/>
        </w:rPr>
      </w:pPr>
      <w:r w:rsidRPr="00574AE6">
        <w:rPr>
          <w:b/>
          <w:color w:val="000000"/>
          <w:sz w:val="18"/>
          <w:szCs w:val="18"/>
        </w:rPr>
        <w:t xml:space="preserve">CATEGORIES DELS DESTINATARIS: </w:t>
      </w:r>
      <w:r w:rsidRPr="00574AE6">
        <w:rPr>
          <w:color w:val="000000"/>
          <w:sz w:val="18"/>
          <w:szCs w:val="18"/>
        </w:rPr>
        <w:t>Agència Tributària, Bancs, Caixes i Organismes i/o administració pública amb competència en la matèria.</w:t>
      </w:r>
    </w:p>
    <w:p w14:paraId="64B24AC3" w14:textId="77777777" w:rsidR="00987C8E" w:rsidRPr="00574AE6" w:rsidRDefault="0045580D">
      <w:pPr>
        <w:numPr>
          <w:ilvl w:val="0"/>
          <w:numId w:val="47"/>
        </w:numPr>
        <w:pBdr>
          <w:top w:val="nil"/>
          <w:left w:val="nil"/>
          <w:bottom w:val="nil"/>
          <w:right w:val="nil"/>
          <w:between w:val="nil"/>
        </w:pBdr>
        <w:spacing w:line="252" w:lineRule="auto"/>
        <w:rPr>
          <w:b/>
          <w:color w:val="000000"/>
          <w:sz w:val="18"/>
          <w:szCs w:val="18"/>
        </w:rPr>
      </w:pPr>
      <w:r w:rsidRPr="00574AE6">
        <w:rPr>
          <w:b/>
          <w:color w:val="000000"/>
          <w:sz w:val="18"/>
          <w:szCs w:val="18"/>
        </w:rPr>
        <w:t xml:space="preserve">TRANSFERÈNCIES INTERNACIONALS: </w:t>
      </w:r>
      <w:r w:rsidRPr="00574AE6">
        <w:rPr>
          <w:color w:val="000000"/>
          <w:sz w:val="18"/>
          <w:szCs w:val="18"/>
        </w:rPr>
        <w:t>No es realitzen transferències internacionals de dades.</w:t>
      </w:r>
    </w:p>
    <w:p w14:paraId="26EAFDAC" w14:textId="77777777" w:rsidR="00987C8E" w:rsidRPr="00574AE6" w:rsidRDefault="0045580D">
      <w:pPr>
        <w:numPr>
          <w:ilvl w:val="0"/>
          <w:numId w:val="47"/>
        </w:numPr>
        <w:pBdr>
          <w:top w:val="nil"/>
          <w:left w:val="nil"/>
          <w:bottom w:val="nil"/>
          <w:right w:val="nil"/>
          <w:between w:val="nil"/>
        </w:pBdr>
        <w:spacing w:line="252" w:lineRule="auto"/>
        <w:rPr>
          <w:color w:val="000000"/>
          <w:sz w:val="18"/>
          <w:szCs w:val="18"/>
        </w:rPr>
      </w:pPr>
      <w:r w:rsidRPr="00574AE6">
        <w:rPr>
          <w:b/>
          <w:color w:val="000000"/>
          <w:sz w:val="18"/>
          <w:szCs w:val="18"/>
        </w:rPr>
        <w:t>MESURES TÈCNIQUES I ORGANIZATIVES:</w:t>
      </w:r>
      <w:r w:rsidRPr="00574AE6">
        <w:rPr>
          <w:color w:val="000000"/>
          <w:sz w:val="18"/>
          <w:szCs w:val="18"/>
        </w:rPr>
        <w:t xml:space="preserve"> previstes en els documents de Mesures per a compliment normatiu i Polítiques per a compliment normativa de seguretat.</w:t>
      </w:r>
    </w:p>
    <w:p w14:paraId="2012795E" w14:textId="77777777" w:rsidR="00987C8E" w:rsidRPr="00574AE6" w:rsidRDefault="0045580D">
      <w:pPr>
        <w:numPr>
          <w:ilvl w:val="0"/>
          <w:numId w:val="47"/>
        </w:numPr>
        <w:pBdr>
          <w:top w:val="nil"/>
          <w:left w:val="nil"/>
          <w:bottom w:val="nil"/>
          <w:right w:val="nil"/>
          <w:between w:val="nil"/>
        </w:pBdr>
        <w:spacing w:after="160" w:line="252" w:lineRule="auto"/>
        <w:rPr>
          <w:color w:val="000000"/>
          <w:sz w:val="18"/>
          <w:szCs w:val="18"/>
        </w:rPr>
      </w:pPr>
      <w:r w:rsidRPr="00574AE6">
        <w:rPr>
          <w:b/>
          <w:color w:val="000000"/>
          <w:sz w:val="18"/>
          <w:szCs w:val="18"/>
        </w:rPr>
        <w:t>TERMINIS DE SUPRESSIÓ:</w:t>
      </w:r>
      <w:r w:rsidRPr="00574AE6">
        <w:rPr>
          <w:color w:val="000000"/>
          <w:sz w:val="18"/>
          <w:szCs w:val="18"/>
        </w:rPr>
        <w:t xml:space="preserve"> durant el termini estrictament necessari per a complir amb els preceptes esmentats amb anterioritat, excepte obligació legal de conservació.</w:t>
      </w:r>
    </w:p>
    <w:p w14:paraId="7FC6C25E" w14:textId="77777777" w:rsidR="00987C8E" w:rsidRPr="00574AE6" w:rsidRDefault="0045580D">
      <w:pPr>
        <w:rPr>
          <w:sz w:val="18"/>
          <w:szCs w:val="18"/>
        </w:rPr>
      </w:pPr>
      <w:r w:rsidRPr="00574AE6">
        <w:rPr>
          <w:sz w:val="18"/>
          <w:szCs w:val="18"/>
        </w:rPr>
        <w:t xml:space="preserve">Al seu torn, li informem que pot contactar amb el Delegat de Protecció de Dades, dirigint-se per escrit a l’adreça de correu </w:t>
      </w:r>
      <w:hyperlink r:id="rId19">
        <w:r w:rsidRPr="00574AE6">
          <w:rPr>
            <w:color w:val="0000FF"/>
            <w:sz w:val="18"/>
            <w:szCs w:val="18"/>
            <w:u w:val="single"/>
          </w:rPr>
          <w:t>dpd@idi.es</w:t>
        </w:r>
      </w:hyperlink>
      <w:r w:rsidRPr="00574AE6">
        <w:rPr>
          <w:sz w:val="18"/>
          <w:szCs w:val="18"/>
        </w:rPr>
        <w:t>  o al telèfon (+34) 971 17 61 61.</w:t>
      </w:r>
    </w:p>
    <w:p w14:paraId="071B8B56" w14:textId="77777777" w:rsidR="00987C8E" w:rsidRPr="00574AE6" w:rsidRDefault="00987C8E">
      <w:pPr>
        <w:rPr>
          <w:sz w:val="18"/>
          <w:szCs w:val="18"/>
        </w:rPr>
      </w:pPr>
    </w:p>
    <w:p w14:paraId="46BD0708" w14:textId="77777777" w:rsidR="00987C8E" w:rsidRPr="00574AE6" w:rsidRDefault="0045580D">
      <w:pPr>
        <w:rPr>
          <w:b/>
          <w:sz w:val="18"/>
          <w:szCs w:val="18"/>
          <w:u w:val="single"/>
        </w:rPr>
      </w:pPr>
      <w:r w:rsidRPr="00574AE6">
        <w:rPr>
          <w:b/>
          <w:sz w:val="18"/>
          <w:szCs w:val="18"/>
          <w:u w:val="single"/>
        </w:rPr>
        <w:t>EXERCICI DE DRETS</w:t>
      </w:r>
    </w:p>
    <w:p w14:paraId="5CC39EDD" w14:textId="77777777" w:rsidR="00987C8E" w:rsidRPr="00574AE6" w:rsidRDefault="0045580D">
      <w:pPr>
        <w:rPr>
          <w:sz w:val="18"/>
          <w:szCs w:val="18"/>
        </w:rPr>
      </w:pPr>
      <w:r w:rsidRPr="00574AE6">
        <w:rPr>
          <w:sz w:val="18"/>
          <w:szCs w:val="18"/>
        </w:rPr>
        <w:t xml:space="preserve">INSTITUT D’INNOVACIÓ EMPRESARIAL DE LES ILLES BALEARS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a dalt indicada o bé mitjançant l’adreça de correu electrònic </w:t>
      </w:r>
      <w:hyperlink r:id="rId20">
        <w:r w:rsidRPr="00574AE6">
          <w:rPr>
            <w:color w:val="0000FF"/>
            <w:sz w:val="18"/>
            <w:szCs w:val="18"/>
            <w:u w:val="single"/>
          </w:rPr>
          <w:t>dpd@idi.es</w:t>
        </w:r>
      </w:hyperlink>
      <w:r w:rsidRPr="00574AE6">
        <w:rPr>
          <w:sz w:val="18"/>
          <w:szCs w:val="18"/>
        </w:rPr>
        <w:t xml:space="preserve">  </w:t>
      </w:r>
    </w:p>
    <w:p w14:paraId="57B25FC5" w14:textId="77777777" w:rsidR="00987C8E" w:rsidRPr="00574AE6" w:rsidRDefault="00987C8E">
      <w:pPr>
        <w:rPr>
          <w:sz w:val="18"/>
          <w:szCs w:val="18"/>
        </w:rPr>
      </w:pPr>
    </w:p>
    <w:p w14:paraId="71110073" w14:textId="77777777" w:rsidR="00987C8E" w:rsidRDefault="0045580D">
      <w:pPr>
        <w:rPr>
          <w:sz w:val="18"/>
          <w:szCs w:val="18"/>
        </w:rPr>
      </w:pPr>
      <w:r w:rsidRPr="00574AE6">
        <w:rPr>
          <w:sz w:val="18"/>
          <w:szCs w:val="18"/>
        </w:rPr>
        <w:t>INSTITUT D’INNOVACIÓ EMPRESARIAL DE LES ILLES BALEARS l’informa que té dret a presentar una reclamació davant l'AEPD si considera que no s'ha atès convenientment l'exercici dels seus drets (</w:t>
      </w:r>
      <w:hyperlink r:id="rId21">
        <w:r w:rsidRPr="00574AE6">
          <w:rPr>
            <w:color w:val="0000FF"/>
            <w:sz w:val="18"/>
            <w:szCs w:val="18"/>
            <w:u w:val="single"/>
          </w:rPr>
          <w:t>www.aepd.es</w:t>
        </w:r>
      </w:hyperlink>
      <w:r w:rsidRPr="00574AE6">
        <w:rPr>
          <w:sz w:val="18"/>
          <w:szCs w:val="18"/>
        </w:rPr>
        <w:t>).</w:t>
      </w:r>
    </w:p>
    <w:p w14:paraId="344B2D98" w14:textId="77777777" w:rsidR="00987C8E" w:rsidRDefault="00987C8E">
      <w:pPr>
        <w:rPr>
          <w:sz w:val="12"/>
          <w:szCs w:val="12"/>
        </w:rPr>
      </w:pPr>
    </w:p>
    <w:p w14:paraId="4320F6C3" w14:textId="77777777" w:rsidR="00987C8E" w:rsidRDefault="0045580D">
      <w:pPr>
        <w:spacing w:line="360" w:lineRule="auto"/>
        <w:rPr>
          <w:sz w:val="20"/>
          <w:szCs w:val="20"/>
        </w:rPr>
      </w:pPr>
      <w:r>
        <w:rPr>
          <w:sz w:val="20"/>
          <w:szCs w:val="20"/>
        </w:rPr>
        <w:t>____________________________________, _______ de _____________________________________ de 2024</w:t>
      </w:r>
    </w:p>
    <w:p w14:paraId="62A768CF" w14:textId="77777777" w:rsidR="00987C8E" w:rsidRDefault="00987C8E">
      <w:pPr>
        <w:rPr>
          <w:sz w:val="16"/>
          <w:szCs w:val="16"/>
        </w:rPr>
      </w:pPr>
    </w:p>
    <w:p w14:paraId="4B6CC276" w14:textId="77777777" w:rsidR="00987C8E" w:rsidRDefault="00987C8E">
      <w:pPr>
        <w:rPr>
          <w:sz w:val="16"/>
          <w:szCs w:val="16"/>
        </w:rPr>
      </w:pPr>
    </w:p>
    <w:p w14:paraId="266D0CF9" w14:textId="77777777" w:rsidR="00987C8E" w:rsidRDefault="00987C8E">
      <w:pPr>
        <w:rPr>
          <w:sz w:val="16"/>
          <w:szCs w:val="16"/>
        </w:rPr>
      </w:pPr>
    </w:p>
    <w:p w14:paraId="409779B5" w14:textId="77777777" w:rsidR="00987C8E" w:rsidRDefault="00987C8E">
      <w:pPr>
        <w:rPr>
          <w:sz w:val="16"/>
          <w:szCs w:val="16"/>
        </w:rPr>
      </w:pPr>
    </w:p>
    <w:p w14:paraId="0E24F903" w14:textId="77777777" w:rsidR="00987C8E" w:rsidRDefault="00987C8E">
      <w:pPr>
        <w:rPr>
          <w:sz w:val="16"/>
          <w:szCs w:val="16"/>
        </w:rPr>
      </w:pPr>
    </w:p>
    <w:p w14:paraId="3B719CEA" w14:textId="77777777" w:rsidR="00987C8E" w:rsidRDefault="00987C8E">
      <w:pPr>
        <w:rPr>
          <w:sz w:val="16"/>
          <w:szCs w:val="16"/>
        </w:rPr>
      </w:pPr>
    </w:p>
    <w:p w14:paraId="109D9906" w14:textId="77777777" w:rsidR="00987C8E" w:rsidRDefault="00987C8E">
      <w:pPr>
        <w:rPr>
          <w:sz w:val="16"/>
          <w:szCs w:val="16"/>
        </w:rPr>
      </w:pPr>
    </w:p>
    <w:p w14:paraId="090430C2" w14:textId="77777777" w:rsidR="00987C8E" w:rsidRDefault="00987C8E">
      <w:pPr>
        <w:rPr>
          <w:sz w:val="16"/>
          <w:szCs w:val="16"/>
        </w:rPr>
      </w:pPr>
    </w:p>
    <w:p w14:paraId="00CF3116" w14:textId="77777777" w:rsidR="00987C8E" w:rsidRDefault="00987C8E">
      <w:pPr>
        <w:rPr>
          <w:sz w:val="16"/>
          <w:szCs w:val="16"/>
        </w:rPr>
      </w:pPr>
    </w:p>
    <w:p w14:paraId="279ACBB8" w14:textId="77777777" w:rsidR="00987C8E" w:rsidRDefault="0045580D">
      <w:pPr>
        <w:rPr>
          <w:sz w:val="18"/>
          <w:szCs w:val="18"/>
        </w:rPr>
      </w:pPr>
      <w:bookmarkStart w:id="13" w:name="_heading=h.2et92p0" w:colFirst="0" w:colLast="0"/>
      <w:bookmarkEnd w:id="13"/>
      <w:proofErr w:type="spellStart"/>
      <w:r>
        <w:rPr>
          <w:sz w:val="18"/>
          <w:szCs w:val="18"/>
        </w:rPr>
        <w:t>Sign</w:t>
      </w:r>
      <w:proofErr w:type="spellEnd"/>
      <w:r>
        <w:rPr>
          <w:sz w:val="18"/>
          <w:szCs w:val="18"/>
        </w:rPr>
        <w:t xml:space="preserve"> aquest document a l’efecte de justificar la convocatòria d’ajut de</w:t>
      </w:r>
      <w:r>
        <w:rPr>
          <w:sz w:val="18"/>
          <w:szCs w:val="18"/>
          <w:highlight w:val="white"/>
        </w:rPr>
        <w:t xml:space="preserve"> xecs de consultoria per a la competitivitat industrial de les Illes Balears per l’any 202</w:t>
      </w:r>
      <w:r>
        <w:rPr>
          <w:sz w:val="18"/>
          <w:szCs w:val="18"/>
        </w:rPr>
        <w:t>4 i sol·licitar el pagament de la subvenció concedida.</w:t>
      </w:r>
    </w:p>
    <w:p w14:paraId="78862A8F" w14:textId="77777777" w:rsidR="00987C8E" w:rsidRDefault="00987C8E">
      <w:pPr>
        <w:rPr>
          <w:highlight w:val="white"/>
        </w:rPr>
      </w:pPr>
    </w:p>
    <w:p w14:paraId="4E1B97B0" w14:textId="77777777" w:rsidR="00987C8E" w:rsidRDefault="00987C8E">
      <w:pPr>
        <w:rPr>
          <w:highlight w:val="white"/>
        </w:rPr>
      </w:pPr>
    </w:p>
    <w:p w14:paraId="1397142E" w14:textId="77777777" w:rsidR="00987C8E" w:rsidRDefault="00987C8E">
      <w:pPr>
        <w:rPr>
          <w:highlight w:val="white"/>
        </w:rPr>
      </w:pPr>
    </w:p>
    <w:p w14:paraId="331078FF" w14:textId="77777777" w:rsidR="00987C8E" w:rsidRDefault="00987C8E">
      <w:pPr>
        <w:rPr>
          <w:highlight w:val="white"/>
        </w:rPr>
      </w:pPr>
    </w:p>
    <w:p w14:paraId="18D2FE12" w14:textId="7FD051E9" w:rsidR="0092142B" w:rsidRPr="002F37A8" w:rsidRDefault="0092142B" w:rsidP="0092142B">
      <w:pPr>
        <w:tabs>
          <w:tab w:val="left" w:pos="-4614"/>
        </w:tabs>
        <w:spacing w:after="120"/>
        <w:rPr>
          <w:b/>
        </w:rPr>
      </w:pPr>
      <w:r w:rsidRPr="002F37A8">
        <w:rPr>
          <w:b/>
        </w:rPr>
        <w:lastRenderedPageBreak/>
        <w:t xml:space="preserve">ANNEX </w:t>
      </w:r>
      <w:r>
        <w:rPr>
          <w:b/>
        </w:rPr>
        <w:t>9</w:t>
      </w:r>
    </w:p>
    <w:p w14:paraId="7DA76E96" w14:textId="65961516" w:rsidR="0092142B" w:rsidRPr="0092142B" w:rsidRDefault="0092142B">
      <w:pPr>
        <w:rPr>
          <w:b/>
          <w:bCs/>
          <w:highlight w:val="white"/>
        </w:rPr>
      </w:pPr>
      <w:r w:rsidRPr="0092142B">
        <w:rPr>
          <w:b/>
          <w:bCs/>
          <w:highlight w:val="white"/>
        </w:rPr>
        <w:t xml:space="preserve">Quadre resum de la convocatòria </w:t>
      </w:r>
    </w:p>
    <w:p w14:paraId="11C88094" w14:textId="77777777" w:rsidR="0092142B" w:rsidRDefault="0092142B">
      <w:pPr>
        <w:rPr>
          <w:highlight w:val="white"/>
        </w:rPr>
      </w:pPr>
    </w:p>
    <w:tbl>
      <w:tblPr>
        <w:tblStyle w:val="Tablaconcuadrcula"/>
        <w:tblW w:w="8583" w:type="dxa"/>
        <w:tblLook w:val="04A0" w:firstRow="1" w:lastRow="0" w:firstColumn="1" w:lastColumn="0" w:noHBand="0" w:noVBand="1"/>
      </w:tblPr>
      <w:tblGrid>
        <w:gridCol w:w="1914"/>
        <w:gridCol w:w="1443"/>
        <w:gridCol w:w="1443"/>
        <w:gridCol w:w="977"/>
        <w:gridCol w:w="1448"/>
        <w:gridCol w:w="1358"/>
      </w:tblGrid>
      <w:tr w:rsidR="0092142B" w:rsidRPr="0092142B" w14:paraId="7C740810" w14:textId="77777777" w:rsidTr="0092142B">
        <w:tc>
          <w:tcPr>
            <w:tcW w:w="1914" w:type="dxa"/>
          </w:tcPr>
          <w:p w14:paraId="771D7A7A" w14:textId="77777777" w:rsidR="0092142B" w:rsidRPr="0092142B" w:rsidRDefault="0092142B" w:rsidP="00811B70">
            <w:pPr>
              <w:rPr>
                <w:sz w:val="20"/>
                <w:szCs w:val="20"/>
              </w:rPr>
            </w:pPr>
            <w:r w:rsidRPr="0092142B">
              <w:rPr>
                <w:sz w:val="20"/>
                <w:szCs w:val="20"/>
              </w:rPr>
              <w:t>Programa</w:t>
            </w:r>
          </w:p>
        </w:tc>
        <w:tc>
          <w:tcPr>
            <w:tcW w:w="1443" w:type="dxa"/>
          </w:tcPr>
          <w:p w14:paraId="40F09F9E" w14:textId="77777777" w:rsidR="0092142B" w:rsidRPr="0092142B" w:rsidRDefault="0092142B" w:rsidP="00811B70">
            <w:pPr>
              <w:rPr>
                <w:sz w:val="20"/>
                <w:szCs w:val="20"/>
              </w:rPr>
            </w:pPr>
            <w:r w:rsidRPr="0092142B">
              <w:rPr>
                <w:sz w:val="20"/>
                <w:szCs w:val="20"/>
              </w:rPr>
              <w:t>Hores consultoria</w:t>
            </w:r>
          </w:p>
        </w:tc>
        <w:tc>
          <w:tcPr>
            <w:tcW w:w="1443" w:type="dxa"/>
          </w:tcPr>
          <w:p w14:paraId="6A284FA1" w14:textId="77777777" w:rsidR="0092142B" w:rsidRPr="0092142B" w:rsidRDefault="0092142B" w:rsidP="00811B70">
            <w:pPr>
              <w:rPr>
                <w:sz w:val="20"/>
                <w:szCs w:val="20"/>
              </w:rPr>
            </w:pPr>
            <w:r w:rsidRPr="0092142B">
              <w:rPr>
                <w:sz w:val="20"/>
                <w:szCs w:val="20"/>
              </w:rPr>
              <w:t>Mesos consultoria</w:t>
            </w:r>
          </w:p>
        </w:tc>
        <w:tc>
          <w:tcPr>
            <w:tcW w:w="977" w:type="dxa"/>
          </w:tcPr>
          <w:p w14:paraId="2783CE86" w14:textId="77777777" w:rsidR="0092142B" w:rsidRPr="0092142B" w:rsidRDefault="0092142B" w:rsidP="00811B70">
            <w:pPr>
              <w:rPr>
                <w:sz w:val="20"/>
                <w:szCs w:val="20"/>
              </w:rPr>
            </w:pPr>
            <w:r w:rsidRPr="0092142B">
              <w:rPr>
                <w:sz w:val="20"/>
                <w:szCs w:val="20"/>
              </w:rPr>
              <w:t>Valor</w:t>
            </w:r>
          </w:p>
        </w:tc>
        <w:tc>
          <w:tcPr>
            <w:tcW w:w="1448" w:type="dxa"/>
          </w:tcPr>
          <w:p w14:paraId="0696A7E6" w14:textId="2FD5D8C0" w:rsidR="0092142B" w:rsidRPr="0092142B" w:rsidRDefault="0092142B" w:rsidP="00811B70">
            <w:pPr>
              <w:rPr>
                <w:sz w:val="20"/>
                <w:szCs w:val="20"/>
              </w:rPr>
            </w:pPr>
            <w:r w:rsidRPr="0092142B">
              <w:rPr>
                <w:sz w:val="20"/>
                <w:szCs w:val="20"/>
              </w:rPr>
              <w:t>%</w:t>
            </w:r>
            <w:r>
              <w:rPr>
                <w:sz w:val="20"/>
                <w:szCs w:val="20"/>
              </w:rPr>
              <w:t xml:space="preserve"> </w:t>
            </w:r>
            <w:r w:rsidRPr="0092142B">
              <w:rPr>
                <w:sz w:val="20"/>
                <w:szCs w:val="20"/>
              </w:rPr>
              <w:t>subvenció</w:t>
            </w:r>
          </w:p>
        </w:tc>
        <w:tc>
          <w:tcPr>
            <w:tcW w:w="1358" w:type="dxa"/>
          </w:tcPr>
          <w:p w14:paraId="5CB3E564" w14:textId="77777777" w:rsidR="0092142B" w:rsidRPr="0092142B" w:rsidRDefault="0092142B" w:rsidP="00811B70">
            <w:pPr>
              <w:rPr>
                <w:sz w:val="20"/>
                <w:szCs w:val="20"/>
              </w:rPr>
            </w:pPr>
            <w:r w:rsidRPr="0092142B">
              <w:rPr>
                <w:sz w:val="20"/>
                <w:szCs w:val="20"/>
              </w:rPr>
              <w:t>Quantitat subvenció</w:t>
            </w:r>
          </w:p>
        </w:tc>
      </w:tr>
      <w:tr w:rsidR="0092142B" w:rsidRPr="0092142B" w14:paraId="43748512" w14:textId="77777777" w:rsidTr="0092142B">
        <w:tc>
          <w:tcPr>
            <w:tcW w:w="1914" w:type="dxa"/>
          </w:tcPr>
          <w:p w14:paraId="0A664CBF" w14:textId="77777777" w:rsidR="0092142B" w:rsidRPr="0092142B" w:rsidRDefault="0092142B" w:rsidP="00811B70">
            <w:pPr>
              <w:rPr>
                <w:sz w:val="20"/>
                <w:szCs w:val="20"/>
              </w:rPr>
            </w:pPr>
            <w:r w:rsidRPr="0092142B">
              <w:rPr>
                <w:sz w:val="20"/>
                <w:szCs w:val="20"/>
              </w:rPr>
              <w:t>«</w:t>
            </w:r>
            <w:proofErr w:type="spellStart"/>
            <w:r w:rsidRPr="0092142B">
              <w:rPr>
                <w:b/>
                <w:bCs/>
                <w:sz w:val="20"/>
                <w:szCs w:val="20"/>
              </w:rPr>
              <w:t>IDigital</w:t>
            </w:r>
            <w:proofErr w:type="spellEnd"/>
            <w:r w:rsidRPr="0092142B">
              <w:rPr>
                <w:sz w:val="20"/>
                <w:szCs w:val="20"/>
              </w:rPr>
              <w:t>»</w:t>
            </w:r>
          </w:p>
          <w:p w14:paraId="119AE37A" w14:textId="77777777" w:rsidR="0092142B" w:rsidRPr="0092142B" w:rsidRDefault="0092142B" w:rsidP="0092142B">
            <w:pPr>
              <w:ind w:left="314"/>
              <w:rPr>
                <w:sz w:val="20"/>
                <w:szCs w:val="20"/>
              </w:rPr>
            </w:pPr>
            <w:r w:rsidRPr="0092142B">
              <w:rPr>
                <w:sz w:val="20"/>
                <w:szCs w:val="20"/>
              </w:rPr>
              <w:t>Primer any</w:t>
            </w:r>
          </w:p>
          <w:p w14:paraId="7E15799C" w14:textId="77777777" w:rsidR="0092142B" w:rsidRPr="0092142B" w:rsidRDefault="0092142B" w:rsidP="0092142B">
            <w:pPr>
              <w:ind w:left="314"/>
              <w:rPr>
                <w:sz w:val="20"/>
                <w:szCs w:val="20"/>
              </w:rPr>
            </w:pPr>
            <w:r w:rsidRPr="0092142B">
              <w:rPr>
                <w:sz w:val="20"/>
                <w:szCs w:val="20"/>
              </w:rPr>
              <w:t>Segon any</w:t>
            </w:r>
          </w:p>
          <w:p w14:paraId="18E76204" w14:textId="77777777" w:rsidR="0092142B" w:rsidRPr="0092142B" w:rsidRDefault="0092142B" w:rsidP="0092142B">
            <w:pPr>
              <w:ind w:left="314"/>
              <w:rPr>
                <w:sz w:val="20"/>
                <w:szCs w:val="20"/>
              </w:rPr>
            </w:pPr>
            <w:r w:rsidRPr="0092142B">
              <w:rPr>
                <w:sz w:val="20"/>
                <w:szCs w:val="20"/>
              </w:rPr>
              <w:t>Tercer any</w:t>
            </w:r>
          </w:p>
          <w:p w14:paraId="7FA7EF2B" w14:textId="77777777" w:rsidR="0092142B" w:rsidRPr="0092142B" w:rsidRDefault="0092142B" w:rsidP="00811B70">
            <w:pPr>
              <w:rPr>
                <w:sz w:val="20"/>
                <w:szCs w:val="20"/>
              </w:rPr>
            </w:pPr>
          </w:p>
        </w:tc>
        <w:tc>
          <w:tcPr>
            <w:tcW w:w="1443" w:type="dxa"/>
          </w:tcPr>
          <w:p w14:paraId="688F3BE8" w14:textId="77777777" w:rsidR="0092142B" w:rsidRPr="0092142B" w:rsidRDefault="0092142B" w:rsidP="00811B70">
            <w:pPr>
              <w:rPr>
                <w:sz w:val="20"/>
                <w:szCs w:val="20"/>
              </w:rPr>
            </w:pPr>
          </w:p>
          <w:p w14:paraId="59FA13B6" w14:textId="77777777" w:rsidR="0092142B" w:rsidRPr="0092142B" w:rsidRDefault="0092142B" w:rsidP="00811B70">
            <w:pPr>
              <w:rPr>
                <w:sz w:val="20"/>
                <w:szCs w:val="20"/>
              </w:rPr>
            </w:pPr>
            <w:r w:rsidRPr="0092142B">
              <w:rPr>
                <w:sz w:val="20"/>
                <w:szCs w:val="20"/>
              </w:rPr>
              <w:t>60 h</w:t>
            </w:r>
          </w:p>
          <w:p w14:paraId="69D3248D" w14:textId="77777777" w:rsidR="0092142B" w:rsidRPr="0092142B" w:rsidRDefault="0092142B" w:rsidP="00811B70">
            <w:pPr>
              <w:rPr>
                <w:sz w:val="20"/>
                <w:szCs w:val="20"/>
              </w:rPr>
            </w:pPr>
            <w:r w:rsidRPr="0092142B">
              <w:rPr>
                <w:sz w:val="20"/>
                <w:szCs w:val="20"/>
              </w:rPr>
              <w:t>45 h</w:t>
            </w:r>
          </w:p>
          <w:p w14:paraId="642E2397" w14:textId="77777777" w:rsidR="0092142B" w:rsidRPr="0092142B" w:rsidRDefault="0092142B" w:rsidP="00811B70">
            <w:pPr>
              <w:rPr>
                <w:sz w:val="20"/>
                <w:szCs w:val="20"/>
              </w:rPr>
            </w:pPr>
            <w:r w:rsidRPr="0092142B">
              <w:rPr>
                <w:sz w:val="20"/>
                <w:szCs w:val="20"/>
              </w:rPr>
              <w:t>45 h</w:t>
            </w:r>
          </w:p>
        </w:tc>
        <w:tc>
          <w:tcPr>
            <w:tcW w:w="1443" w:type="dxa"/>
          </w:tcPr>
          <w:p w14:paraId="5918470C" w14:textId="77777777" w:rsidR="0092142B" w:rsidRPr="0092142B" w:rsidRDefault="0092142B" w:rsidP="00811B70">
            <w:pPr>
              <w:rPr>
                <w:sz w:val="20"/>
                <w:szCs w:val="20"/>
              </w:rPr>
            </w:pPr>
          </w:p>
          <w:p w14:paraId="136A867B" w14:textId="77777777" w:rsidR="0092142B" w:rsidRPr="0092142B" w:rsidRDefault="0092142B" w:rsidP="00811B70">
            <w:pPr>
              <w:rPr>
                <w:sz w:val="20"/>
                <w:szCs w:val="20"/>
              </w:rPr>
            </w:pPr>
          </w:p>
          <w:p w14:paraId="78B5DE78" w14:textId="77777777" w:rsidR="0092142B" w:rsidRPr="0092142B" w:rsidRDefault="0092142B" w:rsidP="00811B70">
            <w:pPr>
              <w:rPr>
                <w:sz w:val="20"/>
                <w:szCs w:val="20"/>
              </w:rPr>
            </w:pPr>
            <w:r w:rsidRPr="0092142B">
              <w:rPr>
                <w:sz w:val="20"/>
                <w:szCs w:val="20"/>
              </w:rPr>
              <w:t>Màxim 5 mesos</w:t>
            </w:r>
          </w:p>
        </w:tc>
        <w:tc>
          <w:tcPr>
            <w:tcW w:w="977" w:type="dxa"/>
          </w:tcPr>
          <w:p w14:paraId="74248DDD" w14:textId="77777777" w:rsidR="0092142B" w:rsidRPr="0092142B" w:rsidRDefault="0092142B" w:rsidP="00811B70">
            <w:pPr>
              <w:rPr>
                <w:sz w:val="20"/>
                <w:szCs w:val="20"/>
              </w:rPr>
            </w:pPr>
          </w:p>
          <w:p w14:paraId="39634342" w14:textId="77777777" w:rsidR="0092142B" w:rsidRPr="0092142B" w:rsidRDefault="0092142B" w:rsidP="00811B70">
            <w:pPr>
              <w:rPr>
                <w:sz w:val="20"/>
                <w:szCs w:val="20"/>
              </w:rPr>
            </w:pPr>
            <w:r w:rsidRPr="0092142B">
              <w:rPr>
                <w:sz w:val="20"/>
                <w:szCs w:val="20"/>
              </w:rPr>
              <w:t>5.100 €</w:t>
            </w:r>
          </w:p>
          <w:p w14:paraId="30180B14" w14:textId="77777777" w:rsidR="0092142B" w:rsidRPr="0092142B" w:rsidRDefault="0092142B" w:rsidP="00811B70">
            <w:pPr>
              <w:rPr>
                <w:sz w:val="20"/>
                <w:szCs w:val="20"/>
              </w:rPr>
            </w:pPr>
            <w:r w:rsidRPr="0092142B">
              <w:rPr>
                <w:sz w:val="20"/>
                <w:szCs w:val="20"/>
              </w:rPr>
              <w:t>3.825 €</w:t>
            </w:r>
          </w:p>
          <w:p w14:paraId="256DB869" w14:textId="77777777" w:rsidR="0092142B" w:rsidRPr="0092142B" w:rsidRDefault="0092142B" w:rsidP="00811B70">
            <w:pPr>
              <w:rPr>
                <w:sz w:val="20"/>
                <w:szCs w:val="20"/>
              </w:rPr>
            </w:pPr>
            <w:r w:rsidRPr="0092142B">
              <w:rPr>
                <w:sz w:val="20"/>
                <w:szCs w:val="20"/>
              </w:rPr>
              <w:t>3.825 €</w:t>
            </w:r>
          </w:p>
        </w:tc>
        <w:tc>
          <w:tcPr>
            <w:tcW w:w="1448" w:type="dxa"/>
          </w:tcPr>
          <w:p w14:paraId="7D486C2F" w14:textId="77777777" w:rsidR="0092142B" w:rsidRPr="0092142B" w:rsidRDefault="0092142B" w:rsidP="00811B70">
            <w:pPr>
              <w:rPr>
                <w:sz w:val="20"/>
                <w:szCs w:val="20"/>
              </w:rPr>
            </w:pPr>
          </w:p>
          <w:p w14:paraId="5E6B3152" w14:textId="77777777" w:rsidR="0092142B" w:rsidRPr="0092142B" w:rsidRDefault="0092142B" w:rsidP="00811B70">
            <w:pPr>
              <w:rPr>
                <w:sz w:val="20"/>
                <w:szCs w:val="20"/>
              </w:rPr>
            </w:pPr>
            <w:r w:rsidRPr="0092142B">
              <w:rPr>
                <w:sz w:val="20"/>
                <w:szCs w:val="20"/>
              </w:rPr>
              <w:t>90%</w:t>
            </w:r>
          </w:p>
          <w:p w14:paraId="51500682" w14:textId="77777777" w:rsidR="0092142B" w:rsidRPr="0092142B" w:rsidRDefault="0092142B" w:rsidP="00811B70">
            <w:pPr>
              <w:rPr>
                <w:sz w:val="20"/>
                <w:szCs w:val="20"/>
              </w:rPr>
            </w:pPr>
            <w:r w:rsidRPr="0092142B">
              <w:rPr>
                <w:sz w:val="20"/>
                <w:szCs w:val="20"/>
              </w:rPr>
              <w:t>80%</w:t>
            </w:r>
          </w:p>
          <w:p w14:paraId="06167C67" w14:textId="77777777" w:rsidR="0092142B" w:rsidRPr="0092142B" w:rsidRDefault="0092142B" w:rsidP="00811B70">
            <w:pPr>
              <w:rPr>
                <w:sz w:val="20"/>
                <w:szCs w:val="20"/>
              </w:rPr>
            </w:pPr>
            <w:r w:rsidRPr="0092142B">
              <w:rPr>
                <w:sz w:val="20"/>
                <w:szCs w:val="20"/>
              </w:rPr>
              <w:t>80%</w:t>
            </w:r>
          </w:p>
        </w:tc>
        <w:tc>
          <w:tcPr>
            <w:tcW w:w="1358" w:type="dxa"/>
          </w:tcPr>
          <w:p w14:paraId="27AF205C" w14:textId="77777777" w:rsidR="0092142B" w:rsidRPr="0092142B" w:rsidRDefault="0092142B" w:rsidP="00811B70">
            <w:pPr>
              <w:rPr>
                <w:sz w:val="20"/>
                <w:szCs w:val="20"/>
              </w:rPr>
            </w:pPr>
          </w:p>
          <w:p w14:paraId="047931F5" w14:textId="77777777" w:rsidR="0092142B" w:rsidRPr="0092142B" w:rsidRDefault="0092142B" w:rsidP="00811B70">
            <w:pPr>
              <w:rPr>
                <w:sz w:val="20"/>
                <w:szCs w:val="20"/>
              </w:rPr>
            </w:pPr>
            <w:r w:rsidRPr="0092142B">
              <w:rPr>
                <w:sz w:val="20"/>
                <w:szCs w:val="20"/>
              </w:rPr>
              <w:t>4.590 €</w:t>
            </w:r>
          </w:p>
          <w:p w14:paraId="387E30E3" w14:textId="77777777" w:rsidR="0092142B" w:rsidRPr="0092142B" w:rsidRDefault="0092142B" w:rsidP="00811B70">
            <w:pPr>
              <w:rPr>
                <w:sz w:val="20"/>
                <w:szCs w:val="20"/>
              </w:rPr>
            </w:pPr>
            <w:r w:rsidRPr="0092142B">
              <w:rPr>
                <w:sz w:val="20"/>
                <w:szCs w:val="20"/>
              </w:rPr>
              <w:t>3.060 €</w:t>
            </w:r>
          </w:p>
          <w:p w14:paraId="5C2646BC" w14:textId="77777777" w:rsidR="0092142B" w:rsidRPr="0092142B" w:rsidRDefault="0092142B" w:rsidP="00811B70">
            <w:pPr>
              <w:rPr>
                <w:sz w:val="20"/>
                <w:szCs w:val="20"/>
              </w:rPr>
            </w:pPr>
            <w:r w:rsidRPr="0092142B">
              <w:rPr>
                <w:sz w:val="20"/>
                <w:szCs w:val="20"/>
              </w:rPr>
              <w:t>3.060 €</w:t>
            </w:r>
          </w:p>
        </w:tc>
      </w:tr>
      <w:tr w:rsidR="0092142B" w:rsidRPr="0092142B" w14:paraId="7473B75B" w14:textId="77777777" w:rsidTr="0092142B">
        <w:tc>
          <w:tcPr>
            <w:tcW w:w="1914" w:type="dxa"/>
          </w:tcPr>
          <w:p w14:paraId="6821D728" w14:textId="77777777" w:rsidR="0092142B" w:rsidRPr="0092142B" w:rsidRDefault="0092142B" w:rsidP="00811B70">
            <w:pPr>
              <w:rPr>
                <w:sz w:val="20"/>
                <w:szCs w:val="20"/>
              </w:rPr>
            </w:pPr>
            <w:r w:rsidRPr="0092142B">
              <w:rPr>
                <w:sz w:val="20"/>
                <w:szCs w:val="20"/>
              </w:rPr>
              <w:t>«</w:t>
            </w:r>
            <w:proofErr w:type="spellStart"/>
            <w:r w:rsidRPr="0092142B">
              <w:rPr>
                <w:b/>
                <w:bCs/>
                <w:sz w:val="20"/>
                <w:szCs w:val="20"/>
              </w:rPr>
              <w:t>IExporta</w:t>
            </w:r>
            <w:proofErr w:type="spellEnd"/>
            <w:r w:rsidRPr="0092142B">
              <w:rPr>
                <w:sz w:val="20"/>
                <w:szCs w:val="20"/>
              </w:rPr>
              <w:t>»</w:t>
            </w:r>
          </w:p>
          <w:p w14:paraId="75480EA4" w14:textId="77777777" w:rsidR="0092142B" w:rsidRPr="0092142B" w:rsidRDefault="0092142B" w:rsidP="0092142B">
            <w:pPr>
              <w:ind w:left="314"/>
              <w:rPr>
                <w:sz w:val="20"/>
                <w:szCs w:val="20"/>
              </w:rPr>
            </w:pPr>
            <w:r w:rsidRPr="0092142B">
              <w:rPr>
                <w:sz w:val="20"/>
                <w:szCs w:val="20"/>
              </w:rPr>
              <w:t>Primer any</w:t>
            </w:r>
          </w:p>
          <w:p w14:paraId="6866A61B" w14:textId="77777777" w:rsidR="0092142B" w:rsidRPr="0092142B" w:rsidRDefault="0092142B" w:rsidP="0092142B">
            <w:pPr>
              <w:ind w:left="314"/>
              <w:rPr>
                <w:sz w:val="20"/>
                <w:szCs w:val="20"/>
              </w:rPr>
            </w:pPr>
            <w:r w:rsidRPr="0092142B">
              <w:rPr>
                <w:sz w:val="20"/>
                <w:szCs w:val="20"/>
              </w:rPr>
              <w:t>Segon any</w:t>
            </w:r>
          </w:p>
          <w:p w14:paraId="44FF55D1" w14:textId="77777777" w:rsidR="0092142B" w:rsidRPr="0092142B" w:rsidRDefault="0092142B" w:rsidP="00811B70">
            <w:pPr>
              <w:rPr>
                <w:sz w:val="20"/>
                <w:szCs w:val="20"/>
              </w:rPr>
            </w:pPr>
          </w:p>
        </w:tc>
        <w:tc>
          <w:tcPr>
            <w:tcW w:w="1443" w:type="dxa"/>
          </w:tcPr>
          <w:p w14:paraId="128BFE02" w14:textId="77777777" w:rsidR="0092142B" w:rsidRPr="0092142B" w:rsidRDefault="0092142B" w:rsidP="00811B70">
            <w:pPr>
              <w:rPr>
                <w:sz w:val="20"/>
                <w:szCs w:val="20"/>
              </w:rPr>
            </w:pPr>
          </w:p>
          <w:p w14:paraId="1F9C465B" w14:textId="77777777" w:rsidR="0092142B" w:rsidRPr="0092142B" w:rsidRDefault="0092142B" w:rsidP="00811B70">
            <w:pPr>
              <w:rPr>
                <w:sz w:val="20"/>
                <w:szCs w:val="20"/>
              </w:rPr>
            </w:pPr>
            <w:r w:rsidRPr="0092142B">
              <w:rPr>
                <w:sz w:val="20"/>
                <w:szCs w:val="20"/>
              </w:rPr>
              <w:t>45 h</w:t>
            </w:r>
          </w:p>
          <w:p w14:paraId="4943CA4E" w14:textId="77777777" w:rsidR="0092142B" w:rsidRPr="0092142B" w:rsidRDefault="0092142B" w:rsidP="00811B70">
            <w:pPr>
              <w:rPr>
                <w:sz w:val="20"/>
                <w:szCs w:val="20"/>
              </w:rPr>
            </w:pPr>
            <w:r w:rsidRPr="0092142B">
              <w:rPr>
                <w:sz w:val="20"/>
                <w:szCs w:val="20"/>
              </w:rPr>
              <w:t>45 h</w:t>
            </w:r>
          </w:p>
        </w:tc>
        <w:tc>
          <w:tcPr>
            <w:tcW w:w="1443" w:type="dxa"/>
          </w:tcPr>
          <w:p w14:paraId="48B4E37C" w14:textId="77777777" w:rsidR="0092142B" w:rsidRPr="0092142B" w:rsidRDefault="0092142B" w:rsidP="00811B70">
            <w:pPr>
              <w:rPr>
                <w:sz w:val="20"/>
                <w:szCs w:val="20"/>
              </w:rPr>
            </w:pPr>
          </w:p>
          <w:p w14:paraId="5E87DB05" w14:textId="77777777" w:rsidR="0092142B" w:rsidRPr="0092142B" w:rsidRDefault="0092142B" w:rsidP="00811B70">
            <w:pPr>
              <w:rPr>
                <w:sz w:val="20"/>
                <w:szCs w:val="20"/>
              </w:rPr>
            </w:pPr>
          </w:p>
          <w:p w14:paraId="1CEA39E4" w14:textId="77777777" w:rsidR="0092142B" w:rsidRPr="0092142B" w:rsidRDefault="0092142B" w:rsidP="00811B70">
            <w:pPr>
              <w:rPr>
                <w:sz w:val="20"/>
                <w:szCs w:val="20"/>
              </w:rPr>
            </w:pPr>
            <w:r w:rsidRPr="0092142B">
              <w:rPr>
                <w:sz w:val="20"/>
                <w:szCs w:val="20"/>
              </w:rPr>
              <w:t>Màxim 5 mesos</w:t>
            </w:r>
          </w:p>
        </w:tc>
        <w:tc>
          <w:tcPr>
            <w:tcW w:w="977" w:type="dxa"/>
          </w:tcPr>
          <w:p w14:paraId="60BBA8F5" w14:textId="77777777" w:rsidR="0092142B" w:rsidRPr="0092142B" w:rsidRDefault="0092142B" w:rsidP="00811B70">
            <w:pPr>
              <w:rPr>
                <w:sz w:val="20"/>
                <w:szCs w:val="20"/>
              </w:rPr>
            </w:pPr>
          </w:p>
          <w:p w14:paraId="1A4DA3A3" w14:textId="77777777" w:rsidR="0092142B" w:rsidRPr="0092142B" w:rsidRDefault="0092142B" w:rsidP="00811B70">
            <w:pPr>
              <w:rPr>
                <w:sz w:val="20"/>
                <w:szCs w:val="20"/>
              </w:rPr>
            </w:pPr>
            <w:r w:rsidRPr="0092142B">
              <w:rPr>
                <w:sz w:val="20"/>
                <w:szCs w:val="20"/>
              </w:rPr>
              <w:t>3.825 €</w:t>
            </w:r>
          </w:p>
          <w:p w14:paraId="2F8B5585" w14:textId="77777777" w:rsidR="0092142B" w:rsidRPr="0092142B" w:rsidRDefault="0092142B" w:rsidP="00811B70">
            <w:pPr>
              <w:rPr>
                <w:sz w:val="20"/>
                <w:szCs w:val="20"/>
              </w:rPr>
            </w:pPr>
            <w:r w:rsidRPr="0092142B">
              <w:rPr>
                <w:sz w:val="20"/>
                <w:szCs w:val="20"/>
              </w:rPr>
              <w:t>3.825 €</w:t>
            </w:r>
          </w:p>
        </w:tc>
        <w:tc>
          <w:tcPr>
            <w:tcW w:w="1448" w:type="dxa"/>
          </w:tcPr>
          <w:p w14:paraId="0F5C96BA" w14:textId="77777777" w:rsidR="0092142B" w:rsidRPr="0092142B" w:rsidRDefault="0092142B" w:rsidP="00811B70">
            <w:pPr>
              <w:rPr>
                <w:sz w:val="20"/>
                <w:szCs w:val="20"/>
              </w:rPr>
            </w:pPr>
          </w:p>
          <w:p w14:paraId="6E0F1504" w14:textId="77777777" w:rsidR="0092142B" w:rsidRPr="0092142B" w:rsidRDefault="0092142B" w:rsidP="00811B70">
            <w:pPr>
              <w:rPr>
                <w:sz w:val="20"/>
                <w:szCs w:val="20"/>
              </w:rPr>
            </w:pPr>
            <w:r w:rsidRPr="0092142B">
              <w:rPr>
                <w:sz w:val="20"/>
                <w:szCs w:val="20"/>
              </w:rPr>
              <w:t>90%</w:t>
            </w:r>
          </w:p>
          <w:p w14:paraId="53A6242D" w14:textId="77777777" w:rsidR="0092142B" w:rsidRPr="0092142B" w:rsidRDefault="0092142B" w:rsidP="00811B70">
            <w:pPr>
              <w:rPr>
                <w:sz w:val="20"/>
                <w:szCs w:val="20"/>
              </w:rPr>
            </w:pPr>
            <w:r w:rsidRPr="0092142B">
              <w:rPr>
                <w:sz w:val="20"/>
                <w:szCs w:val="20"/>
              </w:rPr>
              <w:t>80%</w:t>
            </w:r>
          </w:p>
        </w:tc>
        <w:tc>
          <w:tcPr>
            <w:tcW w:w="1358" w:type="dxa"/>
          </w:tcPr>
          <w:p w14:paraId="27C6B794" w14:textId="77777777" w:rsidR="0092142B" w:rsidRPr="0092142B" w:rsidRDefault="0092142B" w:rsidP="00811B70">
            <w:pPr>
              <w:rPr>
                <w:sz w:val="20"/>
                <w:szCs w:val="20"/>
              </w:rPr>
            </w:pPr>
          </w:p>
          <w:p w14:paraId="0D7D6B75" w14:textId="77777777" w:rsidR="0092142B" w:rsidRPr="0092142B" w:rsidRDefault="0092142B" w:rsidP="00811B70">
            <w:pPr>
              <w:rPr>
                <w:sz w:val="20"/>
                <w:szCs w:val="20"/>
              </w:rPr>
            </w:pPr>
            <w:r w:rsidRPr="0092142B">
              <w:rPr>
                <w:sz w:val="20"/>
                <w:szCs w:val="20"/>
              </w:rPr>
              <w:t>3.442,5 €</w:t>
            </w:r>
          </w:p>
          <w:p w14:paraId="1F900DF2" w14:textId="77777777" w:rsidR="0092142B" w:rsidRPr="0092142B" w:rsidRDefault="0092142B" w:rsidP="00811B70">
            <w:pPr>
              <w:rPr>
                <w:sz w:val="20"/>
                <w:szCs w:val="20"/>
              </w:rPr>
            </w:pPr>
            <w:r w:rsidRPr="0092142B">
              <w:rPr>
                <w:sz w:val="20"/>
                <w:szCs w:val="20"/>
              </w:rPr>
              <w:t>3.060 €</w:t>
            </w:r>
          </w:p>
        </w:tc>
      </w:tr>
      <w:tr w:rsidR="0092142B" w:rsidRPr="0092142B" w14:paraId="46C01FEB" w14:textId="77777777" w:rsidTr="0092142B">
        <w:tc>
          <w:tcPr>
            <w:tcW w:w="1914" w:type="dxa"/>
          </w:tcPr>
          <w:p w14:paraId="164E11FA" w14:textId="77777777" w:rsidR="0092142B" w:rsidRPr="0092142B" w:rsidRDefault="0092142B" w:rsidP="00811B70">
            <w:pPr>
              <w:rPr>
                <w:sz w:val="20"/>
                <w:szCs w:val="20"/>
              </w:rPr>
            </w:pPr>
            <w:r w:rsidRPr="0092142B">
              <w:rPr>
                <w:sz w:val="20"/>
                <w:szCs w:val="20"/>
              </w:rPr>
              <w:t>«</w:t>
            </w:r>
            <w:proofErr w:type="spellStart"/>
            <w:r w:rsidRPr="0092142B">
              <w:rPr>
                <w:b/>
                <w:bCs/>
                <w:sz w:val="20"/>
                <w:szCs w:val="20"/>
              </w:rPr>
              <w:t>ISostenibilitat</w:t>
            </w:r>
            <w:proofErr w:type="spellEnd"/>
            <w:r w:rsidRPr="0092142B">
              <w:rPr>
                <w:sz w:val="20"/>
                <w:szCs w:val="20"/>
              </w:rPr>
              <w:t>»</w:t>
            </w:r>
          </w:p>
          <w:p w14:paraId="4C14574C" w14:textId="77777777" w:rsidR="0092142B" w:rsidRPr="0092142B" w:rsidRDefault="0092142B" w:rsidP="00811B70">
            <w:pPr>
              <w:rPr>
                <w:sz w:val="20"/>
                <w:szCs w:val="20"/>
              </w:rPr>
            </w:pPr>
            <w:r w:rsidRPr="0092142B">
              <w:rPr>
                <w:sz w:val="20"/>
                <w:szCs w:val="20"/>
              </w:rPr>
              <w:t>Petjada corporativa*</w:t>
            </w:r>
          </w:p>
          <w:p w14:paraId="4365D048" w14:textId="77777777" w:rsidR="0092142B" w:rsidRPr="0092142B" w:rsidRDefault="0092142B" w:rsidP="0092142B">
            <w:pPr>
              <w:ind w:left="314"/>
              <w:rPr>
                <w:sz w:val="20"/>
                <w:szCs w:val="20"/>
              </w:rPr>
            </w:pPr>
            <w:r w:rsidRPr="0092142B">
              <w:rPr>
                <w:sz w:val="20"/>
                <w:szCs w:val="20"/>
              </w:rPr>
              <w:t>Primer any</w:t>
            </w:r>
          </w:p>
          <w:p w14:paraId="33F4338C" w14:textId="77777777" w:rsidR="0092142B" w:rsidRPr="0092142B" w:rsidRDefault="0092142B" w:rsidP="0092142B">
            <w:pPr>
              <w:ind w:left="314"/>
              <w:rPr>
                <w:sz w:val="20"/>
                <w:szCs w:val="20"/>
              </w:rPr>
            </w:pPr>
            <w:r w:rsidRPr="0092142B">
              <w:rPr>
                <w:sz w:val="20"/>
                <w:szCs w:val="20"/>
              </w:rPr>
              <w:t>Segon any</w:t>
            </w:r>
          </w:p>
          <w:p w14:paraId="3A6A5016" w14:textId="77777777" w:rsidR="0092142B" w:rsidRPr="0092142B" w:rsidRDefault="0092142B" w:rsidP="0092142B">
            <w:pPr>
              <w:ind w:left="314"/>
              <w:rPr>
                <w:sz w:val="20"/>
                <w:szCs w:val="20"/>
              </w:rPr>
            </w:pPr>
            <w:r w:rsidRPr="0092142B">
              <w:rPr>
                <w:sz w:val="20"/>
                <w:szCs w:val="20"/>
              </w:rPr>
              <w:t>Tercer any</w:t>
            </w:r>
          </w:p>
          <w:p w14:paraId="1B8F27BF" w14:textId="77777777" w:rsidR="0092142B" w:rsidRPr="0092142B" w:rsidRDefault="0092142B" w:rsidP="00811B70">
            <w:pPr>
              <w:rPr>
                <w:sz w:val="20"/>
                <w:szCs w:val="20"/>
              </w:rPr>
            </w:pPr>
            <w:r w:rsidRPr="0092142B">
              <w:rPr>
                <w:sz w:val="20"/>
                <w:szCs w:val="20"/>
              </w:rPr>
              <w:t>*anys alterns</w:t>
            </w:r>
          </w:p>
        </w:tc>
        <w:tc>
          <w:tcPr>
            <w:tcW w:w="1443" w:type="dxa"/>
          </w:tcPr>
          <w:p w14:paraId="5DF4965D" w14:textId="77777777" w:rsidR="0092142B" w:rsidRPr="0092142B" w:rsidRDefault="0092142B" w:rsidP="00811B70">
            <w:pPr>
              <w:rPr>
                <w:sz w:val="20"/>
                <w:szCs w:val="20"/>
              </w:rPr>
            </w:pPr>
          </w:p>
          <w:p w14:paraId="0B394EAC" w14:textId="77777777" w:rsidR="0092142B" w:rsidRPr="0092142B" w:rsidRDefault="0092142B" w:rsidP="00811B70">
            <w:pPr>
              <w:rPr>
                <w:sz w:val="20"/>
                <w:szCs w:val="20"/>
              </w:rPr>
            </w:pPr>
          </w:p>
          <w:p w14:paraId="7F5FBEDC" w14:textId="77777777" w:rsidR="0092142B" w:rsidRDefault="0092142B" w:rsidP="00811B70">
            <w:pPr>
              <w:rPr>
                <w:sz w:val="20"/>
                <w:szCs w:val="20"/>
              </w:rPr>
            </w:pPr>
          </w:p>
          <w:p w14:paraId="308BCAA4" w14:textId="3B852EC3" w:rsidR="0092142B" w:rsidRPr="0092142B" w:rsidRDefault="0092142B" w:rsidP="00811B70">
            <w:pPr>
              <w:rPr>
                <w:sz w:val="20"/>
                <w:szCs w:val="20"/>
              </w:rPr>
            </w:pPr>
            <w:r w:rsidRPr="0092142B">
              <w:rPr>
                <w:sz w:val="20"/>
                <w:szCs w:val="20"/>
              </w:rPr>
              <w:t>16 h</w:t>
            </w:r>
          </w:p>
          <w:p w14:paraId="7DE9CB38" w14:textId="77777777" w:rsidR="0092142B" w:rsidRPr="0092142B" w:rsidRDefault="0092142B" w:rsidP="00811B70">
            <w:pPr>
              <w:rPr>
                <w:sz w:val="20"/>
                <w:szCs w:val="20"/>
              </w:rPr>
            </w:pPr>
            <w:r w:rsidRPr="0092142B">
              <w:rPr>
                <w:sz w:val="20"/>
                <w:szCs w:val="20"/>
              </w:rPr>
              <w:t>16 h</w:t>
            </w:r>
          </w:p>
          <w:p w14:paraId="0D2614CA" w14:textId="77777777" w:rsidR="0092142B" w:rsidRPr="0092142B" w:rsidRDefault="0092142B" w:rsidP="00811B70">
            <w:pPr>
              <w:rPr>
                <w:sz w:val="20"/>
                <w:szCs w:val="20"/>
              </w:rPr>
            </w:pPr>
            <w:r w:rsidRPr="0092142B">
              <w:rPr>
                <w:sz w:val="20"/>
                <w:szCs w:val="20"/>
              </w:rPr>
              <w:t>16 h</w:t>
            </w:r>
          </w:p>
        </w:tc>
        <w:tc>
          <w:tcPr>
            <w:tcW w:w="1443" w:type="dxa"/>
          </w:tcPr>
          <w:p w14:paraId="08F83D29" w14:textId="77777777" w:rsidR="0092142B" w:rsidRPr="0092142B" w:rsidRDefault="0092142B" w:rsidP="00811B70">
            <w:pPr>
              <w:rPr>
                <w:sz w:val="20"/>
                <w:szCs w:val="20"/>
              </w:rPr>
            </w:pPr>
          </w:p>
          <w:p w14:paraId="364F1514" w14:textId="77777777" w:rsidR="0092142B" w:rsidRPr="0092142B" w:rsidRDefault="0092142B" w:rsidP="00811B70">
            <w:pPr>
              <w:rPr>
                <w:sz w:val="20"/>
                <w:szCs w:val="20"/>
              </w:rPr>
            </w:pPr>
          </w:p>
          <w:p w14:paraId="12E8692D" w14:textId="77777777" w:rsidR="0092142B" w:rsidRPr="0092142B" w:rsidRDefault="0092142B" w:rsidP="00811B70">
            <w:pPr>
              <w:rPr>
                <w:sz w:val="20"/>
                <w:szCs w:val="20"/>
              </w:rPr>
            </w:pPr>
            <w:r w:rsidRPr="0092142B">
              <w:rPr>
                <w:sz w:val="20"/>
                <w:szCs w:val="20"/>
              </w:rPr>
              <w:t>Màxim 3 mesos</w:t>
            </w:r>
          </w:p>
        </w:tc>
        <w:tc>
          <w:tcPr>
            <w:tcW w:w="977" w:type="dxa"/>
          </w:tcPr>
          <w:p w14:paraId="79178CB4" w14:textId="77777777" w:rsidR="0092142B" w:rsidRPr="0092142B" w:rsidRDefault="0092142B" w:rsidP="00811B70">
            <w:pPr>
              <w:rPr>
                <w:sz w:val="20"/>
                <w:szCs w:val="20"/>
              </w:rPr>
            </w:pPr>
          </w:p>
          <w:p w14:paraId="177DDFC9" w14:textId="77777777" w:rsidR="0092142B" w:rsidRPr="0092142B" w:rsidRDefault="0092142B" w:rsidP="00811B70">
            <w:pPr>
              <w:rPr>
                <w:sz w:val="20"/>
                <w:szCs w:val="20"/>
              </w:rPr>
            </w:pPr>
          </w:p>
          <w:p w14:paraId="52FEE860" w14:textId="77777777" w:rsidR="0092142B" w:rsidRPr="0092142B" w:rsidRDefault="0092142B" w:rsidP="00811B70">
            <w:pPr>
              <w:rPr>
                <w:sz w:val="20"/>
                <w:szCs w:val="20"/>
              </w:rPr>
            </w:pPr>
            <w:r w:rsidRPr="0092142B">
              <w:rPr>
                <w:sz w:val="20"/>
                <w:szCs w:val="20"/>
              </w:rPr>
              <w:t>1.360 €</w:t>
            </w:r>
          </w:p>
          <w:p w14:paraId="18259A39" w14:textId="77777777" w:rsidR="0092142B" w:rsidRPr="0092142B" w:rsidRDefault="0092142B" w:rsidP="00811B70">
            <w:pPr>
              <w:rPr>
                <w:sz w:val="20"/>
                <w:szCs w:val="20"/>
              </w:rPr>
            </w:pPr>
            <w:r w:rsidRPr="0092142B">
              <w:rPr>
                <w:sz w:val="20"/>
                <w:szCs w:val="20"/>
              </w:rPr>
              <w:t>1.360 €</w:t>
            </w:r>
          </w:p>
          <w:p w14:paraId="759A2D08" w14:textId="77777777" w:rsidR="0092142B" w:rsidRPr="0092142B" w:rsidRDefault="0092142B" w:rsidP="00811B70">
            <w:pPr>
              <w:rPr>
                <w:sz w:val="20"/>
                <w:szCs w:val="20"/>
              </w:rPr>
            </w:pPr>
            <w:r w:rsidRPr="0092142B">
              <w:rPr>
                <w:sz w:val="20"/>
                <w:szCs w:val="20"/>
              </w:rPr>
              <w:t>1.360 €</w:t>
            </w:r>
          </w:p>
        </w:tc>
        <w:tc>
          <w:tcPr>
            <w:tcW w:w="1448" w:type="dxa"/>
          </w:tcPr>
          <w:p w14:paraId="36BE922E" w14:textId="77777777" w:rsidR="0092142B" w:rsidRPr="0092142B" w:rsidRDefault="0092142B" w:rsidP="00811B70">
            <w:pPr>
              <w:rPr>
                <w:sz w:val="20"/>
                <w:szCs w:val="20"/>
              </w:rPr>
            </w:pPr>
          </w:p>
          <w:p w14:paraId="47FAB55E" w14:textId="77777777" w:rsidR="0092142B" w:rsidRPr="0092142B" w:rsidRDefault="0092142B" w:rsidP="00811B70">
            <w:pPr>
              <w:rPr>
                <w:sz w:val="20"/>
                <w:szCs w:val="20"/>
              </w:rPr>
            </w:pPr>
          </w:p>
          <w:p w14:paraId="780CBC00" w14:textId="77777777" w:rsidR="0092142B" w:rsidRPr="0092142B" w:rsidRDefault="0092142B" w:rsidP="00811B70">
            <w:pPr>
              <w:rPr>
                <w:sz w:val="20"/>
                <w:szCs w:val="20"/>
              </w:rPr>
            </w:pPr>
            <w:r w:rsidRPr="0092142B">
              <w:rPr>
                <w:sz w:val="20"/>
                <w:szCs w:val="20"/>
              </w:rPr>
              <w:t>90%</w:t>
            </w:r>
          </w:p>
          <w:p w14:paraId="1B953893" w14:textId="77777777" w:rsidR="0092142B" w:rsidRPr="0092142B" w:rsidRDefault="0092142B" w:rsidP="00811B70">
            <w:pPr>
              <w:rPr>
                <w:sz w:val="20"/>
                <w:szCs w:val="20"/>
              </w:rPr>
            </w:pPr>
            <w:r w:rsidRPr="0092142B">
              <w:rPr>
                <w:sz w:val="20"/>
                <w:szCs w:val="20"/>
              </w:rPr>
              <w:t>80%</w:t>
            </w:r>
          </w:p>
          <w:p w14:paraId="46A81A85" w14:textId="77777777" w:rsidR="0092142B" w:rsidRPr="0092142B" w:rsidRDefault="0092142B" w:rsidP="00811B70">
            <w:pPr>
              <w:rPr>
                <w:sz w:val="20"/>
                <w:szCs w:val="20"/>
              </w:rPr>
            </w:pPr>
            <w:r w:rsidRPr="0092142B">
              <w:rPr>
                <w:sz w:val="20"/>
                <w:szCs w:val="20"/>
              </w:rPr>
              <w:t>80%</w:t>
            </w:r>
          </w:p>
        </w:tc>
        <w:tc>
          <w:tcPr>
            <w:tcW w:w="1358" w:type="dxa"/>
          </w:tcPr>
          <w:p w14:paraId="3A0E4638" w14:textId="77777777" w:rsidR="0092142B" w:rsidRPr="0092142B" w:rsidRDefault="0092142B" w:rsidP="00811B70">
            <w:pPr>
              <w:rPr>
                <w:sz w:val="20"/>
                <w:szCs w:val="20"/>
              </w:rPr>
            </w:pPr>
          </w:p>
          <w:p w14:paraId="50A8AD62" w14:textId="77777777" w:rsidR="0092142B" w:rsidRPr="0092142B" w:rsidRDefault="0092142B" w:rsidP="00811B70">
            <w:pPr>
              <w:rPr>
                <w:sz w:val="20"/>
                <w:szCs w:val="20"/>
              </w:rPr>
            </w:pPr>
          </w:p>
          <w:p w14:paraId="721056AD" w14:textId="77777777" w:rsidR="0092142B" w:rsidRPr="0092142B" w:rsidRDefault="0092142B" w:rsidP="00811B70">
            <w:pPr>
              <w:rPr>
                <w:sz w:val="20"/>
                <w:szCs w:val="20"/>
              </w:rPr>
            </w:pPr>
            <w:r w:rsidRPr="0092142B">
              <w:rPr>
                <w:sz w:val="20"/>
                <w:szCs w:val="20"/>
              </w:rPr>
              <w:t>1.224 €</w:t>
            </w:r>
          </w:p>
          <w:p w14:paraId="77DA0F06" w14:textId="77777777" w:rsidR="0092142B" w:rsidRPr="0092142B" w:rsidRDefault="0092142B" w:rsidP="00811B70">
            <w:pPr>
              <w:rPr>
                <w:sz w:val="20"/>
                <w:szCs w:val="20"/>
              </w:rPr>
            </w:pPr>
            <w:r w:rsidRPr="0092142B">
              <w:rPr>
                <w:sz w:val="20"/>
                <w:szCs w:val="20"/>
              </w:rPr>
              <w:t>1.088 €</w:t>
            </w:r>
          </w:p>
          <w:p w14:paraId="037F53D7" w14:textId="77777777" w:rsidR="0092142B" w:rsidRPr="0092142B" w:rsidRDefault="0092142B" w:rsidP="00811B70">
            <w:pPr>
              <w:rPr>
                <w:sz w:val="20"/>
                <w:szCs w:val="20"/>
              </w:rPr>
            </w:pPr>
            <w:r w:rsidRPr="0092142B">
              <w:rPr>
                <w:sz w:val="20"/>
                <w:szCs w:val="20"/>
              </w:rPr>
              <w:t>1.088 €</w:t>
            </w:r>
          </w:p>
        </w:tc>
      </w:tr>
      <w:tr w:rsidR="0092142B" w:rsidRPr="0092142B" w14:paraId="5DC71812" w14:textId="77777777" w:rsidTr="0092142B">
        <w:tc>
          <w:tcPr>
            <w:tcW w:w="1914" w:type="dxa"/>
          </w:tcPr>
          <w:p w14:paraId="539558C8" w14:textId="77777777" w:rsidR="0092142B" w:rsidRPr="0092142B" w:rsidRDefault="0092142B" w:rsidP="00811B70">
            <w:pPr>
              <w:rPr>
                <w:sz w:val="20"/>
                <w:szCs w:val="20"/>
              </w:rPr>
            </w:pPr>
          </w:p>
          <w:p w14:paraId="237BC567" w14:textId="77777777" w:rsidR="0092142B" w:rsidRPr="0092142B" w:rsidRDefault="0092142B" w:rsidP="00811B70">
            <w:pPr>
              <w:rPr>
                <w:sz w:val="20"/>
                <w:szCs w:val="20"/>
              </w:rPr>
            </w:pPr>
            <w:r w:rsidRPr="0092142B">
              <w:rPr>
                <w:sz w:val="20"/>
                <w:szCs w:val="20"/>
              </w:rPr>
              <w:t>«</w:t>
            </w:r>
            <w:proofErr w:type="spellStart"/>
            <w:r w:rsidRPr="0092142B">
              <w:rPr>
                <w:b/>
                <w:bCs/>
                <w:sz w:val="20"/>
                <w:szCs w:val="20"/>
              </w:rPr>
              <w:t>ISostenibilitat</w:t>
            </w:r>
            <w:proofErr w:type="spellEnd"/>
            <w:r w:rsidRPr="0092142B">
              <w:rPr>
                <w:sz w:val="20"/>
                <w:szCs w:val="20"/>
              </w:rPr>
              <w:t>»</w:t>
            </w:r>
          </w:p>
          <w:p w14:paraId="5E50C49A" w14:textId="77777777" w:rsidR="0092142B" w:rsidRPr="0092142B" w:rsidRDefault="0092142B" w:rsidP="00811B70">
            <w:pPr>
              <w:rPr>
                <w:sz w:val="20"/>
                <w:szCs w:val="20"/>
              </w:rPr>
            </w:pPr>
            <w:r w:rsidRPr="0092142B">
              <w:rPr>
                <w:sz w:val="20"/>
                <w:szCs w:val="20"/>
              </w:rPr>
              <w:t>Petjada producte</w:t>
            </w:r>
          </w:p>
          <w:p w14:paraId="5B932D06" w14:textId="77777777" w:rsidR="0092142B" w:rsidRPr="0092142B" w:rsidRDefault="0092142B" w:rsidP="00811B70">
            <w:pPr>
              <w:ind w:left="708"/>
              <w:rPr>
                <w:sz w:val="20"/>
                <w:szCs w:val="20"/>
              </w:rPr>
            </w:pPr>
          </w:p>
          <w:p w14:paraId="38331A4B" w14:textId="77777777" w:rsidR="0092142B" w:rsidRPr="0092142B" w:rsidRDefault="0092142B" w:rsidP="00811B70">
            <w:pPr>
              <w:rPr>
                <w:sz w:val="20"/>
                <w:szCs w:val="20"/>
              </w:rPr>
            </w:pPr>
          </w:p>
        </w:tc>
        <w:tc>
          <w:tcPr>
            <w:tcW w:w="1443" w:type="dxa"/>
          </w:tcPr>
          <w:p w14:paraId="1B84844B" w14:textId="77777777" w:rsidR="0092142B" w:rsidRPr="0092142B" w:rsidRDefault="0092142B" w:rsidP="00811B70">
            <w:pPr>
              <w:rPr>
                <w:sz w:val="20"/>
                <w:szCs w:val="20"/>
              </w:rPr>
            </w:pPr>
          </w:p>
          <w:p w14:paraId="45D3EAF1" w14:textId="77777777" w:rsidR="0092142B" w:rsidRPr="0092142B" w:rsidRDefault="0092142B" w:rsidP="00811B70">
            <w:pPr>
              <w:rPr>
                <w:sz w:val="20"/>
                <w:szCs w:val="20"/>
              </w:rPr>
            </w:pPr>
            <w:r w:rsidRPr="0092142B">
              <w:rPr>
                <w:sz w:val="20"/>
                <w:szCs w:val="20"/>
              </w:rPr>
              <w:t>45 h</w:t>
            </w:r>
          </w:p>
        </w:tc>
        <w:tc>
          <w:tcPr>
            <w:tcW w:w="1443" w:type="dxa"/>
          </w:tcPr>
          <w:p w14:paraId="6DE8F424" w14:textId="77777777" w:rsidR="0092142B" w:rsidRPr="0092142B" w:rsidRDefault="0092142B" w:rsidP="00811B70">
            <w:pPr>
              <w:rPr>
                <w:sz w:val="20"/>
                <w:szCs w:val="20"/>
              </w:rPr>
            </w:pPr>
          </w:p>
          <w:p w14:paraId="1CEB0C0E" w14:textId="77777777" w:rsidR="0092142B" w:rsidRPr="0092142B" w:rsidRDefault="0092142B" w:rsidP="00811B70">
            <w:pPr>
              <w:rPr>
                <w:sz w:val="20"/>
                <w:szCs w:val="20"/>
              </w:rPr>
            </w:pPr>
            <w:r w:rsidRPr="0092142B">
              <w:rPr>
                <w:sz w:val="20"/>
                <w:szCs w:val="20"/>
              </w:rPr>
              <w:t>Màxim 3 mesos</w:t>
            </w:r>
          </w:p>
        </w:tc>
        <w:tc>
          <w:tcPr>
            <w:tcW w:w="977" w:type="dxa"/>
          </w:tcPr>
          <w:p w14:paraId="003A3C0C" w14:textId="77777777" w:rsidR="0092142B" w:rsidRPr="0092142B" w:rsidRDefault="0092142B" w:rsidP="00811B70">
            <w:pPr>
              <w:rPr>
                <w:sz w:val="20"/>
                <w:szCs w:val="20"/>
              </w:rPr>
            </w:pPr>
          </w:p>
          <w:p w14:paraId="551E4C5C" w14:textId="77777777" w:rsidR="0092142B" w:rsidRPr="0092142B" w:rsidRDefault="0092142B" w:rsidP="00811B70">
            <w:pPr>
              <w:rPr>
                <w:sz w:val="20"/>
                <w:szCs w:val="20"/>
              </w:rPr>
            </w:pPr>
            <w:r w:rsidRPr="0092142B">
              <w:rPr>
                <w:sz w:val="20"/>
                <w:szCs w:val="20"/>
              </w:rPr>
              <w:t>3.825 €</w:t>
            </w:r>
          </w:p>
        </w:tc>
        <w:tc>
          <w:tcPr>
            <w:tcW w:w="1448" w:type="dxa"/>
          </w:tcPr>
          <w:p w14:paraId="06644184" w14:textId="77777777" w:rsidR="0092142B" w:rsidRPr="0092142B" w:rsidRDefault="0092142B" w:rsidP="00811B70">
            <w:pPr>
              <w:rPr>
                <w:sz w:val="20"/>
                <w:szCs w:val="20"/>
              </w:rPr>
            </w:pPr>
          </w:p>
          <w:p w14:paraId="4F320984" w14:textId="77777777" w:rsidR="0092142B" w:rsidRPr="0092142B" w:rsidRDefault="0092142B" w:rsidP="00811B70">
            <w:pPr>
              <w:rPr>
                <w:sz w:val="20"/>
                <w:szCs w:val="20"/>
              </w:rPr>
            </w:pPr>
            <w:r w:rsidRPr="0092142B">
              <w:rPr>
                <w:sz w:val="20"/>
                <w:szCs w:val="20"/>
              </w:rPr>
              <w:t>90%</w:t>
            </w:r>
          </w:p>
        </w:tc>
        <w:tc>
          <w:tcPr>
            <w:tcW w:w="1358" w:type="dxa"/>
          </w:tcPr>
          <w:p w14:paraId="4DA3FF5E" w14:textId="77777777" w:rsidR="0092142B" w:rsidRPr="0092142B" w:rsidRDefault="0092142B" w:rsidP="00811B70">
            <w:pPr>
              <w:rPr>
                <w:sz w:val="20"/>
                <w:szCs w:val="20"/>
              </w:rPr>
            </w:pPr>
          </w:p>
          <w:p w14:paraId="2788A100" w14:textId="77777777" w:rsidR="0092142B" w:rsidRPr="0092142B" w:rsidRDefault="0092142B" w:rsidP="00811B70">
            <w:pPr>
              <w:rPr>
                <w:sz w:val="20"/>
                <w:szCs w:val="20"/>
              </w:rPr>
            </w:pPr>
            <w:r w:rsidRPr="0092142B">
              <w:rPr>
                <w:sz w:val="20"/>
                <w:szCs w:val="20"/>
              </w:rPr>
              <w:t>3.442,5 €</w:t>
            </w:r>
          </w:p>
          <w:p w14:paraId="3F954D66" w14:textId="77777777" w:rsidR="0092142B" w:rsidRPr="0092142B" w:rsidRDefault="0092142B" w:rsidP="00811B70">
            <w:pPr>
              <w:rPr>
                <w:sz w:val="20"/>
                <w:szCs w:val="20"/>
              </w:rPr>
            </w:pPr>
          </w:p>
        </w:tc>
      </w:tr>
      <w:tr w:rsidR="0092142B" w:rsidRPr="0092142B" w14:paraId="4FAA97F4" w14:textId="77777777" w:rsidTr="0092142B">
        <w:tc>
          <w:tcPr>
            <w:tcW w:w="1914" w:type="dxa"/>
          </w:tcPr>
          <w:p w14:paraId="39F35876" w14:textId="77777777" w:rsidR="0092142B" w:rsidRPr="0092142B" w:rsidRDefault="0092142B" w:rsidP="00811B70">
            <w:pPr>
              <w:rPr>
                <w:sz w:val="20"/>
                <w:szCs w:val="20"/>
              </w:rPr>
            </w:pPr>
          </w:p>
          <w:p w14:paraId="47956C40" w14:textId="77777777" w:rsidR="0092142B" w:rsidRPr="0092142B" w:rsidRDefault="0092142B" w:rsidP="00811B70">
            <w:pPr>
              <w:rPr>
                <w:sz w:val="20"/>
                <w:szCs w:val="20"/>
              </w:rPr>
            </w:pPr>
            <w:r w:rsidRPr="0092142B">
              <w:rPr>
                <w:sz w:val="20"/>
                <w:szCs w:val="20"/>
              </w:rPr>
              <w:t>«</w:t>
            </w:r>
            <w:proofErr w:type="spellStart"/>
            <w:r w:rsidRPr="0092142B">
              <w:rPr>
                <w:b/>
                <w:bCs/>
                <w:sz w:val="20"/>
                <w:szCs w:val="20"/>
              </w:rPr>
              <w:t>IGestió</w:t>
            </w:r>
            <w:proofErr w:type="spellEnd"/>
            <w:r w:rsidRPr="0092142B">
              <w:rPr>
                <w:sz w:val="20"/>
                <w:szCs w:val="20"/>
              </w:rPr>
              <w:t>»</w:t>
            </w:r>
          </w:p>
          <w:p w14:paraId="4A66B4BB" w14:textId="77777777" w:rsidR="0092142B" w:rsidRPr="0092142B" w:rsidRDefault="0092142B" w:rsidP="00811B70">
            <w:pPr>
              <w:rPr>
                <w:sz w:val="20"/>
                <w:szCs w:val="20"/>
              </w:rPr>
            </w:pPr>
          </w:p>
        </w:tc>
        <w:tc>
          <w:tcPr>
            <w:tcW w:w="1443" w:type="dxa"/>
          </w:tcPr>
          <w:p w14:paraId="61304FD6" w14:textId="77777777" w:rsidR="0092142B" w:rsidRPr="0092142B" w:rsidRDefault="0092142B" w:rsidP="00811B70">
            <w:pPr>
              <w:rPr>
                <w:sz w:val="20"/>
                <w:szCs w:val="20"/>
              </w:rPr>
            </w:pPr>
          </w:p>
          <w:p w14:paraId="15739FC8" w14:textId="77777777" w:rsidR="0092142B" w:rsidRPr="0092142B" w:rsidRDefault="0092142B" w:rsidP="00811B70">
            <w:pPr>
              <w:rPr>
                <w:sz w:val="20"/>
                <w:szCs w:val="20"/>
              </w:rPr>
            </w:pPr>
            <w:r w:rsidRPr="0092142B">
              <w:rPr>
                <w:sz w:val="20"/>
                <w:szCs w:val="20"/>
              </w:rPr>
              <w:t>45 h</w:t>
            </w:r>
          </w:p>
        </w:tc>
        <w:tc>
          <w:tcPr>
            <w:tcW w:w="1443" w:type="dxa"/>
          </w:tcPr>
          <w:p w14:paraId="0FC589BC" w14:textId="77777777" w:rsidR="0092142B" w:rsidRPr="0092142B" w:rsidRDefault="0092142B" w:rsidP="00811B70">
            <w:pPr>
              <w:rPr>
                <w:sz w:val="20"/>
                <w:szCs w:val="20"/>
              </w:rPr>
            </w:pPr>
          </w:p>
          <w:p w14:paraId="2841AF1D" w14:textId="77777777" w:rsidR="0092142B" w:rsidRPr="0092142B" w:rsidRDefault="0092142B" w:rsidP="00811B70">
            <w:pPr>
              <w:rPr>
                <w:sz w:val="20"/>
                <w:szCs w:val="20"/>
              </w:rPr>
            </w:pPr>
            <w:r w:rsidRPr="0092142B">
              <w:rPr>
                <w:sz w:val="20"/>
                <w:szCs w:val="20"/>
              </w:rPr>
              <w:t>Màxim 5 mesos</w:t>
            </w:r>
          </w:p>
        </w:tc>
        <w:tc>
          <w:tcPr>
            <w:tcW w:w="977" w:type="dxa"/>
          </w:tcPr>
          <w:p w14:paraId="7AE7BFC0" w14:textId="77777777" w:rsidR="0092142B" w:rsidRPr="0092142B" w:rsidRDefault="0092142B" w:rsidP="00811B70">
            <w:pPr>
              <w:rPr>
                <w:sz w:val="20"/>
                <w:szCs w:val="20"/>
              </w:rPr>
            </w:pPr>
          </w:p>
          <w:p w14:paraId="27B42F40" w14:textId="77777777" w:rsidR="0092142B" w:rsidRPr="0092142B" w:rsidRDefault="0092142B" w:rsidP="00811B70">
            <w:pPr>
              <w:rPr>
                <w:sz w:val="20"/>
                <w:szCs w:val="20"/>
              </w:rPr>
            </w:pPr>
            <w:r w:rsidRPr="0092142B">
              <w:rPr>
                <w:sz w:val="20"/>
                <w:szCs w:val="20"/>
              </w:rPr>
              <w:t>3.825 €</w:t>
            </w:r>
          </w:p>
        </w:tc>
        <w:tc>
          <w:tcPr>
            <w:tcW w:w="1448" w:type="dxa"/>
          </w:tcPr>
          <w:p w14:paraId="46855F86" w14:textId="77777777" w:rsidR="0092142B" w:rsidRPr="0092142B" w:rsidRDefault="0092142B" w:rsidP="00811B70">
            <w:pPr>
              <w:rPr>
                <w:sz w:val="20"/>
                <w:szCs w:val="20"/>
              </w:rPr>
            </w:pPr>
          </w:p>
          <w:p w14:paraId="05AE7724" w14:textId="77777777" w:rsidR="0092142B" w:rsidRPr="0092142B" w:rsidRDefault="0092142B" w:rsidP="00811B70">
            <w:pPr>
              <w:rPr>
                <w:sz w:val="20"/>
                <w:szCs w:val="20"/>
              </w:rPr>
            </w:pPr>
            <w:r w:rsidRPr="0092142B">
              <w:rPr>
                <w:sz w:val="20"/>
                <w:szCs w:val="20"/>
              </w:rPr>
              <w:t>90%</w:t>
            </w:r>
          </w:p>
        </w:tc>
        <w:tc>
          <w:tcPr>
            <w:tcW w:w="1358" w:type="dxa"/>
          </w:tcPr>
          <w:p w14:paraId="111D634B" w14:textId="77777777" w:rsidR="0092142B" w:rsidRPr="0092142B" w:rsidRDefault="0092142B" w:rsidP="00811B70">
            <w:pPr>
              <w:rPr>
                <w:sz w:val="20"/>
                <w:szCs w:val="20"/>
              </w:rPr>
            </w:pPr>
          </w:p>
          <w:p w14:paraId="2F76E51A" w14:textId="77777777" w:rsidR="0092142B" w:rsidRPr="0092142B" w:rsidRDefault="0092142B" w:rsidP="00811B70">
            <w:pPr>
              <w:rPr>
                <w:sz w:val="20"/>
                <w:szCs w:val="20"/>
              </w:rPr>
            </w:pPr>
            <w:r w:rsidRPr="0092142B">
              <w:rPr>
                <w:sz w:val="20"/>
                <w:szCs w:val="20"/>
              </w:rPr>
              <w:t>3.442,5 €</w:t>
            </w:r>
          </w:p>
          <w:p w14:paraId="7F3FDA67" w14:textId="77777777" w:rsidR="0092142B" w:rsidRPr="0092142B" w:rsidRDefault="0092142B" w:rsidP="00811B70">
            <w:pPr>
              <w:rPr>
                <w:sz w:val="20"/>
                <w:szCs w:val="20"/>
              </w:rPr>
            </w:pPr>
          </w:p>
        </w:tc>
      </w:tr>
    </w:tbl>
    <w:p w14:paraId="22BAE630" w14:textId="77777777" w:rsidR="0092142B" w:rsidRDefault="0092142B">
      <w:pPr>
        <w:rPr>
          <w:highlight w:val="white"/>
        </w:rPr>
      </w:pPr>
    </w:p>
    <w:sectPr w:rsidR="0092142B">
      <w:headerReference w:type="default" r:id="rId22"/>
      <w:footerReference w:type="default" r:id="rId23"/>
      <w:headerReference w:type="first" r:id="rId24"/>
      <w:footerReference w:type="first" r:id="rId25"/>
      <w:pgSz w:w="11906" w:h="16838"/>
      <w:pgMar w:top="301" w:right="851" w:bottom="1701" w:left="2552"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1074" w14:textId="77777777" w:rsidR="002E1EFB" w:rsidRDefault="002E1EFB">
      <w:r>
        <w:separator/>
      </w:r>
    </w:p>
  </w:endnote>
  <w:endnote w:type="continuationSeparator" w:id="0">
    <w:p w14:paraId="57A214C4" w14:textId="77777777" w:rsidR="002E1EFB" w:rsidRDefault="002E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gacySanITCBo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riol Regular">
    <w:altName w:val="Calibri"/>
    <w:panose1 w:val="00000000000000000000"/>
    <w:charset w:val="00"/>
    <w:family w:val="modern"/>
    <w:notTrueType/>
    <w:pitch w:val="variable"/>
    <w:sig w:usb0="8000002F" w:usb1="4000004A" w:usb2="00000000" w:usb3="00000000" w:csb0="00000001" w:csb1="00000000"/>
  </w:font>
  <w:font w:name="OpenSymbol">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2D07" w14:textId="77777777" w:rsidR="00987C8E" w:rsidRDefault="00987C8E">
    <w:pPr>
      <w:widowControl w:val="0"/>
      <w:pBdr>
        <w:top w:val="nil"/>
        <w:left w:val="nil"/>
        <w:bottom w:val="nil"/>
        <w:right w:val="nil"/>
        <w:between w:val="nil"/>
      </w:pBdr>
      <w:spacing w:line="276" w:lineRule="auto"/>
      <w:rPr>
        <w:color w:val="000000"/>
        <w:sz w:val="15"/>
        <w:szCs w:val="15"/>
      </w:rPr>
    </w:pPr>
  </w:p>
  <w:tbl>
    <w:tblPr>
      <w:tblStyle w:val="a8"/>
      <w:tblW w:w="10036" w:type="dxa"/>
      <w:tblInd w:w="-1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6"/>
      <w:gridCol w:w="4457"/>
      <w:gridCol w:w="2723"/>
    </w:tblGrid>
    <w:tr w:rsidR="00987C8E" w14:paraId="2AC9D8B1" w14:textId="77777777">
      <w:trPr>
        <w:trHeight w:val="1140"/>
      </w:trPr>
      <w:tc>
        <w:tcPr>
          <w:tcW w:w="2856" w:type="dxa"/>
          <w:tcBorders>
            <w:top w:val="nil"/>
            <w:left w:val="nil"/>
            <w:bottom w:val="nil"/>
            <w:right w:val="nil"/>
          </w:tcBorders>
          <w:vAlign w:val="bottom"/>
        </w:tcPr>
        <w:p w14:paraId="534710C7" w14:textId="77777777" w:rsidR="00987C8E" w:rsidRDefault="0045580D">
          <w:pPr>
            <w:widowControl w:val="0"/>
            <w:pBdr>
              <w:top w:val="nil"/>
              <w:left w:val="nil"/>
              <w:bottom w:val="nil"/>
              <w:right w:val="nil"/>
              <w:between w:val="nil"/>
            </w:pBdr>
            <w:rPr>
              <w:color w:val="000000"/>
              <w:sz w:val="15"/>
              <w:szCs w:val="15"/>
            </w:rPr>
          </w:pPr>
          <w:r>
            <w:rPr>
              <w:color w:val="000000"/>
              <w:sz w:val="15"/>
              <w:szCs w:val="15"/>
            </w:rPr>
            <w:t>Plaça de Son Castelló, 1</w:t>
          </w:r>
        </w:p>
        <w:p w14:paraId="685B74B6" w14:textId="77777777" w:rsidR="00987C8E" w:rsidRDefault="0045580D">
          <w:pPr>
            <w:widowControl w:val="0"/>
            <w:pBdr>
              <w:top w:val="nil"/>
              <w:left w:val="nil"/>
              <w:bottom w:val="nil"/>
              <w:right w:val="nil"/>
              <w:between w:val="nil"/>
            </w:pBdr>
            <w:rPr>
              <w:color w:val="000000"/>
              <w:sz w:val="15"/>
              <w:szCs w:val="15"/>
            </w:rPr>
          </w:pPr>
          <w:r>
            <w:rPr>
              <w:color w:val="000000"/>
              <w:sz w:val="15"/>
              <w:szCs w:val="15"/>
            </w:rPr>
            <w:t>07009 Polígon de Son Castelló. Palma</w:t>
          </w:r>
        </w:p>
        <w:p w14:paraId="179962D4" w14:textId="77777777" w:rsidR="00987C8E" w:rsidRDefault="0045580D">
          <w:pPr>
            <w:widowControl w:val="0"/>
            <w:pBdr>
              <w:top w:val="nil"/>
              <w:left w:val="nil"/>
              <w:bottom w:val="nil"/>
              <w:right w:val="nil"/>
              <w:between w:val="nil"/>
            </w:pBdr>
            <w:rPr>
              <w:color w:val="000000"/>
              <w:sz w:val="15"/>
              <w:szCs w:val="15"/>
            </w:rPr>
          </w:pPr>
          <w:r>
            <w:rPr>
              <w:color w:val="000000"/>
              <w:sz w:val="15"/>
              <w:szCs w:val="15"/>
            </w:rPr>
            <w:t>Tel. 971 17 61 61</w:t>
          </w:r>
        </w:p>
        <w:p w14:paraId="72712A64" w14:textId="77777777" w:rsidR="00987C8E" w:rsidRDefault="0045580D">
          <w:pPr>
            <w:widowControl w:val="0"/>
            <w:pBdr>
              <w:top w:val="nil"/>
              <w:left w:val="nil"/>
              <w:bottom w:val="nil"/>
              <w:right w:val="nil"/>
              <w:between w:val="nil"/>
            </w:pBdr>
            <w:rPr>
              <w:color w:val="000000"/>
              <w:sz w:val="15"/>
              <w:szCs w:val="15"/>
            </w:rPr>
          </w:pPr>
          <w:r>
            <w:rPr>
              <w:color w:val="C30045"/>
              <w:sz w:val="15"/>
              <w:szCs w:val="15"/>
            </w:rPr>
            <w:t>www.idi.es</w:t>
          </w:r>
        </w:p>
      </w:tc>
      <w:tc>
        <w:tcPr>
          <w:tcW w:w="4457" w:type="dxa"/>
          <w:tcBorders>
            <w:top w:val="nil"/>
            <w:left w:val="nil"/>
            <w:bottom w:val="nil"/>
            <w:right w:val="nil"/>
          </w:tcBorders>
        </w:tcPr>
        <w:p w14:paraId="7A743430" w14:textId="77777777" w:rsidR="00987C8E" w:rsidRDefault="00987C8E">
          <w:pPr>
            <w:widowControl w:val="0"/>
            <w:pBdr>
              <w:top w:val="nil"/>
              <w:left w:val="nil"/>
              <w:bottom w:val="nil"/>
              <w:right w:val="nil"/>
              <w:between w:val="nil"/>
            </w:pBdr>
            <w:jc w:val="center"/>
            <w:rPr>
              <w:color w:val="000000"/>
              <w:sz w:val="15"/>
              <w:szCs w:val="15"/>
            </w:rPr>
          </w:pPr>
        </w:p>
      </w:tc>
      <w:tc>
        <w:tcPr>
          <w:tcW w:w="2723" w:type="dxa"/>
          <w:tcBorders>
            <w:top w:val="nil"/>
            <w:left w:val="nil"/>
            <w:bottom w:val="nil"/>
            <w:right w:val="nil"/>
          </w:tcBorders>
          <w:vAlign w:val="bottom"/>
        </w:tcPr>
        <w:p w14:paraId="57030B00" w14:textId="77777777" w:rsidR="00987C8E" w:rsidRDefault="0045580D">
          <w:pPr>
            <w:widowControl w:val="0"/>
            <w:pBdr>
              <w:top w:val="nil"/>
              <w:left w:val="nil"/>
              <w:bottom w:val="nil"/>
              <w:right w:val="nil"/>
              <w:between w:val="nil"/>
            </w:pBdr>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23BAC">
            <w:rPr>
              <w:noProof/>
              <w:color w:val="000000"/>
              <w:sz w:val="18"/>
              <w:szCs w:val="18"/>
            </w:rPr>
            <w:t>2</w:t>
          </w:r>
          <w:r>
            <w:rPr>
              <w:color w:val="000000"/>
              <w:sz w:val="18"/>
              <w:szCs w:val="18"/>
            </w:rPr>
            <w:fldChar w:fldCharType="end"/>
          </w:r>
        </w:p>
      </w:tc>
    </w:tr>
  </w:tbl>
  <w:p w14:paraId="1C8AC20A" w14:textId="77777777" w:rsidR="00987C8E" w:rsidRDefault="00987C8E">
    <w:pPr>
      <w:pBdr>
        <w:top w:val="nil"/>
        <w:left w:val="nil"/>
        <w:bottom w:val="nil"/>
        <w:right w:val="nil"/>
        <w:between w:val="nil"/>
      </w:pBdr>
      <w:tabs>
        <w:tab w:val="center" w:pos="4252"/>
        <w:tab w:val="right" w:pos="8504"/>
      </w:tabs>
      <w:rPr>
        <w:color w:val="000000"/>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123D" w14:textId="77777777" w:rsidR="00987C8E" w:rsidRDefault="00987C8E">
    <w:pPr>
      <w:widowControl w:val="0"/>
      <w:pBdr>
        <w:top w:val="nil"/>
        <w:left w:val="nil"/>
        <w:bottom w:val="nil"/>
        <w:right w:val="nil"/>
        <w:between w:val="nil"/>
      </w:pBdr>
      <w:spacing w:line="276" w:lineRule="auto"/>
      <w:rPr>
        <w:color w:val="000000"/>
      </w:rPr>
    </w:pPr>
  </w:p>
  <w:tbl>
    <w:tblPr>
      <w:tblStyle w:val="a7"/>
      <w:tblW w:w="10936" w:type="dxa"/>
      <w:tblInd w:w="-1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4"/>
      <w:gridCol w:w="4589"/>
      <w:gridCol w:w="2723"/>
    </w:tblGrid>
    <w:tr w:rsidR="00987C8E" w14:paraId="61165829" w14:textId="77777777">
      <w:trPr>
        <w:trHeight w:val="1140"/>
      </w:trPr>
      <w:tc>
        <w:tcPr>
          <w:tcW w:w="3624" w:type="dxa"/>
          <w:tcBorders>
            <w:top w:val="nil"/>
            <w:left w:val="nil"/>
            <w:bottom w:val="nil"/>
            <w:right w:val="nil"/>
          </w:tcBorders>
          <w:vAlign w:val="bottom"/>
        </w:tcPr>
        <w:p w14:paraId="5F4164EE" w14:textId="77777777" w:rsidR="00987C8E" w:rsidRDefault="0045580D">
          <w:pPr>
            <w:widowControl w:val="0"/>
            <w:pBdr>
              <w:top w:val="nil"/>
              <w:left w:val="nil"/>
              <w:bottom w:val="nil"/>
              <w:right w:val="nil"/>
              <w:between w:val="nil"/>
            </w:pBdr>
            <w:rPr>
              <w:color w:val="000000"/>
              <w:sz w:val="15"/>
              <w:szCs w:val="15"/>
            </w:rPr>
          </w:pPr>
          <w:r>
            <w:rPr>
              <w:color w:val="000000"/>
              <w:sz w:val="15"/>
              <w:szCs w:val="15"/>
            </w:rPr>
            <w:t>Plaça de Son Castelló, 1</w:t>
          </w:r>
        </w:p>
        <w:p w14:paraId="6AC9F632" w14:textId="77777777" w:rsidR="00987C8E" w:rsidRDefault="0045580D">
          <w:pPr>
            <w:widowControl w:val="0"/>
            <w:pBdr>
              <w:top w:val="nil"/>
              <w:left w:val="nil"/>
              <w:bottom w:val="nil"/>
              <w:right w:val="nil"/>
              <w:between w:val="nil"/>
            </w:pBdr>
            <w:rPr>
              <w:color w:val="000000"/>
              <w:sz w:val="15"/>
              <w:szCs w:val="15"/>
            </w:rPr>
          </w:pPr>
          <w:r>
            <w:rPr>
              <w:color w:val="000000"/>
              <w:sz w:val="15"/>
              <w:szCs w:val="15"/>
            </w:rPr>
            <w:t>07009 Polígon de Son Castelló, Palma</w:t>
          </w:r>
        </w:p>
        <w:p w14:paraId="60F6C00B" w14:textId="77777777" w:rsidR="00987C8E" w:rsidRDefault="0045580D">
          <w:pPr>
            <w:widowControl w:val="0"/>
            <w:pBdr>
              <w:top w:val="nil"/>
              <w:left w:val="nil"/>
              <w:bottom w:val="nil"/>
              <w:right w:val="nil"/>
              <w:between w:val="nil"/>
            </w:pBdr>
            <w:rPr>
              <w:color w:val="000000"/>
              <w:sz w:val="15"/>
              <w:szCs w:val="15"/>
            </w:rPr>
          </w:pPr>
          <w:r>
            <w:rPr>
              <w:color w:val="000000"/>
              <w:sz w:val="15"/>
              <w:szCs w:val="15"/>
            </w:rPr>
            <w:t>Tel. 971 17 61 61</w:t>
          </w:r>
        </w:p>
        <w:p w14:paraId="753244C7" w14:textId="77777777" w:rsidR="00987C8E" w:rsidRDefault="0045580D">
          <w:pPr>
            <w:widowControl w:val="0"/>
            <w:pBdr>
              <w:top w:val="nil"/>
              <w:left w:val="nil"/>
              <w:bottom w:val="nil"/>
              <w:right w:val="nil"/>
              <w:between w:val="nil"/>
            </w:pBdr>
            <w:rPr>
              <w:color w:val="C30045"/>
              <w:sz w:val="15"/>
              <w:szCs w:val="15"/>
            </w:rPr>
          </w:pPr>
          <w:r>
            <w:rPr>
              <w:color w:val="C30045"/>
              <w:sz w:val="15"/>
              <w:szCs w:val="15"/>
            </w:rPr>
            <w:t>www.idi.es</w:t>
          </w:r>
        </w:p>
      </w:tc>
      <w:tc>
        <w:tcPr>
          <w:tcW w:w="4589" w:type="dxa"/>
          <w:tcBorders>
            <w:top w:val="nil"/>
            <w:left w:val="nil"/>
            <w:bottom w:val="nil"/>
            <w:right w:val="nil"/>
          </w:tcBorders>
        </w:tcPr>
        <w:p w14:paraId="24857DE1" w14:textId="77777777" w:rsidR="00987C8E" w:rsidRDefault="00987C8E">
          <w:pPr>
            <w:widowControl w:val="0"/>
            <w:pBdr>
              <w:top w:val="nil"/>
              <w:left w:val="nil"/>
              <w:bottom w:val="nil"/>
              <w:right w:val="nil"/>
              <w:between w:val="nil"/>
            </w:pBdr>
            <w:jc w:val="center"/>
            <w:rPr>
              <w:color w:val="000000"/>
              <w:sz w:val="15"/>
              <w:szCs w:val="15"/>
            </w:rPr>
          </w:pPr>
        </w:p>
      </w:tc>
      <w:tc>
        <w:tcPr>
          <w:tcW w:w="2723" w:type="dxa"/>
          <w:tcBorders>
            <w:top w:val="nil"/>
            <w:left w:val="nil"/>
            <w:bottom w:val="nil"/>
            <w:right w:val="nil"/>
          </w:tcBorders>
        </w:tcPr>
        <w:p w14:paraId="303AF6AF" w14:textId="77777777" w:rsidR="00987C8E" w:rsidRDefault="00987C8E">
          <w:pPr>
            <w:widowControl w:val="0"/>
            <w:pBdr>
              <w:top w:val="nil"/>
              <w:left w:val="nil"/>
              <w:bottom w:val="nil"/>
              <w:right w:val="nil"/>
              <w:between w:val="nil"/>
            </w:pBdr>
            <w:rPr>
              <w:color w:val="000000"/>
              <w:sz w:val="15"/>
              <w:szCs w:val="15"/>
            </w:rPr>
          </w:pPr>
        </w:p>
      </w:tc>
    </w:tr>
  </w:tbl>
  <w:p w14:paraId="31410CC4" w14:textId="77777777" w:rsidR="00987C8E" w:rsidRDefault="00987C8E">
    <w:pPr>
      <w:pBdr>
        <w:top w:val="nil"/>
        <w:left w:val="nil"/>
        <w:bottom w:val="nil"/>
        <w:right w:val="nil"/>
        <w:between w:val="nil"/>
      </w:pBdr>
      <w:tabs>
        <w:tab w:val="center" w:pos="4252"/>
        <w:tab w:val="right" w:pos="8504"/>
      </w:tabs>
      <w:rPr>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1B8A" w14:textId="77777777" w:rsidR="002E1EFB" w:rsidRDefault="002E1EFB">
      <w:r>
        <w:separator/>
      </w:r>
    </w:p>
  </w:footnote>
  <w:footnote w:type="continuationSeparator" w:id="0">
    <w:p w14:paraId="33C57B25" w14:textId="77777777" w:rsidR="002E1EFB" w:rsidRDefault="002E1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97BF" w14:textId="77777777" w:rsidR="00987C8E" w:rsidRDefault="0045580D">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03CD08E4" wp14:editId="6BDAB8AA">
          <wp:simplePos x="0" y="0"/>
          <wp:positionH relativeFrom="column">
            <wp:posOffset>-1188718</wp:posOffset>
          </wp:positionH>
          <wp:positionV relativeFrom="paragraph">
            <wp:posOffset>-94613</wp:posOffset>
          </wp:positionV>
          <wp:extent cx="546100" cy="1593850"/>
          <wp:effectExtent l="0" t="0" r="0" b="0"/>
          <wp:wrapNone/>
          <wp:docPr id="527293681" name="image1.png" descr="Govern_simplificat.png"/>
          <wp:cNvGraphicFramePr/>
          <a:graphic xmlns:a="http://schemas.openxmlformats.org/drawingml/2006/main">
            <a:graphicData uri="http://schemas.openxmlformats.org/drawingml/2006/picture">
              <pic:pic xmlns:pic="http://schemas.openxmlformats.org/drawingml/2006/picture">
                <pic:nvPicPr>
                  <pic:cNvPr id="0" name="image1.png" descr="Govern_simplificat.png"/>
                  <pic:cNvPicPr preferRelativeResize="0"/>
                </pic:nvPicPr>
                <pic:blipFill>
                  <a:blip r:embed="rId1"/>
                  <a:srcRect/>
                  <a:stretch>
                    <a:fillRect/>
                  </a:stretch>
                </pic:blipFill>
                <pic:spPr>
                  <a:xfrm>
                    <a:off x="0" y="0"/>
                    <a:ext cx="546100" cy="15938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2CF65" w14:textId="77777777" w:rsidR="00987C8E" w:rsidRDefault="0045580D">
    <w:pPr>
      <w:pBdr>
        <w:top w:val="nil"/>
        <w:left w:val="nil"/>
        <w:bottom w:val="nil"/>
        <w:right w:val="nil"/>
        <w:between w:val="nil"/>
      </w:pBdr>
      <w:spacing w:before="120" w:after="120"/>
      <w:ind w:left="-1560"/>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rPr>
      <w:drawing>
        <wp:inline distT="0" distB="0" distL="0" distR="0" wp14:anchorId="40EB478C" wp14:editId="1D248E05">
          <wp:extent cx="2413464" cy="794438"/>
          <wp:effectExtent l="0" t="0" r="0" b="0"/>
          <wp:docPr id="52729368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413464" cy="7944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B4B"/>
    <w:multiLevelType w:val="multilevel"/>
    <w:tmpl w:val="7B8AF48C"/>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20A72E7"/>
    <w:multiLevelType w:val="multilevel"/>
    <w:tmpl w:val="C14AE99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80B3515"/>
    <w:multiLevelType w:val="multilevel"/>
    <w:tmpl w:val="3E862FEE"/>
    <w:lvl w:ilvl="0">
      <w:start w:val="1"/>
      <w:numFmt w:val="bullet"/>
      <w:lvlText w:val="—"/>
      <w:lvlJc w:val="left"/>
      <w:pPr>
        <w:ind w:left="1353" w:hanging="359"/>
      </w:pPr>
      <w:rPr>
        <w:rFonts w:ascii="Noto Sans" w:eastAsia="Noto Sans" w:hAnsi="Noto Sans" w:cs="Noto San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 w15:restartNumberingAfterBreak="0">
    <w:nsid w:val="089029CD"/>
    <w:multiLevelType w:val="multilevel"/>
    <w:tmpl w:val="CB62FB98"/>
    <w:lvl w:ilvl="0">
      <w:start w:val="1"/>
      <w:numFmt w:val="lowerLetter"/>
      <w:lvlText w:val="%1)"/>
      <w:lvlJc w:val="left"/>
      <w:pPr>
        <w:ind w:left="1440" w:hanging="360"/>
      </w:pPr>
      <w:rPr>
        <w:i/>
        <w:strike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09152D3E"/>
    <w:multiLevelType w:val="multilevel"/>
    <w:tmpl w:val="C0506DA0"/>
    <w:lvl w:ilvl="0">
      <w:start w:val="1"/>
      <w:numFmt w:val="lowerLetter"/>
      <w:pStyle w:val="Listaconvietas1"/>
      <w:lvlText w:val="%1)"/>
      <w:lvlJc w:val="left"/>
      <w:pPr>
        <w:ind w:left="1440" w:hanging="360"/>
      </w:pPr>
      <w:rPr>
        <w:i/>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9257DDF"/>
    <w:multiLevelType w:val="multilevel"/>
    <w:tmpl w:val="343E9D98"/>
    <w:lvl w:ilvl="0">
      <w:start w:val="1"/>
      <w:numFmt w:val="bullet"/>
      <w:lvlText w:val="—"/>
      <w:lvlJc w:val="left"/>
      <w:pPr>
        <w:ind w:left="644" w:hanging="357"/>
      </w:pPr>
      <w:rPr>
        <w:rFonts w:ascii="Noto Sans" w:eastAsia="Noto Sans" w:hAnsi="Noto Sans" w:cs="Noto Sans"/>
      </w:rPr>
    </w:lvl>
    <w:lvl w:ilvl="1">
      <w:start w:val="1"/>
      <w:numFmt w:val="bullet"/>
      <w:lvlText w:val="o"/>
      <w:lvlJc w:val="left"/>
      <w:pPr>
        <w:ind w:left="1364" w:hanging="360"/>
      </w:pPr>
    </w:lvl>
    <w:lvl w:ilvl="2">
      <w:start w:val="1"/>
      <w:numFmt w:val="bullet"/>
      <w:lvlText w:val="▪"/>
      <w:lvlJc w:val="left"/>
      <w:pPr>
        <w:ind w:left="2084" w:hanging="360"/>
      </w:pPr>
    </w:lvl>
    <w:lvl w:ilvl="3">
      <w:start w:val="1"/>
      <w:numFmt w:val="bullet"/>
      <w:lvlText w:val="●"/>
      <w:lvlJc w:val="left"/>
      <w:pPr>
        <w:ind w:left="2804" w:hanging="360"/>
      </w:pPr>
    </w:lvl>
    <w:lvl w:ilvl="4">
      <w:start w:val="1"/>
      <w:numFmt w:val="bullet"/>
      <w:lvlText w:val="o"/>
      <w:lvlJc w:val="left"/>
      <w:pPr>
        <w:ind w:left="3524" w:hanging="360"/>
      </w:pPr>
    </w:lvl>
    <w:lvl w:ilvl="5">
      <w:start w:val="1"/>
      <w:numFmt w:val="bullet"/>
      <w:lvlText w:val="▪"/>
      <w:lvlJc w:val="left"/>
      <w:pPr>
        <w:ind w:left="4244" w:hanging="360"/>
      </w:pPr>
    </w:lvl>
    <w:lvl w:ilvl="6">
      <w:start w:val="1"/>
      <w:numFmt w:val="bullet"/>
      <w:lvlText w:val="●"/>
      <w:lvlJc w:val="left"/>
      <w:pPr>
        <w:ind w:left="4964" w:hanging="360"/>
      </w:pPr>
    </w:lvl>
    <w:lvl w:ilvl="7">
      <w:start w:val="1"/>
      <w:numFmt w:val="bullet"/>
      <w:lvlText w:val="o"/>
      <w:lvlJc w:val="left"/>
      <w:pPr>
        <w:ind w:left="5684" w:hanging="360"/>
      </w:pPr>
    </w:lvl>
    <w:lvl w:ilvl="8">
      <w:start w:val="1"/>
      <w:numFmt w:val="bullet"/>
      <w:lvlText w:val="▪"/>
      <w:lvlJc w:val="left"/>
      <w:pPr>
        <w:ind w:left="6404" w:hanging="360"/>
      </w:pPr>
    </w:lvl>
  </w:abstractNum>
  <w:abstractNum w:abstractNumId="6" w15:restartNumberingAfterBreak="0">
    <w:nsid w:val="0AD829BD"/>
    <w:multiLevelType w:val="multilevel"/>
    <w:tmpl w:val="C8D64B60"/>
    <w:lvl w:ilvl="0">
      <w:start w:val="1"/>
      <w:numFmt w:val="bullet"/>
      <w:lvlText w:val="—"/>
      <w:lvlJc w:val="left"/>
      <w:pPr>
        <w:ind w:left="1713" w:hanging="360"/>
      </w:pPr>
      <w:rPr>
        <w:rFonts w:ascii="Noto Sans" w:eastAsia="Noto Sans" w:hAnsi="Noto Sans" w:cs="Noto San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7" w15:restartNumberingAfterBreak="0">
    <w:nsid w:val="0F0436EC"/>
    <w:multiLevelType w:val="multilevel"/>
    <w:tmpl w:val="606EDC1A"/>
    <w:lvl w:ilvl="0">
      <w:start w:val="1"/>
      <w:numFmt w:val="lowerLetter"/>
      <w:lvlText w:val="%1)"/>
      <w:lvlJc w:val="left"/>
      <w:pPr>
        <w:ind w:left="786" w:hanging="360"/>
      </w:pPr>
      <w:rPr>
        <w:rFonts w:ascii="Noto Sans" w:eastAsia="Noto Sans" w:hAnsi="Noto Sans" w:cs="Noto Sans"/>
        <w:i/>
        <w:sz w:val="22"/>
        <w:szCs w:val="22"/>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0F5861C3"/>
    <w:multiLevelType w:val="multilevel"/>
    <w:tmpl w:val="A492197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06F143B"/>
    <w:multiLevelType w:val="multilevel"/>
    <w:tmpl w:val="C0C0FD8A"/>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10E31440"/>
    <w:multiLevelType w:val="multilevel"/>
    <w:tmpl w:val="35BC00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737E8D"/>
    <w:multiLevelType w:val="multilevel"/>
    <w:tmpl w:val="9858DC90"/>
    <w:lvl w:ilvl="0">
      <w:start w:val="1"/>
      <w:numFmt w:val="bullet"/>
      <w:lvlText w:val="●"/>
      <w:lvlJc w:val="left"/>
      <w:pPr>
        <w:ind w:left="1437" w:hanging="360"/>
      </w:pPr>
      <w:rPr>
        <w:rFonts w:ascii="Noto Sans Symbols" w:eastAsia="Noto Sans Symbols" w:hAnsi="Noto Sans Symbols" w:cs="Noto Sans Symbols"/>
      </w:rPr>
    </w:lvl>
    <w:lvl w:ilvl="1">
      <w:start w:val="1"/>
      <w:numFmt w:val="bullet"/>
      <w:lvlText w:val="●"/>
      <w:lvlJc w:val="left"/>
      <w:pPr>
        <w:ind w:left="2157" w:hanging="360"/>
      </w:pPr>
      <w:rPr>
        <w:rFonts w:ascii="Noto Sans" w:eastAsia="Noto Sans" w:hAnsi="Noto Sans" w:cs="Noto Sans"/>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12" w15:restartNumberingAfterBreak="0">
    <w:nsid w:val="146D5C76"/>
    <w:multiLevelType w:val="multilevel"/>
    <w:tmpl w:val="D33C6654"/>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66B3660"/>
    <w:multiLevelType w:val="multilevel"/>
    <w:tmpl w:val="A024FADE"/>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A061FFE"/>
    <w:multiLevelType w:val="multilevel"/>
    <w:tmpl w:val="F2B2448E"/>
    <w:lvl w:ilvl="0">
      <w:start w:val="1"/>
      <w:numFmt w:val="bullet"/>
      <w:lvlText w:val="⎯"/>
      <w:lvlJc w:val="left"/>
      <w:pPr>
        <w:ind w:left="1440" w:hanging="360"/>
      </w:pPr>
      <w:rPr>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CDA0DF0"/>
    <w:multiLevelType w:val="multilevel"/>
    <w:tmpl w:val="EA7EA16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6" w15:restartNumberingAfterBreak="0">
    <w:nsid w:val="1DA8733A"/>
    <w:multiLevelType w:val="multilevel"/>
    <w:tmpl w:val="6C5800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6D6F0B"/>
    <w:multiLevelType w:val="multilevel"/>
    <w:tmpl w:val="7B920ABE"/>
    <w:lvl w:ilvl="0">
      <w:start w:val="1"/>
      <w:numFmt w:val="lowerLetter"/>
      <w:lvlText w:val="%1)"/>
      <w:lvlJc w:val="left"/>
      <w:pPr>
        <w:ind w:left="1440" w:hanging="360"/>
      </w:pPr>
      <w:rPr>
        <w:i/>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1EFE2B03"/>
    <w:multiLevelType w:val="multilevel"/>
    <w:tmpl w:val="BE9AC9B4"/>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1F775B04"/>
    <w:multiLevelType w:val="multilevel"/>
    <w:tmpl w:val="F85C768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218F2893"/>
    <w:multiLevelType w:val="multilevel"/>
    <w:tmpl w:val="B98CD8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rFonts w:ascii="Noto Sans" w:eastAsia="Noto Sans" w:hAnsi="Noto Sans" w:cs="Noto Sans"/>
        <w:u w:val="none"/>
      </w:rPr>
    </w:lvl>
    <w:lvl w:ilvl="3">
      <w:start w:val="1"/>
      <w:numFmt w:val="decimal"/>
      <w:lvlText w:val="%4."/>
      <w:lvlJc w:val="left"/>
      <w:pPr>
        <w:ind w:left="2880" w:hanging="360"/>
      </w:p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5D22CAA"/>
    <w:multiLevelType w:val="multilevel"/>
    <w:tmpl w:val="48D45572"/>
    <w:lvl w:ilvl="0">
      <w:start w:val="1"/>
      <w:numFmt w:val="bullet"/>
      <w:lvlText w:val="—"/>
      <w:lvlJc w:val="left"/>
      <w:pPr>
        <w:ind w:left="1854" w:hanging="360"/>
      </w:pPr>
      <w:rPr>
        <w:rFonts w:ascii="Noto Sans" w:eastAsia="Noto Sans" w:hAnsi="Noto Sans" w:cs="Noto San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22" w15:restartNumberingAfterBreak="0">
    <w:nsid w:val="25E45E5E"/>
    <w:multiLevelType w:val="multilevel"/>
    <w:tmpl w:val="FD74EA8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77900E8"/>
    <w:multiLevelType w:val="multilevel"/>
    <w:tmpl w:val="048CCEE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2B7F5A32"/>
    <w:multiLevelType w:val="multilevel"/>
    <w:tmpl w:val="CD42F5D2"/>
    <w:lvl w:ilvl="0">
      <w:start w:val="1"/>
      <w:numFmt w:val="bullet"/>
      <w:lvlText w:val="—"/>
      <w:lvlJc w:val="left"/>
      <w:pPr>
        <w:ind w:left="2007" w:hanging="360"/>
      </w:pPr>
      <w:rPr>
        <w:rFonts w:ascii="Noto Sans" w:eastAsia="Noto Sans" w:hAnsi="Noto Sans" w:cs="Noto San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25" w15:restartNumberingAfterBreak="0">
    <w:nsid w:val="422D7B65"/>
    <w:multiLevelType w:val="multilevel"/>
    <w:tmpl w:val="57A26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5050A03"/>
    <w:multiLevelType w:val="multilevel"/>
    <w:tmpl w:val="93A6B3AA"/>
    <w:lvl w:ilvl="0">
      <w:start w:val="1"/>
      <w:numFmt w:val="bullet"/>
      <w:lvlText w:val="—"/>
      <w:lvlJc w:val="left"/>
      <w:pPr>
        <w:ind w:left="720" w:hanging="360"/>
      </w:pPr>
      <w:rPr>
        <w:rFonts w:ascii="Noto Sans" w:eastAsia="Noto Sans" w:hAnsi="Noto Sans" w:cs="Noto San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i/>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8CD2407"/>
    <w:multiLevelType w:val="multilevel"/>
    <w:tmpl w:val="A08467E8"/>
    <w:lvl w:ilvl="0">
      <w:start w:val="4"/>
      <w:numFmt w:val="decimal"/>
      <w:lvlText w:val="%1."/>
      <w:lvlJc w:val="left"/>
      <w:pPr>
        <w:ind w:left="360" w:hanging="360"/>
      </w:pPr>
    </w:lvl>
    <w:lvl w:ilvl="1">
      <w:start w:val="1"/>
      <w:numFmt w:val="decimal"/>
      <w:lvlText w:val="%1.%2."/>
      <w:lvlJc w:val="left"/>
      <w:pPr>
        <w:ind w:left="720" w:hanging="72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4A1E1B9E"/>
    <w:multiLevelType w:val="multilevel"/>
    <w:tmpl w:val="691249E0"/>
    <w:lvl w:ilvl="0">
      <w:start w:val="1"/>
      <w:numFmt w:val="lowerLetter"/>
      <w:pStyle w:val="Listaconvietas"/>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4B3C0B0D"/>
    <w:multiLevelType w:val="multilevel"/>
    <w:tmpl w:val="5C00CA16"/>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4E6542BA"/>
    <w:multiLevelType w:val="multilevel"/>
    <w:tmpl w:val="2A381F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A66EDC"/>
    <w:multiLevelType w:val="multilevel"/>
    <w:tmpl w:val="8FC4F8AC"/>
    <w:lvl w:ilvl="0">
      <w:start w:val="1"/>
      <w:numFmt w:val="bullet"/>
      <w:lvlText w:val="—"/>
      <w:lvlJc w:val="left"/>
      <w:pPr>
        <w:ind w:left="2007" w:hanging="360"/>
      </w:pPr>
      <w:rPr>
        <w:rFonts w:ascii="Noto Sans" w:eastAsia="Noto Sans" w:hAnsi="Noto Sans" w:cs="Noto San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32" w15:restartNumberingAfterBreak="0">
    <w:nsid w:val="4F3569B6"/>
    <w:multiLevelType w:val="multilevel"/>
    <w:tmpl w:val="4E06AA48"/>
    <w:lvl w:ilvl="0">
      <w:start w:val="1"/>
      <w:numFmt w:val="bullet"/>
      <w:lvlText w:val="●"/>
      <w:lvlJc w:val="left"/>
      <w:pPr>
        <w:ind w:left="1437" w:hanging="360"/>
      </w:pPr>
      <w:rPr>
        <w:rFonts w:ascii="Noto Sans Symbols" w:eastAsia="Noto Sans Symbols" w:hAnsi="Noto Sans Symbols" w:cs="Noto Sans Symbols"/>
      </w:rPr>
    </w:lvl>
    <w:lvl w:ilvl="1">
      <w:start w:val="1"/>
      <w:numFmt w:val="bullet"/>
      <w:lvlText w:val="●"/>
      <w:lvlJc w:val="left"/>
      <w:pPr>
        <w:ind w:left="2157" w:hanging="360"/>
      </w:pPr>
      <w:rPr>
        <w:rFonts w:ascii="Noto Sans" w:eastAsia="Noto Sans" w:hAnsi="Noto Sans" w:cs="Noto Sans"/>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33" w15:restartNumberingAfterBreak="0">
    <w:nsid w:val="51A03137"/>
    <w:multiLevelType w:val="multilevel"/>
    <w:tmpl w:val="7F1CB3D8"/>
    <w:lvl w:ilvl="0">
      <w:start w:val="1"/>
      <w:numFmt w:val="bullet"/>
      <w:lvlText w:val="⎯"/>
      <w:lvlJc w:val="left"/>
      <w:pPr>
        <w:ind w:left="1440" w:hanging="360"/>
      </w:pPr>
      <w:rPr>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1AA2383"/>
    <w:multiLevelType w:val="multilevel"/>
    <w:tmpl w:val="11C8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1CD6427"/>
    <w:multiLevelType w:val="multilevel"/>
    <w:tmpl w:val="FA32F0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rFonts w:ascii="Calibri" w:eastAsia="Calibri" w:hAnsi="Calibri" w:cs="Calibri"/>
        <w:u w:val="none"/>
      </w:rPr>
    </w:lvl>
    <w:lvl w:ilvl="3">
      <w:start w:val="1"/>
      <w:numFmt w:val="decimal"/>
      <w:lvlText w:val="%4."/>
      <w:lvlJc w:val="left"/>
      <w:pPr>
        <w:ind w:left="2880" w:hanging="360"/>
      </w:p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27124B"/>
    <w:multiLevelType w:val="multilevel"/>
    <w:tmpl w:val="12046C8E"/>
    <w:lvl w:ilvl="0">
      <w:start w:val="1"/>
      <w:numFmt w:val="bullet"/>
      <w:lvlText w:val="—"/>
      <w:lvlJc w:val="left"/>
      <w:pPr>
        <w:ind w:left="644" w:hanging="357"/>
      </w:pPr>
      <w:rPr>
        <w:rFonts w:ascii="Noto Sans" w:eastAsia="Noto Sans" w:hAnsi="Noto Sans" w:cs="Noto Sans"/>
      </w:rPr>
    </w:lvl>
    <w:lvl w:ilvl="1">
      <w:start w:val="1"/>
      <w:numFmt w:val="bullet"/>
      <w:lvlText w:val="o"/>
      <w:lvlJc w:val="left"/>
      <w:pPr>
        <w:ind w:left="1364" w:hanging="360"/>
      </w:pPr>
    </w:lvl>
    <w:lvl w:ilvl="2">
      <w:start w:val="1"/>
      <w:numFmt w:val="bullet"/>
      <w:lvlText w:val="▪"/>
      <w:lvlJc w:val="left"/>
      <w:pPr>
        <w:ind w:left="2084" w:hanging="360"/>
      </w:pPr>
    </w:lvl>
    <w:lvl w:ilvl="3">
      <w:start w:val="1"/>
      <w:numFmt w:val="bullet"/>
      <w:lvlText w:val="●"/>
      <w:lvlJc w:val="left"/>
      <w:pPr>
        <w:ind w:left="2804" w:hanging="360"/>
      </w:pPr>
    </w:lvl>
    <w:lvl w:ilvl="4">
      <w:start w:val="1"/>
      <w:numFmt w:val="bullet"/>
      <w:lvlText w:val="o"/>
      <w:lvlJc w:val="left"/>
      <w:pPr>
        <w:ind w:left="3524" w:hanging="360"/>
      </w:pPr>
    </w:lvl>
    <w:lvl w:ilvl="5">
      <w:start w:val="1"/>
      <w:numFmt w:val="bullet"/>
      <w:lvlText w:val="▪"/>
      <w:lvlJc w:val="left"/>
      <w:pPr>
        <w:ind w:left="4244" w:hanging="360"/>
      </w:pPr>
    </w:lvl>
    <w:lvl w:ilvl="6">
      <w:start w:val="1"/>
      <w:numFmt w:val="bullet"/>
      <w:lvlText w:val="●"/>
      <w:lvlJc w:val="left"/>
      <w:pPr>
        <w:ind w:left="4964" w:hanging="360"/>
      </w:pPr>
    </w:lvl>
    <w:lvl w:ilvl="7">
      <w:start w:val="1"/>
      <w:numFmt w:val="bullet"/>
      <w:lvlText w:val="o"/>
      <w:lvlJc w:val="left"/>
      <w:pPr>
        <w:ind w:left="5684" w:hanging="360"/>
      </w:pPr>
    </w:lvl>
    <w:lvl w:ilvl="8">
      <w:start w:val="1"/>
      <w:numFmt w:val="bullet"/>
      <w:lvlText w:val="▪"/>
      <w:lvlJc w:val="left"/>
      <w:pPr>
        <w:ind w:left="6404" w:hanging="360"/>
      </w:pPr>
    </w:lvl>
  </w:abstractNum>
  <w:abstractNum w:abstractNumId="37" w15:restartNumberingAfterBreak="0">
    <w:nsid w:val="54B27173"/>
    <w:multiLevelType w:val="multilevel"/>
    <w:tmpl w:val="360E316E"/>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559D3975"/>
    <w:multiLevelType w:val="multilevel"/>
    <w:tmpl w:val="DB26D9BC"/>
    <w:lvl w:ilvl="0">
      <w:start w:val="1"/>
      <w:numFmt w:val="bullet"/>
      <w:lvlText w:val="o"/>
      <w:lvlJc w:val="left"/>
      <w:pPr>
        <w:ind w:left="2007" w:hanging="360"/>
      </w:pPr>
      <w:rPr>
        <w:rFonts w:ascii="Courier New" w:eastAsia="Courier New" w:hAnsi="Courier New" w:cs="Courier New"/>
        <w:sz w:val="32"/>
        <w:szCs w:val="32"/>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39" w15:restartNumberingAfterBreak="0">
    <w:nsid w:val="581C76F3"/>
    <w:multiLevelType w:val="multilevel"/>
    <w:tmpl w:val="49A6CB04"/>
    <w:lvl w:ilvl="0">
      <w:start w:val="1"/>
      <w:numFmt w:val="bullet"/>
      <w:lvlText w:val="—"/>
      <w:lvlJc w:val="left"/>
      <w:pPr>
        <w:ind w:left="720" w:hanging="360"/>
      </w:pPr>
      <w:rPr>
        <w:rFonts w:ascii="Noto Sans" w:eastAsia="Noto Sans" w:hAnsi="Noto Sans" w:cs="Noto San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i/>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87713F8"/>
    <w:multiLevelType w:val="multilevel"/>
    <w:tmpl w:val="A69E96B2"/>
    <w:lvl w:ilvl="0">
      <w:start w:val="1"/>
      <w:numFmt w:val="lowerLetter"/>
      <w:lvlText w:val="%1)"/>
      <w:lvlJc w:val="left"/>
      <w:pPr>
        <w:ind w:left="2160" w:hanging="360"/>
      </w:pPr>
      <w:rPr>
        <w:i/>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1" w15:restartNumberingAfterBreak="0">
    <w:nsid w:val="5A3149C2"/>
    <w:multiLevelType w:val="multilevel"/>
    <w:tmpl w:val="ADE8480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i/>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B6D3535"/>
    <w:multiLevelType w:val="multilevel"/>
    <w:tmpl w:val="5C64FF04"/>
    <w:lvl w:ilvl="0">
      <w:start w:val="11"/>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2"/>
      <w:numFmt w:val="decimal"/>
      <w:lvlText w:val="%1.%2.%3"/>
      <w:lvlJc w:val="left"/>
      <w:pPr>
        <w:ind w:left="1080" w:hanging="720"/>
      </w:pPr>
      <w:rPr>
        <w:rFonts w:hint="default"/>
        <w:b w:val="0"/>
        <w:bCs w:val="0"/>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5BB1535B"/>
    <w:multiLevelType w:val="multilevel"/>
    <w:tmpl w:val="3DC65750"/>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4" w15:restartNumberingAfterBreak="0">
    <w:nsid w:val="5D513789"/>
    <w:multiLevelType w:val="multilevel"/>
    <w:tmpl w:val="8D6A8972"/>
    <w:lvl w:ilvl="0">
      <w:start w:val="1"/>
      <w:numFmt w:val="decimal"/>
      <w:lvlText w:val="%1."/>
      <w:lvlJc w:val="left"/>
      <w:pPr>
        <w:ind w:left="786" w:hanging="360"/>
      </w:pPr>
      <w:rPr>
        <w:u w:val="none"/>
      </w:rPr>
    </w:lvl>
    <w:lvl w:ilvl="1">
      <w:start w:val="1"/>
      <w:numFmt w:val="lowerLetter"/>
      <w:lvlText w:val="%2)"/>
      <w:lvlJc w:val="left"/>
      <w:pPr>
        <w:ind w:left="1506" w:hanging="360"/>
      </w:pPr>
      <w:rPr>
        <w:rFonts w:ascii="Noto Sans" w:eastAsia="Noto Sans" w:hAnsi="Noto Sans" w:cs="Noto Sans"/>
        <w:i/>
        <w:u w:val="none"/>
      </w:rPr>
    </w:lvl>
    <w:lvl w:ilvl="2">
      <w:start w:val="1"/>
      <w:numFmt w:val="lowerRoman"/>
      <w:lvlText w:val="%3."/>
      <w:lvlJc w:val="righ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righ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right"/>
      <w:pPr>
        <w:ind w:left="6546" w:hanging="360"/>
      </w:pPr>
      <w:rPr>
        <w:u w:val="none"/>
      </w:rPr>
    </w:lvl>
  </w:abstractNum>
  <w:abstractNum w:abstractNumId="45" w15:restartNumberingAfterBreak="0">
    <w:nsid w:val="5E164F02"/>
    <w:multiLevelType w:val="multilevel"/>
    <w:tmpl w:val="663452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450279B"/>
    <w:multiLevelType w:val="multilevel"/>
    <w:tmpl w:val="4B58F3BA"/>
    <w:lvl w:ilvl="0">
      <w:start w:val="1"/>
      <w:numFmt w:val="bullet"/>
      <w:lvlText w:val="⎯"/>
      <w:lvlJc w:val="left"/>
      <w:pPr>
        <w:ind w:left="1440" w:hanging="360"/>
      </w:pPr>
      <w:rPr>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58A1BA3"/>
    <w:multiLevelType w:val="multilevel"/>
    <w:tmpl w:val="EA8EE66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8" w15:restartNumberingAfterBreak="0">
    <w:nsid w:val="65AC4F38"/>
    <w:multiLevelType w:val="multilevel"/>
    <w:tmpl w:val="DC86B026"/>
    <w:lvl w:ilvl="0">
      <w:start w:val="1"/>
      <w:numFmt w:val="bullet"/>
      <w:lvlText w:val="—"/>
      <w:lvlJc w:val="left"/>
      <w:pPr>
        <w:ind w:left="1287" w:hanging="360"/>
      </w:pPr>
      <w:rPr>
        <w:rFonts w:ascii="Noto Sans" w:eastAsia="Noto Sans" w:hAnsi="Noto Sans" w:cs="Noto San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9" w15:restartNumberingAfterBreak="0">
    <w:nsid w:val="678A6613"/>
    <w:multiLevelType w:val="multilevel"/>
    <w:tmpl w:val="45C4F0A4"/>
    <w:lvl w:ilvl="0">
      <w:start w:val="1"/>
      <w:numFmt w:val="bullet"/>
      <w:lvlText w:val="o"/>
      <w:lvlJc w:val="left"/>
      <w:pPr>
        <w:ind w:left="720" w:hanging="360"/>
      </w:pPr>
      <w:rPr>
        <w:rFonts w:ascii="Courier New" w:eastAsia="Courier New" w:hAnsi="Courier New" w:cs="Courier New"/>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79E68CD"/>
    <w:multiLevelType w:val="multilevel"/>
    <w:tmpl w:val="B1E2A0EA"/>
    <w:lvl w:ilvl="0">
      <w:start w:val="1"/>
      <w:numFmt w:val="bullet"/>
      <w:lvlText w:val="—"/>
      <w:lvlJc w:val="left"/>
      <w:pPr>
        <w:ind w:left="717" w:hanging="360"/>
      </w:pPr>
      <w:rPr>
        <w:rFonts w:ascii="Noto Sans" w:eastAsia="Noto Sans" w:hAnsi="Noto Sans" w:cs="Noto Sans"/>
      </w:rPr>
    </w:lvl>
    <w:lvl w:ilvl="1">
      <w:start w:val="1"/>
      <w:numFmt w:val="bullet"/>
      <w:lvlText w:val="o"/>
      <w:lvlJc w:val="left"/>
      <w:pPr>
        <w:ind w:left="1437" w:hanging="360"/>
      </w:pPr>
    </w:lvl>
    <w:lvl w:ilvl="2">
      <w:start w:val="1"/>
      <w:numFmt w:val="bullet"/>
      <w:lvlText w:val="▪"/>
      <w:lvlJc w:val="left"/>
      <w:pPr>
        <w:ind w:left="2157" w:hanging="360"/>
      </w:pPr>
    </w:lvl>
    <w:lvl w:ilvl="3">
      <w:start w:val="1"/>
      <w:numFmt w:val="bullet"/>
      <w:lvlText w:val="●"/>
      <w:lvlJc w:val="left"/>
      <w:pPr>
        <w:ind w:left="2877" w:hanging="360"/>
      </w:pPr>
    </w:lvl>
    <w:lvl w:ilvl="4">
      <w:start w:val="1"/>
      <w:numFmt w:val="bullet"/>
      <w:lvlText w:val="o"/>
      <w:lvlJc w:val="left"/>
      <w:pPr>
        <w:ind w:left="3597" w:hanging="360"/>
      </w:pPr>
    </w:lvl>
    <w:lvl w:ilvl="5">
      <w:start w:val="1"/>
      <w:numFmt w:val="bullet"/>
      <w:lvlText w:val="▪"/>
      <w:lvlJc w:val="left"/>
      <w:pPr>
        <w:ind w:left="4317" w:hanging="360"/>
      </w:pPr>
    </w:lvl>
    <w:lvl w:ilvl="6">
      <w:start w:val="1"/>
      <w:numFmt w:val="bullet"/>
      <w:lvlText w:val="●"/>
      <w:lvlJc w:val="left"/>
      <w:pPr>
        <w:ind w:left="5037" w:hanging="360"/>
      </w:pPr>
    </w:lvl>
    <w:lvl w:ilvl="7">
      <w:start w:val="1"/>
      <w:numFmt w:val="bullet"/>
      <w:lvlText w:val="o"/>
      <w:lvlJc w:val="left"/>
      <w:pPr>
        <w:ind w:left="5757" w:hanging="360"/>
      </w:pPr>
    </w:lvl>
    <w:lvl w:ilvl="8">
      <w:start w:val="1"/>
      <w:numFmt w:val="bullet"/>
      <w:lvlText w:val="▪"/>
      <w:lvlJc w:val="left"/>
      <w:pPr>
        <w:ind w:left="6477" w:hanging="360"/>
      </w:pPr>
    </w:lvl>
  </w:abstractNum>
  <w:abstractNum w:abstractNumId="51" w15:restartNumberingAfterBreak="0">
    <w:nsid w:val="6AB20282"/>
    <w:multiLevelType w:val="multilevel"/>
    <w:tmpl w:val="D9AE847C"/>
    <w:lvl w:ilvl="0">
      <w:start w:val="1"/>
      <w:numFmt w:val="bullet"/>
      <w:lvlText w:val="—"/>
      <w:lvlJc w:val="left"/>
      <w:pPr>
        <w:ind w:left="1440" w:hanging="360"/>
      </w:pPr>
      <w:rPr>
        <w:rFonts w:ascii="Noto Sans" w:eastAsia="Noto Sans" w:hAnsi="Noto Sans" w:cs="Noto San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CA015B0"/>
    <w:multiLevelType w:val="multilevel"/>
    <w:tmpl w:val="4B8E0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15:restartNumberingAfterBreak="0">
    <w:nsid w:val="6D756A24"/>
    <w:multiLevelType w:val="multilevel"/>
    <w:tmpl w:val="61207AD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6E0C1E98"/>
    <w:multiLevelType w:val="multilevel"/>
    <w:tmpl w:val="D3260FD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6F777302"/>
    <w:multiLevelType w:val="multilevel"/>
    <w:tmpl w:val="C0FAC65A"/>
    <w:lvl w:ilvl="0">
      <w:start w:val="1"/>
      <w:numFmt w:val="lowerLetter"/>
      <w:lvlText w:val="%1)"/>
      <w:lvlJc w:val="left"/>
      <w:pPr>
        <w:ind w:left="1133" w:hanging="359"/>
      </w:pPr>
      <w:rPr>
        <w:i/>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6" w15:restartNumberingAfterBreak="0">
    <w:nsid w:val="73140E2B"/>
    <w:multiLevelType w:val="multilevel"/>
    <w:tmpl w:val="5476AD9C"/>
    <w:lvl w:ilvl="0">
      <w:start w:val="1"/>
      <w:numFmt w:val="bullet"/>
      <w:lvlText w:val="—"/>
      <w:lvlJc w:val="left"/>
      <w:pPr>
        <w:ind w:left="1353" w:hanging="359"/>
      </w:pPr>
      <w:rPr>
        <w:rFonts w:ascii="Noto Sans" w:eastAsia="Noto Sans" w:hAnsi="Noto Sans" w:cs="Noto San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57" w15:restartNumberingAfterBreak="0">
    <w:nsid w:val="738C06B9"/>
    <w:multiLevelType w:val="multilevel"/>
    <w:tmpl w:val="2C5C4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67A71AB"/>
    <w:multiLevelType w:val="multilevel"/>
    <w:tmpl w:val="08A4DDD4"/>
    <w:lvl w:ilvl="0">
      <w:start w:val="1"/>
      <w:numFmt w:val="bullet"/>
      <w:lvlText w:val="—"/>
      <w:lvlJc w:val="left"/>
      <w:pPr>
        <w:ind w:left="720" w:hanging="360"/>
      </w:pPr>
      <w:rPr>
        <w:rFonts w:ascii="Noto Sans" w:eastAsia="Noto Sans" w:hAnsi="Noto Sans" w:cs="Noto San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rFonts w:ascii="Noto Sans" w:eastAsia="Noto Sans" w:hAnsi="Noto Sans" w:cs="Noto Sans"/>
        <w:i/>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7FA7F37"/>
    <w:multiLevelType w:val="hybridMultilevel"/>
    <w:tmpl w:val="DFF40F86"/>
    <w:lvl w:ilvl="0" w:tplc="ACDE4770">
      <w:start w:val="3"/>
      <w:numFmt w:val="bullet"/>
      <w:lvlText w:val=""/>
      <w:lvlJc w:val="left"/>
      <w:pPr>
        <w:ind w:left="1080" w:hanging="360"/>
      </w:pPr>
      <w:rPr>
        <w:rFonts w:ascii="Symbol" w:eastAsia="Noto Sans" w:hAnsi="Symbol" w:cs="Noto San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785E01C3"/>
    <w:multiLevelType w:val="multilevel"/>
    <w:tmpl w:val="68980284"/>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15:restartNumberingAfterBreak="0">
    <w:nsid w:val="7A5D0FD8"/>
    <w:multiLevelType w:val="multilevel"/>
    <w:tmpl w:val="216C83EE"/>
    <w:lvl w:ilvl="0">
      <w:start w:val="1"/>
      <w:numFmt w:val="decimal"/>
      <w:lvlText w:val="%1."/>
      <w:lvlJc w:val="left"/>
      <w:pPr>
        <w:ind w:left="360" w:hanging="360"/>
      </w:pPr>
      <w:rPr>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7DE16C8A"/>
    <w:multiLevelType w:val="multilevel"/>
    <w:tmpl w:val="6BD439F2"/>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793593426">
    <w:abstractNumId w:val="28"/>
  </w:num>
  <w:num w:numId="2" w16cid:durableId="1546019551">
    <w:abstractNumId w:val="4"/>
  </w:num>
  <w:num w:numId="3" w16cid:durableId="773745564">
    <w:abstractNumId w:val="8"/>
  </w:num>
  <w:num w:numId="4" w16cid:durableId="1284505967">
    <w:abstractNumId w:val="29"/>
  </w:num>
  <w:num w:numId="5" w16cid:durableId="1538077393">
    <w:abstractNumId w:val="35"/>
  </w:num>
  <w:num w:numId="6" w16cid:durableId="1246961496">
    <w:abstractNumId w:val="61"/>
  </w:num>
  <w:num w:numId="7" w16cid:durableId="1724789829">
    <w:abstractNumId w:val="52"/>
  </w:num>
  <w:num w:numId="8" w16cid:durableId="403449721">
    <w:abstractNumId w:val="19"/>
  </w:num>
  <w:num w:numId="9" w16cid:durableId="1167555321">
    <w:abstractNumId w:val="53"/>
  </w:num>
  <w:num w:numId="10" w16cid:durableId="2121297207">
    <w:abstractNumId w:val="15"/>
  </w:num>
  <w:num w:numId="11" w16cid:durableId="760879514">
    <w:abstractNumId w:val="44"/>
  </w:num>
  <w:num w:numId="12" w16cid:durableId="881287262">
    <w:abstractNumId w:val="31"/>
  </w:num>
  <w:num w:numId="13" w16cid:durableId="241449212">
    <w:abstractNumId w:val="57"/>
  </w:num>
  <w:num w:numId="14" w16cid:durableId="224071162">
    <w:abstractNumId w:val="12"/>
  </w:num>
  <w:num w:numId="15" w16cid:durableId="783161068">
    <w:abstractNumId w:val="1"/>
  </w:num>
  <w:num w:numId="16" w16cid:durableId="2067022667">
    <w:abstractNumId w:val="41"/>
  </w:num>
  <w:num w:numId="17" w16cid:durableId="541787774">
    <w:abstractNumId w:val="32"/>
  </w:num>
  <w:num w:numId="18" w16cid:durableId="278342949">
    <w:abstractNumId w:val="26"/>
  </w:num>
  <w:num w:numId="19" w16cid:durableId="1358659521">
    <w:abstractNumId w:val="39"/>
  </w:num>
  <w:num w:numId="20" w16cid:durableId="1762723760">
    <w:abstractNumId w:val="40"/>
  </w:num>
  <w:num w:numId="21" w16cid:durableId="1844782676">
    <w:abstractNumId w:val="9"/>
  </w:num>
  <w:num w:numId="22" w16cid:durableId="692457836">
    <w:abstractNumId w:val="45"/>
  </w:num>
  <w:num w:numId="23" w16cid:durableId="102070192">
    <w:abstractNumId w:val="10"/>
  </w:num>
  <w:num w:numId="24" w16cid:durableId="391663766">
    <w:abstractNumId w:val="27"/>
  </w:num>
  <w:num w:numId="25" w16cid:durableId="1446659842">
    <w:abstractNumId w:val="18"/>
  </w:num>
  <w:num w:numId="26" w16cid:durableId="1230656698">
    <w:abstractNumId w:val="43"/>
  </w:num>
  <w:num w:numId="27" w16cid:durableId="1314140450">
    <w:abstractNumId w:val="50"/>
  </w:num>
  <w:num w:numId="28" w16cid:durableId="1512572595">
    <w:abstractNumId w:val="37"/>
  </w:num>
  <w:num w:numId="29" w16cid:durableId="1980109290">
    <w:abstractNumId w:val="46"/>
  </w:num>
  <w:num w:numId="30" w16cid:durableId="1666203882">
    <w:abstractNumId w:val="14"/>
  </w:num>
  <w:num w:numId="31" w16cid:durableId="1411586583">
    <w:abstractNumId w:val="24"/>
  </w:num>
  <w:num w:numId="32" w16cid:durableId="1098601254">
    <w:abstractNumId w:val="55"/>
  </w:num>
  <w:num w:numId="33" w16cid:durableId="891427508">
    <w:abstractNumId w:val="5"/>
  </w:num>
  <w:num w:numId="34" w16cid:durableId="636841704">
    <w:abstractNumId w:val="17"/>
  </w:num>
  <w:num w:numId="35" w16cid:durableId="1804687812">
    <w:abstractNumId w:val="7"/>
  </w:num>
  <w:num w:numId="36" w16cid:durableId="2039423621">
    <w:abstractNumId w:val="36"/>
  </w:num>
  <w:num w:numId="37" w16cid:durableId="2143302760">
    <w:abstractNumId w:val="20"/>
  </w:num>
  <w:num w:numId="38" w16cid:durableId="566382372">
    <w:abstractNumId w:val="3"/>
  </w:num>
  <w:num w:numId="39" w16cid:durableId="818113536">
    <w:abstractNumId w:val="49"/>
  </w:num>
  <w:num w:numId="40" w16cid:durableId="503513201">
    <w:abstractNumId w:val="0"/>
  </w:num>
  <w:num w:numId="41" w16cid:durableId="627207394">
    <w:abstractNumId w:val="25"/>
  </w:num>
  <w:num w:numId="42" w16cid:durableId="220488411">
    <w:abstractNumId w:val="23"/>
  </w:num>
  <w:num w:numId="43" w16cid:durableId="644353242">
    <w:abstractNumId w:val="30"/>
  </w:num>
  <w:num w:numId="44" w16cid:durableId="1335260930">
    <w:abstractNumId w:val="34"/>
  </w:num>
  <w:num w:numId="45" w16cid:durableId="205728212">
    <w:abstractNumId w:val="58"/>
  </w:num>
  <w:num w:numId="46" w16cid:durableId="1962416297">
    <w:abstractNumId w:val="60"/>
  </w:num>
  <w:num w:numId="47" w16cid:durableId="2033333023">
    <w:abstractNumId w:val="22"/>
  </w:num>
  <w:num w:numId="48" w16cid:durableId="593246196">
    <w:abstractNumId w:val="2"/>
  </w:num>
  <w:num w:numId="49" w16cid:durableId="1563709159">
    <w:abstractNumId w:val="48"/>
  </w:num>
  <w:num w:numId="50" w16cid:durableId="2137260774">
    <w:abstractNumId w:val="33"/>
  </w:num>
  <w:num w:numId="51" w16cid:durableId="51930791">
    <w:abstractNumId w:val="16"/>
  </w:num>
  <w:num w:numId="52" w16cid:durableId="1268350262">
    <w:abstractNumId w:val="21"/>
  </w:num>
  <w:num w:numId="53" w16cid:durableId="248319704">
    <w:abstractNumId w:val="11"/>
  </w:num>
  <w:num w:numId="54" w16cid:durableId="555311458">
    <w:abstractNumId w:val="38"/>
  </w:num>
  <w:num w:numId="55" w16cid:durableId="1211305955">
    <w:abstractNumId w:val="62"/>
  </w:num>
  <w:num w:numId="56" w16cid:durableId="2073308427">
    <w:abstractNumId w:val="47"/>
  </w:num>
  <w:num w:numId="57" w16cid:durableId="278226159">
    <w:abstractNumId w:val="6"/>
  </w:num>
  <w:num w:numId="58" w16cid:durableId="1423600655">
    <w:abstractNumId w:val="51"/>
  </w:num>
  <w:num w:numId="59" w16cid:durableId="1602879686">
    <w:abstractNumId w:val="56"/>
  </w:num>
  <w:num w:numId="60" w16cid:durableId="961302999">
    <w:abstractNumId w:val="13"/>
  </w:num>
  <w:num w:numId="61" w16cid:durableId="424225972">
    <w:abstractNumId w:val="54"/>
  </w:num>
  <w:num w:numId="62" w16cid:durableId="2073187695">
    <w:abstractNumId w:val="59"/>
  </w:num>
  <w:num w:numId="63" w16cid:durableId="376121604">
    <w:abstractNumId w:val="4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C8E"/>
    <w:rsid w:val="0007207A"/>
    <w:rsid w:val="000A5180"/>
    <w:rsid w:val="00131516"/>
    <w:rsid w:val="001E3A31"/>
    <w:rsid w:val="001F3FD9"/>
    <w:rsid w:val="002216FC"/>
    <w:rsid w:val="00260A7B"/>
    <w:rsid w:val="002E1EFB"/>
    <w:rsid w:val="002F37A8"/>
    <w:rsid w:val="0036211F"/>
    <w:rsid w:val="003D5120"/>
    <w:rsid w:val="004007B2"/>
    <w:rsid w:val="00446422"/>
    <w:rsid w:val="0045580D"/>
    <w:rsid w:val="00476A5D"/>
    <w:rsid w:val="00524AE7"/>
    <w:rsid w:val="00553D1B"/>
    <w:rsid w:val="005737E1"/>
    <w:rsid w:val="00574AE6"/>
    <w:rsid w:val="00612C35"/>
    <w:rsid w:val="007440B9"/>
    <w:rsid w:val="008627CE"/>
    <w:rsid w:val="00871407"/>
    <w:rsid w:val="0092142B"/>
    <w:rsid w:val="00940231"/>
    <w:rsid w:val="00987C8E"/>
    <w:rsid w:val="00A254AA"/>
    <w:rsid w:val="00B06B61"/>
    <w:rsid w:val="00B23BAC"/>
    <w:rsid w:val="00C0357A"/>
    <w:rsid w:val="00C15268"/>
    <w:rsid w:val="00C17D8E"/>
    <w:rsid w:val="00DA470C"/>
    <w:rsid w:val="00E008A1"/>
    <w:rsid w:val="00E729B5"/>
    <w:rsid w:val="00E76CC4"/>
    <w:rsid w:val="00F235AE"/>
    <w:rsid w:val="00F935E7"/>
    <w:rsid w:val="00FE5D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7939"/>
  <w15:docId w15:val="{635FB879-774C-4C4B-9489-E1ABF2F8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Noto Sans" w:hAnsi="Noto Sans" w:cs="Noto Sans"/>
        <w:sz w:val="22"/>
        <w:szCs w:val="22"/>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CA"/>
    <w:rPr>
      <w:lang w:eastAsia="en-US"/>
    </w:rPr>
  </w:style>
  <w:style w:type="paragraph" w:styleId="Ttulo1">
    <w:name w:val="heading 1"/>
    <w:basedOn w:val="Normal"/>
    <w:next w:val="Normal"/>
    <w:link w:val="Ttulo1Car"/>
    <w:uiPriority w:val="9"/>
    <w:qFormat/>
    <w:rsid w:val="0093196A"/>
    <w:pPr>
      <w:keepNext/>
      <w:outlineLvl w:val="0"/>
    </w:pPr>
    <w:rPr>
      <w:rFonts w:ascii="LegacySanITCBoo" w:eastAsia="Times New Roman" w:hAnsi="LegacySanITCBoo"/>
      <w:sz w:val="24"/>
      <w:szCs w:val="20"/>
      <w:lang w:eastAsia="es-ES"/>
    </w:rPr>
  </w:style>
  <w:style w:type="paragraph" w:styleId="Ttulo2">
    <w:name w:val="heading 2"/>
    <w:basedOn w:val="Normal"/>
    <w:next w:val="Normal"/>
    <w:link w:val="Ttulo2Car"/>
    <w:uiPriority w:val="9"/>
    <w:semiHidden/>
    <w:unhideWhenUsed/>
    <w:qFormat/>
    <w:rsid w:val="0093196A"/>
    <w:pPr>
      <w:keepNext/>
      <w:jc w:val="both"/>
      <w:outlineLvl w:val="1"/>
    </w:pPr>
    <w:rPr>
      <w:rFonts w:ascii="LegacySanITCBoo" w:eastAsia="Times New Roman" w:hAnsi="LegacySanITCBoo"/>
      <w:b/>
      <w:bCs/>
      <w:sz w:val="24"/>
      <w:szCs w:val="20"/>
      <w:lang w:eastAsia="es-ES"/>
    </w:rPr>
  </w:style>
  <w:style w:type="paragraph" w:styleId="Ttulo3">
    <w:name w:val="heading 3"/>
    <w:basedOn w:val="Normal"/>
    <w:next w:val="Normal"/>
    <w:link w:val="Ttulo3Car"/>
    <w:uiPriority w:val="9"/>
    <w:semiHidden/>
    <w:unhideWhenUsed/>
    <w:qFormat/>
    <w:rsid w:val="00C9117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A1BC2"/>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91175"/>
    <w:pPr>
      <w:keepNext/>
      <w:jc w:val="center"/>
      <w:outlineLvl w:val="4"/>
    </w:pPr>
    <w:rPr>
      <w:rFonts w:ascii="Arial" w:eastAsia="Times New Roman" w:hAnsi="Arial"/>
      <w:sz w:val="24"/>
      <w:szCs w:val="20"/>
      <w:lang w:val="es-ES_tradnl" w:eastAsia="es-ES"/>
    </w:rPr>
  </w:style>
  <w:style w:type="paragraph" w:styleId="Ttulo6">
    <w:name w:val="heading 6"/>
    <w:basedOn w:val="Normal"/>
    <w:next w:val="Normal"/>
    <w:link w:val="Ttulo6Car"/>
    <w:uiPriority w:val="9"/>
    <w:semiHidden/>
    <w:unhideWhenUsed/>
    <w:qFormat/>
    <w:rsid w:val="00C91175"/>
    <w:pPr>
      <w:keepNext/>
      <w:outlineLvl w:val="5"/>
    </w:pPr>
    <w:rPr>
      <w:rFonts w:ascii="Times New Roman" w:eastAsia="Times New Roman" w:hAnsi="Times New Roman"/>
      <w:sz w:val="20"/>
      <w:szCs w:val="20"/>
      <w:u w:val="single"/>
      <w:lang w:val="es-ES_tradnl" w:eastAsia="es-ES"/>
    </w:rPr>
  </w:style>
  <w:style w:type="paragraph" w:styleId="Ttulo7">
    <w:name w:val="heading 7"/>
    <w:basedOn w:val="Normal"/>
    <w:next w:val="Normal"/>
    <w:link w:val="Ttulo7Car"/>
    <w:unhideWhenUsed/>
    <w:qFormat/>
    <w:rsid w:val="00BA1BC2"/>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C9117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qFormat/>
    <w:rsid w:val="00C91175"/>
    <w:pPr>
      <w:keepNext/>
      <w:jc w:val="center"/>
      <w:outlineLvl w:val="8"/>
    </w:pPr>
    <w:rPr>
      <w:rFonts w:ascii="Arial" w:eastAsia="Times New Roman" w:hAnsi="Arial"/>
      <w:b/>
      <w:sz w:val="23"/>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C91175"/>
    <w:pPr>
      <w:jc w:val="center"/>
      <w:outlineLvl w:val="0"/>
    </w:pPr>
    <w:rPr>
      <w:rFonts w:ascii="Arial" w:eastAsia="Times New Roman" w:hAnsi="Arial"/>
      <w:b/>
      <w:sz w:val="24"/>
      <w:szCs w:val="20"/>
      <w:lang w:val="es-ES_tradnl" w:eastAsia="es-ES"/>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2F3D33"/>
    <w:pPr>
      <w:tabs>
        <w:tab w:val="center" w:pos="4252"/>
        <w:tab w:val="right" w:pos="8504"/>
      </w:tabs>
    </w:pPr>
  </w:style>
  <w:style w:type="character" w:customStyle="1" w:styleId="EncabezadoCar">
    <w:name w:val="Encabezado Car"/>
    <w:basedOn w:val="Fuentedeprrafopredeter"/>
    <w:link w:val="Encabezado"/>
    <w:uiPriority w:val="99"/>
    <w:rsid w:val="002F3D33"/>
    <w:rPr>
      <w:rFonts w:ascii="Noto Sans" w:hAnsi="Noto Sans"/>
    </w:rPr>
  </w:style>
  <w:style w:type="paragraph" w:styleId="Piedepgina">
    <w:name w:val="footer"/>
    <w:basedOn w:val="Normal"/>
    <w:link w:val="PiedepginaCar"/>
    <w:uiPriority w:val="99"/>
    <w:unhideWhenUsed/>
    <w:rsid w:val="002F3D33"/>
    <w:pPr>
      <w:tabs>
        <w:tab w:val="center" w:pos="4252"/>
        <w:tab w:val="right" w:pos="8504"/>
      </w:tabs>
    </w:pPr>
  </w:style>
  <w:style w:type="character" w:customStyle="1" w:styleId="PiedepginaCar">
    <w:name w:val="Pie de página Car"/>
    <w:basedOn w:val="Fuentedeprrafopredeter"/>
    <w:link w:val="Piedepgina"/>
    <w:uiPriority w:val="99"/>
    <w:rsid w:val="002F3D33"/>
    <w:rPr>
      <w:rFonts w:ascii="Noto Sans" w:hAnsi="Noto Sans"/>
    </w:rPr>
  </w:style>
  <w:style w:type="table" w:styleId="Tablaconcuadrcula">
    <w:name w:val="Table Grid"/>
    <w:basedOn w:val="Tablanormal"/>
    <w:uiPriority w:val="39"/>
    <w:rsid w:val="002F3D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unhideWhenUsed/>
    <w:rsid w:val="002F3D33"/>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D33"/>
    <w:rPr>
      <w:rFonts w:ascii="Tahoma" w:hAnsi="Tahoma" w:cs="Tahoma"/>
      <w:sz w:val="16"/>
      <w:szCs w:val="16"/>
    </w:rPr>
  </w:style>
  <w:style w:type="paragraph" w:customStyle="1" w:styleId="Peudepgina">
    <w:name w:val="Peu de pàgina"/>
    <w:basedOn w:val="Normal"/>
    <w:qFormat/>
    <w:rsid w:val="00AF6E68"/>
    <w:pPr>
      <w:widowControl w:val="0"/>
      <w:autoSpaceDE w:val="0"/>
      <w:autoSpaceDN w:val="0"/>
      <w:adjustRightInd w:val="0"/>
      <w:spacing w:line="220" w:lineRule="atLeast"/>
    </w:pPr>
    <w:rPr>
      <w:rFonts w:ascii="Calibri" w:eastAsia="Times New Roman" w:hAnsi="Calibri" w:cs="Bariol Regular"/>
      <w:sz w:val="15"/>
      <w:szCs w:val="15"/>
      <w:lang w:val="es-ES" w:eastAsia="es-ES"/>
    </w:rPr>
  </w:style>
  <w:style w:type="character" w:styleId="Hipervnculo">
    <w:name w:val="Hyperlink"/>
    <w:basedOn w:val="Fuentedeprrafopredeter"/>
    <w:uiPriority w:val="99"/>
    <w:unhideWhenUsed/>
    <w:rsid w:val="003419D5"/>
    <w:rPr>
      <w:color w:val="0000FF"/>
      <w:u w:val="single"/>
    </w:rPr>
  </w:style>
  <w:style w:type="paragraph" w:customStyle="1" w:styleId="Nmerodepgina">
    <w:name w:val="Número de pàgina"/>
    <w:basedOn w:val="Peudepgina"/>
    <w:qFormat/>
    <w:rsid w:val="003419D5"/>
    <w:pPr>
      <w:jc w:val="right"/>
    </w:pPr>
    <w:rPr>
      <w:sz w:val="18"/>
      <w:szCs w:val="18"/>
    </w:rPr>
  </w:style>
  <w:style w:type="paragraph" w:styleId="Mapadeldocumento">
    <w:name w:val="Document Map"/>
    <w:basedOn w:val="Normal"/>
    <w:link w:val="MapadeldocumentoCar"/>
    <w:semiHidden/>
    <w:unhideWhenUsed/>
    <w:rsid w:val="005C4D86"/>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C4D86"/>
    <w:rPr>
      <w:rFonts w:ascii="Tahoma" w:hAnsi="Tahoma" w:cs="Tahoma"/>
      <w:sz w:val="16"/>
      <w:szCs w:val="16"/>
      <w:lang w:val="ca-ES" w:eastAsia="en-US"/>
    </w:rPr>
  </w:style>
  <w:style w:type="paragraph" w:styleId="Prrafodelista">
    <w:name w:val="List Paragraph"/>
    <w:basedOn w:val="Normal"/>
    <w:link w:val="PrrafodelistaCar"/>
    <w:uiPriority w:val="34"/>
    <w:qFormat/>
    <w:rsid w:val="006F5751"/>
    <w:pPr>
      <w:spacing w:after="200" w:line="276" w:lineRule="auto"/>
      <w:ind w:left="720"/>
      <w:contextualSpacing/>
    </w:pPr>
    <w:rPr>
      <w:rFonts w:ascii="Calibri" w:hAnsi="Calibri"/>
    </w:rPr>
  </w:style>
  <w:style w:type="character" w:styleId="Textoennegrita">
    <w:name w:val="Strong"/>
    <w:basedOn w:val="Fuentedeprrafopredeter"/>
    <w:uiPriority w:val="22"/>
    <w:qFormat/>
    <w:rsid w:val="006F5751"/>
    <w:rPr>
      <w:b/>
      <w:bCs/>
    </w:rPr>
  </w:style>
  <w:style w:type="paragraph" w:styleId="Textoindependiente">
    <w:name w:val="Body Text"/>
    <w:basedOn w:val="Normal"/>
    <w:link w:val="TextoindependienteCar"/>
    <w:rsid w:val="0051240B"/>
    <w:pPr>
      <w:jc w:val="both"/>
    </w:pPr>
    <w:rPr>
      <w:rFonts w:ascii="LegacySanITCBoo" w:eastAsia="Times New Roman" w:hAnsi="LegacySanITCBoo"/>
      <w:sz w:val="24"/>
      <w:szCs w:val="20"/>
      <w:lang w:eastAsia="es-ES"/>
    </w:rPr>
  </w:style>
  <w:style w:type="character" w:customStyle="1" w:styleId="TextoindependienteCar">
    <w:name w:val="Texto independiente Car"/>
    <w:basedOn w:val="Fuentedeprrafopredeter"/>
    <w:link w:val="Textoindependiente"/>
    <w:rsid w:val="0051240B"/>
    <w:rPr>
      <w:rFonts w:ascii="LegacySanITCBoo" w:eastAsia="Times New Roman" w:hAnsi="LegacySanITCBoo"/>
      <w:sz w:val="24"/>
      <w:lang w:val="ca-ES"/>
    </w:rPr>
  </w:style>
  <w:style w:type="paragraph" w:styleId="Textoindependiente2">
    <w:name w:val="Body Text 2"/>
    <w:basedOn w:val="Normal"/>
    <w:link w:val="Textoindependiente2Car"/>
    <w:rsid w:val="0051240B"/>
    <w:rPr>
      <w:rFonts w:ascii="LegacySanITCBoo" w:eastAsia="Times New Roman" w:hAnsi="LegacySanITCBoo"/>
      <w:b/>
      <w:bCs/>
      <w:sz w:val="24"/>
      <w:szCs w:val="20"/>
      <w:lang w:eastAsia="es-ES"/>
    </w:rPr>
  </w:style>
  <w:style w:type="character" w:customStyle="1" w:styleId="Textoindependiente2Car">
    <w:name w:val="Texto independiente 2 Car"/>
    <w:basedOn w:val="Fuentedeprrafopredeter"/>
    <w:link w:val="Textoindependiente2"/>
    <w:rsid w:val="0051240B"/>
    <w:rPr>
      <w:rFonts w:ascii="LegacySanITCBoo" w:eastAsia="Times New Roman" w:hAnsi="LegacySanITCBoo"/>
      <w:b/>
      <w:bCs/>
      <w:sz w:val="24"/>
      <w:lang w:val="ca-ES"/>
    </w:rPr>
  </w:style>
  <w:style w:type="paragraph" w:styleId="Listaconvietas">
    <w:name w:val="List Bullet"/>
    <w:basedOn w:val="Normal"/>
    <w:uiPriority w:val="99"/>
    <w:rsid w:val="008C187F"/>
    <w:pPr>
      <w:numPr>
        <w:numId w:val="1"/>
      </w:numPr>
    </w:pPr>
    <w:rPr>
      <w:rFonts w:ascii="Arial" w:eastAsia="Times New Roman" w:hAnsi="Arial"/>
      <w:sz w:val="20"/>
      <w:szCs w:val="20"/>
      <w:lang w:val="es-ES" w:eastAsia="es-ES"/>
    </w:rPr>
  </w:style>
  <w:style w:type="character" w:customStyle="1" w:styleId="Ttulo1Car">
    <w:name w:val="Título 1 Car"/>
    <w:basedOn w:val="Fuentedeprrafopredeter"/>
    <w:link w:val="Ttulo1"/>
    <w:rsid w:val="0093196A"/>
    <w:rPr>
      <w:rFonts w:ascii="LegacySanITCBoo" w:eastAsia="Times New Roman" w:hAnsi="LegacySanITCBoo"/>
      <w:sz w:val="24"/>
      <w:lang w:val="ca-ES"/>
    </w:rPr>
  </w:style>
  <w:style w:type="character" w:customStyle="1" w:styleId="Ttulo2Car">
    <w:name w:val="Título 2 Car"/>
    <w:basedOn w:val="Fuentedeprrafopredeter"/>
    <w:link w:val="Ttulo2"/>
    <w:rsid w:val="0093196A"/>
    <w:rPr>
      <w:rFonts w:ascii="LegacySanITCBoo" w:eastAsia="Times New Roman" w:hAnsi="LegacySanITCBoo"/>
      <w:b/>
      <w:bCs/>
      <w:sz w:val="24"/>
      <w:lang w:val="ca-ES"/>
    </w:rPr>
  </w:style>
  <w:style w:type="character" w:customStyle="1" w:styleId="Ttulo4Car">
    <w:name w:val="Título 4 Car"/>
    <w:basedOn w:val="Fuentedeprrafopredeter"/>
    <w:link w:val="Ttulo4"/>
    <w:uiPriority w:val="9"/>
    <w:semiHidden/>
    <w:rsid w:val="00BA1BC2"/>
    <w:rPr>
      <w:rFonts w:asciiTheme="majorHAnsi" w:eastAsiaTheme="majorEastAsia" w:hAnsiTheme="majorHAnsi" w:cstheme="majorBidi"/>
      <w:b/>
      <w:bCs/>
      <w:i/>
      <w:iCs/>
      <w:color w:val="4F81BD" w:themeColor="accent1"/>
      <w:sz w:val="22"/>
      <w:szCs w:val="22"/>
      <w:lang w:val="ca-ES" w:eastAsia="en-US"/>
    </w:rPr>
  </w:style>
  <w:style w:type="character" w:customStyle="1" w:styleId="Ttulo7Car">
    <w:name w:val="Título 7 Car"/>
    <w:basedOn w:val="Fuentedeprrafopredeter"/>
    <w:link w:val="Ttulo7"/>
    <w:rsid w:val="00BA1BC2"/>
    <w:rPr>
      <w:rFonts w:asciiTheme="majorHAnsi" w:eastAsiaTheme="majorEastAsia" w:hAnsiTheme="majorHAnsi" w:cstheme="majorBidi"/>
      <w:i/>
      <w:iCs/>
      <w:color w:val="404040" w:themeColor="text1" w:themeTint="BF"/>
      <w:sz w:val="22"/>
      <w:szCs w:val="22"/>
      <w:lang w:val="ca-ES" w:eastAsia="en-US"/>
    </w:rPr>
  </w:style>
  <w:style w:type="paragraph" w:customStyle="1" w:styleId="Textoindependiente21">
    <w:name w:val="Texto independiente 21"/>
    <w:basedOn w:val="Normal"/>
    <w:rsid w:val="00BA1BC2"/>
    <w:pPr>
      <w:pBdr>
        <w:top w:val="double" w:sz="6" w:space="1" w:color="000000"/>
        <w:left w:val="double" w:sz="6" w:space="1" w:color="000000"/>
        <w:bottom w:val="double" w:sz="6" w:space="1" w:color="000000"/>
        <w:right w:val="double" w:sz="6" w:space="1" w:color="000000"/>
      </w:pBdr>
      <w:suppressAutoHyphens/>
    </w:pPr>
    <w:rPr>
      <w:rFonts w:ascii="Arial" w:eastAsia="Times New Roman" w:hAnsi="Arial" w:cs="Arial"/>
      <w:sz w:val="20"/>
      <w:szCs w:val="20"/>
      <w:lang w:val="es-ES_tradnl" w:eastAsia="zh-CN"/>
    </w:rPr>
  </w:style>
  <w:style w:type="character" w:customStyle="1" w:styleId="lrzxr">
    <w:name w:val="lrzxr"/>
    <w:basedOn w:val="Fuentedeprrafopredeter"/>
    <w:rsid w:val="00BA1BC2"/>
  </w:style>
  <w:style w:type="character" w:styleId="Refdecomentario">
    <w:name w:val="annotation reference"/>
    <w:basedOn w:val="Fuentedeprrafopredeter"/>
    <w:uiPriority w:val="99"/>
    <w:semiHidden/>
    <w:unhideWhenUsed/>
    <w:rsid w:val="00E65F8E"/>
    <w:rPr>
      <w:sz w:val="16"/>
      <w:szCs w:val="16"/>
    </w:rPr>
  </w:style>
  <w:style w:type="paragraph" w:styleId="Textocomentario">
    <w:name w:val="annotation text"/>
    <w:basedOn w:val="Normal"/>
    <w:link w:val="TextocomentarioCar"/>
    <w:unhideWhenUsed/>
    <w:rsid w:val="00E65F8E"/>
    <w:rPr>
      <w:sz w:val="20"/>
      <w:szCs w:val="20"/>
    </w:rPr>
  </w:style>
  <w:style w:type="character" w:customStyle="1" w:styleId="TextocomentarioCar">
    <w:name w:val="Texto comentario Car"/>
    <w:basedOn w:val="Fuentedeprrafopredeter"/>
    <w:link w:val="Textocomentario"/>
    <w:uiPriority w:val="99"/>
    <w:rsid w:val="00E65F8E"/>
    <w:rPr>
      <w:rFonts w:ascii="Noto Sans" w:hAnsi="Noto Sans"/>
      <w:lang w:val="ca-ES" w:eastAsia="en-US"/>
    </w:rPr>
  </w:style>
  <w:style w:type="paragraph" w:styleId="Asuntodelcomentario">
    <w:name w:val="annotation subject"/>
    <w:basedOn w:val="Textocomentario"/>
    <w:next w:val="Textocomentario"/>
    <w:link w:val="AsuntodelcomentarioCar"/>
    <w:uiPriority w:val="99"/>
    <w:semiHidden/>
    <w:unhideWhenUsed/>
    <w:rsid w:val="00E65F8E"/>
    <w:rPr>
      <w:b/>
      <w:bCs/>
    </w:rPr>
  </w:style>
  <w:style w:type="character" w:customStyle="1" w:styleId="AsuntodelcomentarioCar">
    <w:name w:val="Asunto del comentario Car"/>
    <w:basedOn w:val="TextocomentarioCar"/>
    <w:link w:val="Asuntodelcomentario"/>
    <w:uiPriority w:val="99"/>
    <w:semiHidden/>
    <w:rsid w:val="00E65F8E"/>
    <w:rPr>
      <w:rFonts w:ascii="Noto Sans" w:hAnsi="Noto Sans"/>
      <w:b/>
      <w:bCs/>
      <w:lang w:val="ca-ES" w:eastAsia="en-US"/>
    </w:rPr>
  </w:style>
  <w:style w:type="paragraph" w:customStyle="1" w:styleId="Encabezado1">
    <w:name w:val="Encabezado1"/>
    <w:basedOn w:val="Normal"/>
    <w:next w:val="Textoindependiente"/>
    <w:rsid w:val="00AA6D76"/>
    <w:pPr>
      <w:suppressAutoHyphens/>
      <w:jc w:val="center"/>
    </w:pPr>
    <w:rPr>
      <w:rFonts w:ascii="Times New Roman" w:eastAsia="Times New Roman" w:hAnsi="Times New Roman"/>
      <w:b/>
      <w:sz w:val="28"/>
      <w:szCs w:val="20"/>
      <w:u w:val="single"/>
      <w:lang w:val="es-ES" w:eastAsia="zh-CN"/>
    </w:rPr>
  </w:style>
  <w:style w:type="character" w:styleId="nfasis">
    <w:name w:val="Emphasis"/>
    <w:basedOn w:val="Fuentedeprrafopredeter"/>
    <w:qFormat/>
    <w:rsid w:val="00AA6D76"/>
    <w:rPr>
      <w:i/>
      <w:iCs/>
    </w:rPr>
  </w:style>
  <w:style w:type="character" w:customStyle="1" w:styleId="Ttulo3Car">
    <w:name w:val="Título 3 Car"/>
    <w:basedOn w:val="Fuentedeprrafopredeter"/>
    <w:link w:val="Ttulo3"/>
    <w:uiPriority w:val="9"/>
    <w:semiHidden/>
    <w:rsid w:val="00C91175"/>
    <w:rPr>
      <w:rFonts w:asciiTheme="majorHAnsi" w:eastAsiaTheme="majorEastAsia" w:hAnsiTheme="majorHAnsi" w:cstheme="majorBidi"/>
      <w:b/>
      <w:bCs/>
      <w:color w:val="4F81BD" w:themeColor="accent1"/>
      <w:sz w:val="22"/>
      <w:szCs w:val="22"/>
      <w:lang w:val="ca-ES" w:eastAsia="en-US"/>
    </w:rPr>
  </w:style>
  <w:style w:type="character" w:customStyle="1" w:styleId="Ttulo8Car">
    <w:name w:val="Título 8 Car"/>
    <w:basedOn w:val="Fuentedeprrafopredeter"/>
    <w:link w:val="Ttulo8"/>
    <w:rsid w:val="00C91175"/>
    <w:rPr>
      <w:rFonts w:asciiTheme="majorHAnsi" w:eastAsiaTheme="majorEastAsia" w:hAnsiTheme="majorHAnsi" w:cstheme="majorBidi"/>
      <w:color w:val="404040" w:themeColor="text1" w:themeTint="BF"/>
      <w:lang w:val="ca-ES" w:eastAsia="en-US"/>
    </w:rPr>
  </w:style>
  <w:style w:type="paragraph" w:styleId="Textoindependiente3">
    <w:name w:val="Body Text 3"/>
    <w:basedOn w:val="Normal"/>
    <w:link w:val="Textoindependiente3Car"/>
    <w:unhideWhenUsed/>
    <w:rsid w:val="00C91175"/>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91175"/>
    <w:rPr>
      <w:rFonts w:ascii="Noto Sans" w:hAnsi="Noto Sans"/>
      <w:sz w:val="16"/>
      <w:szCs w:val="16"/>
      <w:lang w:val="ca-ES" w:eastAsia="en-US"/>
    </w:rPr>
  </w:style>
  <w:style w:type="character" w:customStyle="1" w:styleId="Ttulo5Car">
    <w:name w:val="Título 5 Car"/>
    <w:basedOn w:val="Fuentedeprrafopredeter"/>
    <w:link w:val="Ttulo5"/>
    <w:rsid w:val="00C91175"/>
    <w:rPr>
      <w:rFonts w:ascii="Arial" w:eastAsia="Times New Roman" w:hAnsi="Arial"/>
      <w:sz w:val="24"/>
      <w:lang w:val="es-ES_tradnl"/>
    </w:rPr>
  </w:style>
  <w:style w:type="character" w:customStyle="1" w:styleId="Ttulo6Car">
    <w:name w:val="Título 6 Car"/>
    <w:basedOn w:val="Fuentedeprrafopredeter"/>
    <w:link w:val="Ttulo6"/>
    <w:rsid w:val="00C91175"/>
    <w:rPr>
      <w:rFonts w:ascii="Times New Roman" w:eastAsia="Times New Roman" w:hAnsi="Times New Roman"/>
      <w:u w:val="single"/>
      <w:lang w:val="es-ES_tradnl"/>
    </w:rPr>
  </w:style>
  <w:style w:type="character" w:customStyle="1" w:styleId="Ttulo9Car">
    <w:name w:val="Título 9 Car"/>
    <w:basedOn w:val="Fuentedeprrafopredeter"/>
    <w:link w:val="Ttulo9"/>
    <w:rsid w:val="00C91175"/>
    <w:rPr>
      <w:rFonts w:ascii="Arial" w:eastAsia="Times New Roman" w:hAnsi="Arial"/>
      <w:b/>
      <w:sz w:val="23"/>
      <w:lang w:val="es-ES_tradnl"/>
    </w:rPr>
  </w:style>
  <w:style w:type="paragraph" w:styleId="Sangra3detindependiente">
    <w:name w:val="Body Text Indent 3"/>
    <w:basedOn w:val="Normal"/>
    <w:link w:val="Sangra3detindependienteCar"/>
    <w:rsid w:val="00C91175"/>
    <w:pPr>
      <w:pBdr>
        <w:left w:val="double" w:sz="6" w:space="1" w:color="auto"/>
        <w:right w:val="double" w:sz="6" w:space="1" w:color="auto"/>
      </w:pBdr>
      <w:shd w:val="pct15" w:color="000000" w:fill="FFFFFF"/>
      <w:ind w:firstLine="708"/>
    </w:pPr>
    <w:rPr>
      <w:rFonts w:ascii="Arial" w:eastAsia="Times New Roman" w:hAnsi="Arial"/>
      <w:b/>
      <w:sz w:val="20"/>
      <w:szCs w:val="20"/>
      <w:lang w:val="es-ES_tradnl" w:eastAsia="es-ES"/>
    </w:rPr>
  </w:style>
  <w:style w:type="character" w:customStyle="1" w:styleId="Sangra3detindependienteCar">
    <w:name w:val="Sangría 3 de t. independiente Car"/>
    <w:basedOn w:val="Fuentedeprrafopredeter"/>
    <w:link w:val="Sangra3detindependiente"/>
    <w:rsid w:val="00C91175"/>
    <w:rPr>
      <w:rFonts w:ascii="Arial" w:eastAsia="Times New Roman" w:hAnsi="Arial"/>
      <w:b/>
      <w:shd w:val="pct15" w:color="000000" w:fill="FFFFFF"/>
      <w:lang w:val="es-ES_tradnl"/>
    </w:rPr>
  </w:style>
  <w:style w:type="paragraph" w:styleId="Sangradetextonormal">
    <w:name w:val="Body Text Indent"/>
    <w:basedOn w:val="Normal"/>
    <w:link w:val="SangradetextonormalCar"/>
    <w:rsid w:val="00C91175"/>
    <w:pPr>
      <w:ind w:firstLine="708"/>
      <w:jc w:val="both"/>
    </w:pPr>
    <w:rPr>
      <w:rFonts w:ascii="Arial" w:eastAsia="Times New Roman" w:hAnsi="Arial"/>
      <w:sz w:val="24"/>
      <w:szCs w:val="20"/>
      <w:lang w:val="es-ES_tradnl" w:eastAsia="es-ES"/>
    </w:rPr>
  </w:style>
  <w:style w:type="character" w:customStyle="1" w:styleId="SangradetextonormalCar">
    <w:name w:val="Sangría de texto normal Car"/>
    <w:basedOn w:val="Fuentedeprrafopredeter"/>
    <w:link w:val="Sangradetextonormal"/>
    <w:rsid w:val="00C91175"/>
    <w:rPr>
      <w:rFonts w:ascii="Arial" w:eastAsia="Times New Roman" w:hAnsi="Arial"/>
      <w:sz w:val="24"/>
      <w:lang w:val="es-ES_tradnl"/>
    </w:rPr>
  </w:style>
  <w:style w:type="paragraph" w:styleId="Sangra2detindependiente">
    <w:name w:val="Body Text Indent 2"/>
    <w:basedOn w:val="Normal"/>
    <w:link w:val="Sangra2detindependienteCar"/>
    <w:rsid w:val="00C91175"/>
    <w:pPr>
      <w:ind w:firstLine="708"/>
    </w:pPr>
    <w:rPr>
      <w:rFonts w:ascii="Arial" w:eastAsia="Times New Roman" w:hAnsi="Arial"/>
      <w:sz w:val="24"/>
      <w:szCs w:val="20"/>
      <w:lang w:val="es-ES_tradnl" w:eastAsia="es-ES"/>
    </w:rPr>
  </w:style>
  <w:style w:type="character" w:customStyle="1" w:styleId="Sangra2detindependienteCar">
    <w:name w:val="Sangría 2 de t. independiente Car"/>
    <w:basedOn w:val="Fuentedeprrafopredeter"/>
    <w:link w:val="Sangra2detindependiente"/>
    <w:rsid w:val="00C91175"/>
    <w:rPr>
      <w:rFonts w:ascii="Arial" w:eastAsia="Times New Roman" w:hAnsi="Arial"/>
      <w:sz w:val="24"/>
      <w:lang w:val="es-ES_tradnl"/>
    </w:rPr>
  </w:style>
  <w:style w:type="character" w:styleId="Nmerodepgina0">
    <w:name w:val="page number"/>
    <w:basedOn w:val="Fuentedeprrafopredeter"/>
    <w:rsid w:val="00C91175"/>
  </w:style>
  <w:style w:type="character" w:customStyle="1" w:styleId="TtuloCar">
    <w:name w:val="Título Car"/>
    <w:basedOn w:val="Fuentedeprrafopredeter"/>
    <w:link w:val="Ttulo"/>
    <w:rsid w:val="00C91175"/>
    <w:rPr>
      <w:rFonts w:ascii="Arial" w:eastAsia="Times New Roman" w:hAnsi="Arial"/>
      <w:b/>
      <w:sz w:val="24"/>
      <w:lang w:val="es-ES_tradnl"/>
    </w:rPr>
  </w:style>
  <w:style w:type="character" w:customStyle="1" w:styleId="CarCar">
    <w:name w:val="Car Car"/>
    <w:rsid w:val="00C91175"/>
    <w:rPr>
      <w:rFonts w:ascii="Arial" w:hAnsi="Arial"/>
      <w:b/>
      <w:noProof w:val="0"/>
      <w:sz w:val="24"/>
      <w:u w:val="single"/>
      <w:lang w:val="es-ES_tradnl"/>
    </w:rPr>
  </w:style>
  <w:style w:type="character" w:styleId="Hipervnculovisitado">
    <w:name w:val="FollowedHyperlink"/>
    <w:rsid w:val="00C91175"/>
    <w:rPr>
      <w:color w:val="800080"/>
      <w:u w:val="single"/>
    </w:rPr>
  </w:style>
  <w:style w:type="paragraph" w:customStyle="1" w:styleId="Sangra2detindependiente1">
    <w:name w:val="Sangría 2 de t. independiente1"/>
    <w:basedOn w:val="Normal"/>
    <w:rsid w:val="00963CF3"/>
    <w:pPr>
      <w:suppressAutoHyphens/>
      <w:autoSpaceDN w:val="0"/>
      <w:spacing w:after="120" w:line="480" w:lineRule="auto"/>
      <w:ind w:left="283"/>
      <w:textAlignment w:val="baseline"/>
    </w:pPr>
    <w:rPr>
      <w:rFonts w:ascii="Times New Roman" w:eastAsia="Times New Roman" w:hAnsi="Times New Roman"/>
      <w:sz w:val="20"/>
      <w:szCs w:val="20"/>
      <w:lang w:val="en-GB" w:eastAsia="ar-SA"/>
    </w:rPr>
  </w:style>
  <w:style w:type="paragraph" w:customStyle="1" w:styleId="Default">
    <w:name w:val="Default"/>
    <w:rsid w:val="009755B7"/>
    <w:pPr>
      <w:autoSpaceDE w:val="0"/>
      <w:autoSpaceDN w:val="0"/>
      <w:adjustRightInd w:val="0"/>
    </w:pPr>
    <w:rPr>
      <w:rFonts w:ascii="LegacySanITCBoo" w:hAnsi="LegacySanITCBoo" w:cs="LegacySanITCBoo"/>
      <w:color w:val="000000"/>
      <w:sz w:val="24"/>
      <w:szCs w:val="24"/>
      <w:lang w:eastAsia="en-US"/>
    </w:rPr>
  </w:style>
  <w:style w:type="character" w:customStyle="1" w:styleId="im">
    <w:name w:val="im"/>
    <w:basedOn w:val="Fuentedeprrafopredeter"/>
    <w:rsid w:val="009755B7"/>
  </w:style>
  <w:style w:type="character" w:customStyle="1" w:styleId="PrrafodelistaCar">
    <w:name w:val="Párrafo de lista Car"/>
    <w:link w:val="Prrafodelista"/>
    <w:uiPriority w:val="34"/>
    <w:qFormat/>
    <w:locked/>
    <w:rsid w:val="00806193"/>
    <w:rPr>
      <w:sz w:val="22"/>
      <w:szCs w:val="22"/>
      <w:lang w:val="ca-ES" w:eastAsia="en-US"/>
    </w:rPr>
  </w:style>
  <w:style w:type="paragraph" w:styleId="NormalWeb">
    <w:name w:val="Normal (Web)"/>
    <w:basedOn w:val="Normal"/>
    <w:uiPriority w:val="99"/>
    <w:semiHidden/>
    <w:unhideWhenUsed/>
    <w:rsid w:val="00FC68F1"/>
    <w:pPr>
      <w:spacing w:before="100" w:beforeAutospacing="1" w:after="100" w:afterAutospacing="1"/>
      <w:jc w:val="both"/>
    </w:pPr>
    <w:rPr>
      <w:rFonts w:ascii="Times New Roman" w:eastAsia="Times New Roman" w:hAnsi="Times New Roman"/>
      <w:color w:val="000000"/>
      <w:sz w:val="24"/>
      <w:szCs w:val="24"/>
      <w:lang w:val="es-ES" w:eastAsia="es-ES"/>
    </w:rPr>
  </w:style>
  <w:style w:type="paragraph" w:customStyle="1" w:styleId="western">
    <w:name w:val="western"/>
    <w:basedOn w:val="Normal"/>
    <w:rsid w:val="00FC68F1"/>
    <w:pPr>
      <w:spacing w:before="100" w:beforeAutospacing="1" w:after="100" w:afterAutospacing="1"/>
      <w:jc w:val="both"/>
    </w:pPr>
    <w:rPr>
      <w:rFonts w:ascii="Arial" w:eastAsia="Times New Roman" w:hAnsi="Arial" w:cs="Arial"/>
      <w:color w:val="000000"/>
      <w:sz w:val="20"/>
      <w:szCs w:val="20"/>
      <w:lang w:val="es-ES" w:eastAsia="es-ES"/>
    </w:rPr>
  </w:style>
  <w:style w:type="paragraph" w:styleId="Textonotapie">
    <w:name w:val="footnote text"/>
    <w:basedOn w:val="Normal"/>
    <w:link w:val="TextonotapieCar"/>
    <w:uiPriority w:val="99"/>
    <w:semiHidden/>
    <w:unhideWhenUsed/>
    <w:rsid w:val="0040320A"/>
    <w:rPr>
      <w:sz w:val="20"/>
      <w:szCs w:val="20"/>
    </w:rPr>
  </w:style>
  <w:style w:type="character" w:customStyle="1" w:styleId="TextonotapieCar">
    <w:name w:val="Texto nota pie Car"/>
    <w:basedOn w:val="Fuentedeprrafopredeter"/>
    <w:link w:val="Textonotapie"/>
    <w:uiPriority w:val="99"/>
    <w:semiHidden/>
    <w:rsid w:val="0040320A"/>
    <w:rPr>
      <w:rFonts w:ascii="Noto Sans" w:hAnsi="Noto Sans"/>
      <w:lang w:val="ca-ES" w:eastAsia="en-US"/>
    </w:rPr>
  </w:style>
  <w:style w:type="character" w:customStyle="1" w:styleId="st">
    <w:name w:val="st"/>
    <w:basedOn w:val="Fuentedeprrafopredeter"/>
    <w:rsid w:val="00ED0825"/>
  </w:style>
  <w:style w:type="character" w:customStyle="1" w:styleId="inputtext">
    <w:name w:val="inputtext"/>
    <w:basedOn w:val="Fuentedeprrafopredeter"/>
    <w:rsid w:val="00373E0D"/>
  </w:style>
  <w:style w:type="character" w:customStyle="1" w:styleId="WW8Num1z0">
    <w:name w:val="WW8Num1z0"/>
    <w:rsid w:val="00053CBC"/>
  </w:style>
  <w:style w:type="character" w:customStyle="1" w:styleId="WW8Num1z1">
    <w:name w:val="WW8Num1z1"/>
    <w:rsid w:val="00053CBC"/>
  </w:style>
  <w:style w:type="character" w:customStyle="1" w:styleId="WW8Num1z2">
    <w:name w:val="WW8Num1z2"/>
    <w:rsid w:val="00053CBC"/>
  </w:style>
  <w:style w:type="character" w:customStyle="1" w:styleId="WW8Num1z3">
    <w:name w:val="WW8Num1z3"/>
    <w:rsid w:val="00053CBC"/>
  </w:style>
  <w:style w:type="character" w:customStyle="1" w:styleId="WW8Num1z4">
    <w:name w:val="WW8Num1z4"/>
    <w:rsid w:val="00053CBC"/>
  </w:style>
  <w:style w:type="character" w:customStyle="1" w:styleId="WW8Num1z5">
    <w:name w:val="WW8Num1z5"/>
    <w:rsid w:val="00053CBC"/>
  </w:style>
  <w:style w:type="character" w:customStyle="1" w:styleId="WW8Num1z6">
    <w:name w:val="WW8Num1z6"/>
    <w:rsid w:val="00053CBC"/>
  </w:style>
  <w:style w:type="character" w:customStyle="1" w:styleId="WW8Num1z7">
    <w:name w:val="WW8Num1z7"/>
    <w:rsid w:val="00053CBC"/>
  </w:style>
  <w:style w:type="character" w:customStyle="1" w:styleId="WW8Num1z8">
    <w:name w:val="WW8Num1z8"/>
    <w:rsid w:val="00053CBC"/>
  </w:style>
  <w:style w:type="character" w:customStyle="1" w:styleId="WW8Num2z0">
    <w:name w:val="WW8Num2z0"/>
    <w:rsid w:val="00053CBC"/>
    <w:rPr>
      <w:rFonts w:ascii="Symbol" w:hAnsi="Symbol" w:cs="Symbol" w:hint="default"/>
    </w:rPr>
  </w:style>
  <w:style w:type="character" w:customStyle="1" w:styleId="WW8Num3z0">
    <w:name w:val="WW8Num3z0"/>
    <w:rsid w:val="00053CBC"/>
    <w:rPr>
      <w:rFonts w:ascii="Times New Roman" w:hAnsi="Times New Roman" w:cs="Times New Roman" w:hint="default"/>
      <w:spacing w:val="-3"/>
      <w:sz w:val="24"/>
      <w:szCs w:val="16"/>
      <w:highlight w:val="yellow"/>
    </w:rPr>
  </w:style>
  <w:style w:type="character" w:customStyle="1" w:styleId="WW8Num4z0">
    <w:name w:val="WW8Num4z0"/>
    <w:rsid w:val="00053CBC"/>
    <w:rPr>
      <w:rFonts w:ascii="Noto Sans" w:hAnsi="Noto Sans" w:cs="Noto Sans"/>
    </w:rPr>
  </w:style>
  <w:style w:type="character" w:customStyle="1" w:styleId="WW8Num5z0">
    <w:name w:val="WW8Num5z0"/>
    <w:rsid w:val="00053CBC"/>
    <w:rPr>
      <w:rFonts w:ascii="Noto Sans" w:hAnsi="Noto Sans" w:cs="Noto Sans"/>
      <w:b w:val="0"/>
      <w:i w:val="0"/>
      <w:spacing w:val="-3"/>
      <w:sz w:val="16"/>
      <w:szCs w:val="16"/>
    </w:rPr>
  </w:style>
  <w:style w:type="character" w:customStyle="1" w:styleId="WW8Num6z0">
    <w:name w:val="WW8Num6z0"/>
    <w:rsid w:val="00053CBC"/>
    <w:rPr>
      <w:rFonts w:ascii="Noto Sans" w:hAnsi="Noto Sans" w:cs="Noto Sans"/>
    </w:rPr>
  </w:style>
  <w:style w:type="character" w:customStyle="1" w:styleId="WW8Num7z0">
    <w:name w:val="WW8Num7z0"/>
    <w:rsid w:val="00053CBC"/>
    <w:rPr>
      <w:rFonts w:ascii="Noto Sans" w:hAnsi="Noto Sans" w:cs="Noto Sans"/>
      <w:b w:val="0"/>
      <w:i w:val="0"/>
      <w:sz w:val="16"/>
      <w:szCs w:val="16"/>
    </w:rPr>
  </w:style>
  <w:style w:type="character" w:customStyle="1" w:styleId="WW8Num8z0">
    <w:name w:val="WW8Num8z0"/>
    <w:rsid w:val="00053CBC"/>
    <w:rPr>
      <w:rFonts w:ascii="Noto Sans" w:hAnsi="Noto Sans" w:cs="Noto Sans"/>
      <w:b w:val="0"/>
      <w:bCs/>
      <w:i w:val="0"/>
      <w:spacing w:val="-3"/>
      <w:sz w:val="16"/>
      <w:szCs w:val="16"/>
    </w:rPr>
  </w:style>
  <w:style w:type="character" w:customStyle="1" w:styleId="WW8Num9z0">
    <w:name w:val="WW8Num9z0"/>
    <w:rsid w:val="00053CBC"/>
    <w:rPr>
      <w:rFonts w:ascii="Noto Sans" w:hAnsi="Noto Sans" w:cs="Noto Sans"/>
    </w:rPr>
  </w:style>
  <w:style w:type="character" w:customStyle="1" w:styleId="WW8Num10z0">
    <w:name w:val="WW8Num10z0"/>
    <w:rsid w:val="00053CBC"/>
    <w:rPr>
      <w:rFonts w:ascii="Noto Sans" w:hAnsi="Noto Sans" w:cs="Noto Sans"/>
    </w:rPr>
  </w:style>
  <w:style w:type="character" w:customStyle="1" w:styleId="WW8Num11z0">
    <w:name w:val="WW8Num11z0"/>
    <w:rsid w:val="00053CBC"/>
    <w:rPr>
      <w:rFonts w:ascii="Noto Sans" w:hAnsi="Noto Sans" w:cs="Noto Sans"/>
    </w:rPr>
  </w:style>
  <w:style w:type="character" w:customStyle="1" w:styleId="WW8Num12z0">
    <w:name w:val="WW8Num12z0"/>
    <w:rsid w:val="00053CBC"/>
    <w:rPr>
      <w:rFonts w:ascii="Noto Sans" w:hAnsi="Noto Sans" w:cs="Noto Sans"/>
    </w:rPr>
  </w:style>
  <w:style w:type="character" w:customStyle="1" w:styleId="Fuentedeprrafopredeter3">
    <w:name w:val="Fuente de párrafo predeter.3"/>
    <w:rsid w:val="00053CBC"/>
  </w:style>
  <w:style w:type="character" w:customStyle="1" w:styleId="Fuentedeprrafopredeter2">
    <w:name w:val="Fuente de párrafo predeter.2"/>
    <w:rsid w:val="00053CBC"/>
  </w:style>
  <w:style w:type="character" w:customStyle="1" w:styleId="WW8Num10z1">
    <w:name w:val="WW8Num10z1"/>
    <w:rsid w:val="00053CBC"/>
  </w:style>
  <w:style w:type="character" w:customStyle="1" w:styleId="WW8Num10z2">
    <w:name w:val="WW8Num10z2"/>
    <w:rsid w:val="00053CBC"/>
  </w:style>
  <w:style w:type="character" w:customStyle="1" w:styleId="WW8Num10z3">
    <w:name w:val="WW8Num10z3"/>
    <w:rsid w:val="00053CBC"/>
  </w:style>
  <w:style w:type="character" w:customStyle="1" w:styleId="WW8Num10z4">
    <w:name w:val="WW8Num10z4"/>
    <w:rsid w:val="00053CBC"/>
  </w:style>
  <w:style w:type="character" w:customStyle="1" w:styleId="WW8Num10z5">
    <w:name w:val="WW8Num10z5"/>
    <w:rsid w:val="00053CBC"/>
  </w:style>
  <w:style w:type="character" w:customStyle="1" w:styleId="WW8Num10z6">
    <w:name w:val="WW8Num10z6"/>
    <w:rsid w:val="00053CBC"/>
  </w:style>
  <w:style w:type="character" w:customStyle="1" w:styleId="WW8Num10z7">
    <w:name w:val="WW8Num10z7"/>
    <w:rsid w:val="00053CBC"/>
  </w:style>
  <w:style w:type="character" w:customStyle="1" w:styleId="WW8Num10z8">
    <w:name w:val="WW8Num10z8"/>
    <w:rsid w:val="00053CBC"/>
  </w:style>
  <w:style w:type="character" w:customStyle="1" w:styleId="WW8Num13z0">
    <w:name w:val="WW8Num13z0"/>
    <w:rsid w:val="00053CBC"/>
    <w:rPr>
      <w:rFonts w:ascii="Noto Sans" w:hAnsi="Noto Sans" w:cs="Noto Sans"/>
    </w:rPr>
  </w:style>
  <w:style w:type="character" w:customStyle="1" w:styleId="WW8Num13z1">
    <w:name w:val="WW8Num13z1"/>
    <w:rsid w:val="00053CBC"/>
  </w:style>
  <w:style w:type="character" w:customStyle="1" w:styleId="WW8Num13z2">
    <w:name w:val="WW8Num13z2"/>
    <w:rsid w:val="00053CBC"/>
  </w:style>
  <w:style w:type="character" w:customStyle="1" w:styleId="WW8Num13z3">
    <w:name w:val="WW8Num13z3"/>
    <w:rsid w:val="00053CBC"/>
  </w:style>
  <w:style w:type="character" w:customStyle="1" w:styleId="WW8Num13z4">
    <w:name w:val="WW8Num13z4"/>
    <w:rsid w:val="00053CBC"/>
  </w:style>
  <w:style w:type="character" w:customStyle="1" w:styleId="WW8Num13z5">
    <w:name w:val="WW8Num13z5"/>
    <w:rsid w:val="00053CBC"/>
  </w:style>
  <w:style w:type="character" w:customStyle="1" w:styleId="WW8Num13z6">
    <w:name w:val="WW8Num13z6"/>
    <w:rsid w:val="00053CBC"/>
  </w:style>
  <w:style w:type="character" w:customStyle="1" w:styleId="WW8Num13z7">
    <w:name w:val="WW8Num13z7"/>
    <w:rsid w:val="00053CBC"/>
  </w:style>
  <w:style w:type="character" w:customStyle="1" w:styleId="WW8Num13z8">
    <w:name w:val="WW8Num13z8"/>
    <w:rsid w:val="00053CBC"/>
  </w:style>
  <w:style w:type="character" w:customStyle="1" w:styleId="WW8Num14z0">
    <w:name w:val="WW8Num14z0"/>
    <w:rsid w:val="00053CBC"/>
    <w:rPr>
      <w:rFonts w:ascii="Arial" w:hAnsi="Arial" w:cs="Arial" w:hint="default"/>
      <w:b w:val="0"/>
      <w:i w:val="0"/>
      <w:sz w:val="24"/>
      <w:u w:val="none"/>
    </w:rPr>
  </w:style>
  <w:style w:type="character" w:customStyle="1" w:styleId="WW8Num15z0">
    <w:name w:val="WW8Num15z0"/>
    <w:rsid w:val="00053CBC"/>
    <w:rPr>
      <w:rFonts w:ascii="Times New Roman" w:hAnsi="Times New Roman" w:cs="Times New Roman" w:hint="default"/>
    </w:rPr>
  </w:style>
  <w:style w:type="character" w:customStyle="1" w:styleId="WW8Num16z0">
    <w:name w:val="WW8Num16z0"/>
    <w:rsid w:val="00053CBC"/>
    <w:rPr>
      <w:rFonts w:hint="default"/>
    </w:rPr>
  </w:style>
  <w:style w:type="character" w:customStyle="1" w:styleId="WW8Num17z0">
    <w:name w:val="WW8Num17z0"/>
    <w:rsid w:val="00053CBC"/>
    <w:rPr>
      <w:rFonts w:ascii="Times New Roman" w:hAnsi="Times New Roman" w:cs="Times New Roman" w:hint="default"/>
    </w:rPr>
  </w:style>
  <w:style w:type="character" w:customStyle="1" w:styleId="WW8Num18z0">
    <w:name w:val="WW8Num18z0"/>
    <w:rsid w:val="00053CBC"/>
    <w:rPr>
      <w:rFonts w:ascii="Noto Sans" w:hAnsi="Noto Sans" w:cs="Noto Sans"/>
      <w:b w:val="0"/>
      <w:i w:val="0"/>
      <w:sz w:val="16"/>
      <w:szCs w:val="16"/>
    </w:rPr>
  </w:style>
  <w:style w:type="character" w:customStyle="1" w:styleId="WW8Num19z0">
    <w:name w:val="WW8Num19z0"/>
    <w:rsid w:val="00053CBC"/>
    <w:rPr>
      <w:rFonts w:ascii="Times New Roman" w:hAnsi="Times New Roman" w:cs="Times New Roman" w:hint="default"/>
    </w:rPr>
  </w:style>
  <w:style w:type="character" w:customStyle="1" w:styleId="WW8Num20z0">
    <w:name w:val="WW8Num20z0"/>
    <w:rsid w:val="00053CBC"/>
    <w:rPr>
      <w:rFonts w:hint="default"/>
    </w:rPr>
  </w:style>
  <w:style w:type="character" w:customStyle="1" w:styleId="WW8Num21z0">
    <w:name w:val="WW8Num21z0"/>
    <w:rsid w:val="00053CBC"/>
    <w:rPr>
      <w:rFonts w:ascii="Noto Sans" w:hAnsi="Noto Sans" w:cs="Noto Sans"/>
      <w:b w:val="0"/>
      <w:bCs/>
      <w:i w:val="0"/>
      <w:spacing w:val="-3"/>
      <w:sz w:val="16"/>
      <w:szCs w:val="16"/>
    </w:rPr>
  </w:style>
  <w:style w:type="character" w:customStyle="1" w:styleId="WW8Num22z0">
    <w:name w:val="WW8Num22z0"/>
    <w:rsid w:val="00053CBC"/>
    <w:rPr>
      <w:rFonts w:ascii="Times New Roman" w:hAnsi="Times New Roman" w:cs="Times New Roman" w:hint="default"/>
      <w:sz w:val="24"/>
    </w:rPr>
  </w:style>
  <w:style w:type="character" w:customStyle="1" w:styleId="WW8Num23z0">
    <w:name w:val="WW8Num23z0"/>
    <w:rsid w:val="00053CBC"/>
    <w:rPr>
      <w:rFonts w:ascii="Times New Roman" w:hAnsi="Times New Roman" w:cs="Times New Roman" w:hint="default"/>
      <w:b/>
    </w:rPr>
  </w:style>
  <w:style w:type="character" w:customStyle="1" w:styleId="WW8Num24z0">
    <w:name w:val="WW8Num24z0"/>
    <w:rsid w:val="00053CBC"/>
    <w:rPr>
      <w:rFonts w:ascii="Noto Sans" w:hAnsi="Noto Sans" w:cs="Noto Sans"/>
    </w:rPr>
  </w:style>
  <w:style w:type="character" w:customStyle="1" w:styleId="WW8Num24z1">
    <w:name w:val="WW8Num24z1"/>
    <w:rsid w:val="00053CBC"/>
  </w:style>
  <w:style w:type="character" w:customStyle="1" w:styleId="WW8Num24z2">
    <w:name w:val="WW8Num24z2"/>
    <w:rsid w:val="00053CBC"/>
  </w:style>
  <w:style w:type="character" w:customStyle="1" w:styleId="WW8Num24z3">
    <w:name w:val="WW8Num24z3"/>
    <w:rsid w:val="00053CBC"/>
  </w:style>
  <w:style w:type="character" w:customStyle="1" w:styleId="WW8Num24z4">
    <w:name w:val="WW8Num24z4"/>
    <w:rsid w:val="00053CBC"/>
  </w:style>
  <w:style w:type="character" w:customStyle="1" w:styleId="WW8Num24z5">
    <w:name w:val="WW8Num24z5"/>
    <w:rsid w:val="00053CBC"/>
  </w:style>
  <w:style w:type="character" w:customStyle="1" w:styleId="WW8Num24z6">
    <w:name w:val="WW8Num24z6"/>
    <w:rsid w:val="00053CBC"/>
  </w:style>
  <w:style w:type="character" w:customStyle="1" w:styleId="WW8Num24z7">
    <w:name w:val="WW8Num24z7"/>
    <w:rsid w:val="00053CBC"/>
  </w:style>
  <w:style w:type="character" w:customStyle="1" w:styleId="WW8Num24z8">
    <w:name w:val="WW8Num24z8"/>
    <w:rsid w:val="00053CBC"/>
  </w:style>
  <w:style w:type="character" w:customStyle="1" w:styleId="WW8Num25z0">
    <w:name w:val="WW8Num25z0"/>
    <w:rsid w:val="00053CBC"/>
    <w:rPr>
      <w:rFonts w:ascii="Noto Sans" w:hAnsi="Noto Sans" w:cs="Noto Sans"/>
    </w:rPr>
  </w:style>
  <w:style w:type="character" w:customStyle="1" w:styleId="WW8Num25z1">
    <w:name w:val="WW8Num25z1"/>
    <w:rsid w:val="00053CBC"/>
  </w:style>
  <w:style w:type="character" w:customStyle="1" w:styleId="WW8Num25z2">
    <w:name w:val="WW8Num25z2"/>
    <w:rsid w:val="00053CBC"/>
  </w:style>
  <w:style w:type="character" w:customStyle="1" w:styleId="WW8Num25z3">
    <w:name w:val="WW8Num25z3"/>
    <w:rsid w:val="00053CBC"/>
  </w:style>
  <w:style w:type="character" w:customStyle="1" w:styleId="WW8Num25z4">
    <w:name w:val="WW8Num25z4"/>
    <w:rsid w:val="00053CBC"/>
  </w:style>
  <w:style w:type="character" w:customStyle="1" w:styleId="WW8Num25z5">
    <w:name w:val="WW8Num25z5"/>
    <w:rsid w:val="00053CBC"/>
  </w:style>
  <w:style w:type="character" w:customStyle="1" w:styleId="WW8Num25z6">
    <w:name w:val="WW8Num25z6"/>
    <w:rsid w:val="00053CBC"/>
  </w:style>
  <w:style w:type="character" w:customStyle="1" w:styleId="WW8Num25z7">
    <w:name w:val="WW8Num25z7"/>
    <w:rsid w:val="00053CBC"/>
  </w:style>
  <w:style w:type="character" w:customStyle="1" w:styleId="WW8Num25z8">
    <w:name w:val="WW8Num25z8"/>
    <w:rsid w:val="00053CBC"/>
  </w:style>
  <w:style w:type="character" w:customStyle="1" w:styleId="WW8Num26z0">
    <w:name w:val="WW8Num26z0"/>
    <w:rsid w:val="00053CBC"/>
    <w:rPr>
      <w:b w:val="0"/>
      <w:i w:val="0"/>
    </w:rPr>
  </w:style>
  <w:style w:type="character" w:customStyle="1" w:styleId="WW8Num27z0">
    <w:name w:val="WW8Num27z0"/>
    <w:rsid w:val="00053CBC"/>
    <w:rPr>
      <w:rFonts w:ascii="Times New Roman" w:hAnsi="Times New Roman" w:cs="Times New Roman" w:hint="default"/>
    </w:rPr>
  </w:style>
  <w:style w:type="character" w:customStyle="1" w:styleId="WW8Num28z0">
    <w:name w:val="WW8Num28z0"/>
    <w:rsid w:val="00053CBC"/>
    <w:rPr>
      <w:rFonts w:hint="default"/>
      <w:i w:val="0"/>
    </w:rPr>
  </w:style>
  <w:style w:type="character" w:customStyle="1" w:styleId="WW8Num29z0">
    <w:name w:val="WW8Num29z0"/>
    <w:rsid w:val="00053CBC"/>
  </w:style>
  <w:style w:type="character" w:customStyle="1" w:styleId="WW8Num30z0">
    <w:name w:val="WW8Num30z0"/>
    <w:rsid w:val="00053CBC"/>
    <w:rPr>
      <w:rFonts w:ascii="Times New Roman" w:hAnsi="Times New Roman" w:cs="Times New Roman" w:hint="default"/>
    </w:rPr>
  </w:style>
  <w:style w:type="character" w:customStyle="1" w:styleId="WW8Num31z0">
    <w:name w:val="WW8Num31z0"/>
    <w:rsid w:val="00053CBC"/>
    <w:rPr>
      <w:rFonts w:ascii="Noto Sans" w:hAnsi="Noto Sans" w:cs="Noto Sans"/>
    </w:rPr>
  </w:style>
  <w:style w:type="character" w:customStyle="1" w:styleId="WW8Num31z1">
    <w:name w:val="WW8Num31z1"/>
    <w:rsid w:val="00053CBC"/>
  </w:style>
  <w:style w:type="character" w:customStyle="1" w:styleId="WW8Num31z2">
    <w:name w:val="WW8Num31z2"/>
    <w:rsid w:val="00053CBC"/>
  </w:style>
  <w:style w:type="character" w:customStyle="1" w:styleId="WW8Num31z3">
    <w:name w:val="WW8Num31z3"/>
    <w:rsid w:val="00053CBC"/>
  </w:style>
  <w:style w:type="character" w:customStyle="1" w:styleId="WW8Num31z4">
    <w:name w:val="WW8Num31z4"/>
    <w:rsid w:val="00053CBC"/>
  </w:style>
  <w:style w:type="character" w:customStyle="1" w:styleId="WW8Num31z5">
    <w:name w:val="WW8Num31z5"/>
    <w:rsid w:val="00053CBC"/>
  </w:style>
  <w:style w:type="character" w:customStyle="1" w:styleId="WW8Num31z6">
    <w:name w:val="WW8Num31z6"/>
    <w:rsid w:val="00053CBC"/>
  </w:style>
  <w:style w:type="character" w:customStyle="1" w:styleId="WW8Num31z7">
    <w:name w:val="WW8Num31z7"/>
    <w:rsid w:val="00053CBC"/>
  </w:style>
  <w:style w:type="character" w:customStyle="1" w:styleId="WW8Num31z8">
    <w:name w:val="WW8Num31z8"/>
    <w:rsid w:val="00053CBC"/>
  </w:style>
  <w:style w:type="character" w:customStyle="1" w:styleId="WW8Num32z0">
    <w:name w:val="WW8Num32z0"/>
    <w:rsid w:val="00053CBC"/>
    <w:rPr>
      <w:rFonts w:ascii="Times New Roman" w:hAnsi="Times New Roman" w:cs="Times New Roman" w:hint="default"/>
    </w:rPr>
  </w:style>
  <w:style w:type="character" w:customStyle="1" w:styleId="WW8Num33z0">
    <w:name w:val="WW8Num33z0"/>
    <w:rsid w:val="00053CBC"/>
    <w:rPr>
      <w:rFonts w:ascii="Noto Sans" w:hAnsi="Noto Sans" w:cs="Noto Sans"/>
    </w:rPr>
  </w:style>
  <w:style w:type="character" w:customStyle="1" w:styleId="WW8Num33z1">
    <w:name w:val="WW8Num33z1"/>
    <w:rsid w:val="00053CBC"/>
  </w:style>
  <w:style w:type="character" w:customStyle="1" w:styleId="WW8Num33z2">
    <w:name w:val="WW8Num33z2"/>
    <w:rsid w:val="00053CBC"/>
  </w:style>
  <w:style w:type="character" w:customStyle="1" w:styleId="WW8Num33z3">
    <w:name w:val="WW8Num33z3"/>
    <w:rsid w:val="00053CBC"/>
  </w:style>
  <w:style w:type="character" w:customStyle="1" w:styleId="WW8Num33z4">
    <w:name w:val="WW8Num33z4"/>
    <w:rsid w:val="00053CBC"/>
  </w:style>
  <w:style w:type="character" w:customStyle="1" w:styleId="WW8Num33z5">
    <w:name w:val="WW8Num33z5"/>
    <w:rsid w:val="00053CBC"/>
  </w:style>
  <w:style w:type="character" w:customStyle="1" w:styleId="WW8Num33z6">
    <w:name w:val="WW8Num33z6"/>
    <w:rsid w:val="00053CBC"/>
  </w:style>
  <w:style w:type="character" w:customStyle="1" w:styleId="WW8Num33z7">
    <w:name w:val="WW8Num33z7"/>
    <w:rsid w:val="00053CBC"/>
  </w:style>
  <w:style w:type="character" w:customStyle="1" w:styleId="WW8Num33z8">
    <w:name w:val="WW8Num33z8"/>
    <w:rsid w:val="00053CBC"/>
  </w:style>
  <w:style w:type="character" w:customStyle="1" w:styleId="Fuentedeprrafopredeter1">
    <w:name w:val="Fuente de párrafo predeter.1"/>
    <w:rsid w:val="00053CBC"/>
  </w:style>
  <w:style w:type="character" w:customStyle="1" w:styleId="Pics">
    <w:name w:val="Pics"/>
    <w:rsid w:val="00053CBC"/>
    <w:rPr>
      <w:rFonts w:ascii="OpenSymbol" w:eastAsia="OpenSymbol" w:hAnsi="OpenSymbol" w:cs="OpenSymbol"/>
    </w:rPr>
  </w:style>
  <w:style w:type="paragraph" w:customStyle="1" w:styleId="Encapalament">
    <w:name w:val="Encapçalament"/>
    <w:basedOn w:val="Normal"/>
    <w:next w:val="Textoindependiente"/>
    <w:rsid w:val="00053CBC"/>
    <w:pPr>
      <w:suppressAutoHyphens/>
      <w:jc w:val="center"/>
    </w:pPr>
    <w:rPr>
      <w:rFonts w:ascii="Arial" w:eastAsia="Times New Roman" w:hAnsi="Arial" w:cs="Arial"/>
      <w:b/>
      <w:sz w:val="24"/>
      <w:szCs w:val="20"/>
      <w:lang w:val="es-ES_tradnl" w:eastAsia="zh-CN"/>
    </w:rPr>
  </w:style>
  <w:style w:type="paragraph" w:styleId="Lista">
    <w:name w:val="List"/>
    <w:basedOn w:val="Textoindependiente"/>
    <w:rsid w:val="00053CBC"/>
    <w:pPr>
      <w:suppressAutoHyphens/>
    </w:pPr>
    <w:rPr>
      <w:rFonts w:ascii="Arial" w:hAnsi="Arial" w:cs="Mangal"/>
      <w:lang w:val="es-ES_tradnl" w:eastAsia="zh-CN"/>
    </w:rPr>
  </w:style>
  <w:style w:type="paragraph" w:styleId="Descripcin">
    <w:name w:val="caption"/>
    <w:basedOn w:val="Normal"/>
    <w:qFormat/>
    <w:rsid w:val="00053CBC"/>
    <w:pPr>
      <w:suppressLineNumbers/>
      <w:suppressAutoHyphens/>
      <w:spacing w:before="120" w:after="120"/>
    </w:pPr>
    <w:rPr>
      <w:rFonts w:ascii="Times New Roman" w:eastAsia="Times New Roman" w:hAnsi="Times New Roman" w:cs="Mangal"/>
      <w:i/>
      <w:iCs/>
      <w:sz w:val="24"/>
      <w:szCs w:val="24"/>
      <w:lang w:val="es-ES" w:eastAsia="zh-CN"/>
    </w:rPr>
  </w:style>
  <w:style w:type="paragraph" w:customStyle="1" w:styleId="ndex">
    <w:name w:val="Índex"/>
    <w:basedOn w:val="Normal"/>
    <w:rsid w:val="00053CBC"/>
    <w:pPr>
      <w:suppressLineNumbers/>
      <w:suppressAutoHyphens/>
    </w:pPr>
    <w:rPr>
      <w:rFonts w:ascii="Times New Roman" w:eastAsia="Times New Roman" w:hAnsi="Times New Roman" w:cs="Mangal"/>
      <w:sz w:val="20"/>
      <w:szCs w:val="20"/>
      <w:lang w:val="es-ES" w:eastAsia="zh-CN"/>
    </w:rPr>
  </w:style>
  <w:style w:type="paragraph" w:customStyle="1" w:styleId="Epgrafe2">
    <w:name w:val="Epígrafe2"/>
    <w:basedOn w:val="Normal"/>
    <w:rsid w:val="00053CBC"/>
    <w:pPr>
      <w:suppressLineNumbers/>
      <w:suppressAutoHyphens/>
      <w:spacing w:before="120" w:after="120"/>
    </w:pPr>
    <w:rPr>
      <w:rFonts w:ascii="Times New Roman" w:eastAsia="Times New Roman" w:hAnsi="Times New Roman" w:cs="Mangal"/>
      <w:i/>
      <w:iCs/>
      <w:sz w:val="24"/>
      <w:szCs w:val="24"/>
      <w:lang w:val="es-ES" w:eastAsia="zh-CN"/>
    </w:rPr>
  </w:style>
  <w:style w:type="paragraph" w:customStyle="1" w:styleId="Epgrafe1">
    <w:name w:val="Epígrafe1"/>
    <w:basedOn w:val="Normal"/>
    <w:rsid w:val="00053CBC"/>
    <w:pPr>
      <w:suppressLineNumbers/>
      <w:suppressAutoHyphens/>
      <w:spacing w:before="120" w:after="120"/>
    </w:pPr>
    <w:rPr>
      <w:rFonts w:ascii="Times New Roman" w:eastAsia="Times New Roman" w:hAnsi="Times New Roman" w:cs="Mangal"/>
      <w:i/>
      <w:iCs/>
      <w:sz w:val="24"/>
      <w:szCs w:val="24"/>
      <w:lang w:val="es-ES" w:eastAsia="zh-CN"/>
    </w:rPr>
  </w:style>
  <w:style w:type="paragraph" w:customStyle="1" w:styleId="Sangra3detindependiente1">
    <w:name w:val="Sangría 3 de t. independiente1"/>
    <w:basedOn w:val="Normal"/>
    <w:rsid w:val="00053CBC"/>
    <w:pPr>
      <w:pBdr>
        <w:top w:val="none" w:sz="0" w:space="0" w:color="000000"/>
        <w:left w:val="double" w:sz="6" w:space="1" w:color="000000"/>
        <w:bottom w:val="none" w:sz="0" w:space="0" w:color="000000"/>
        <w:right w:val="double" w:sz="6" w:space="1" w:color="000000"/>
      </w:pBdr>
      <w:shd w:val="clear" w:color="auto" w:fill="D8D8D8"/>
      <w:suppressAutoHyphens/>
      <w:ind w:firstLine="708"/>
    </w:pPr>
    <w:rPr>
      <w:rFonts w:ascii="Arial" w:eastAsia="Times New Roman" w:hAnsi="Arial" w:cs="Arial"/>
      <w:b/>
      <w:sz w:val="20"/>
      <w:szCs w:val="20"/>
      <w:lang w:val="es-ES_tradnl" w:eastAsia="zh-CN"/>
    </w:rPr>
  </w:style>
  <w:style w:type="paragraph" w:customStyle="1" w:styleId="Textoindependiente31">
    <w:name w:val="Texto independiente 31"/>
    <w:basedOn w:val="Normal"/>
    <w:rsid w:val="00053CBC"/>
    <w:pPr>
      <w:suppressAutoHyphens/>
      <w:jc w:val="both"/>
    </w:pPr>
    <w:rPr>
      <w:rFonts w:ascii="Arial" w:eastAsia="Times New Roman" w:hAnsi="Arial" w:cs="Arial"/>
      <w:sz w:val="24"/>
      <w:szCs w:val="20"/>
      <w:lang w:val="es-ES_tradnl" w:eastAsia="zh-CN"/>
    </w:rPr>
  </w:style>
  <w:style w:type="paragraph" w:customStyle="1" w:styleId="Mapadeldocumento1">
    <w:name w:val="Mapa del documento1"/>
    <w:basedOn w:val="Normal"/>
    <w:rsid w:val="00053CBC"/>
    <w:pPr>
      <w:shd w:val="clear" w:color="auto" w:fill="000080"/>
      <w:suppressAutoHyphens/>
    </w:pPr>
    <w:rPr>
      <w:rFonts w:ascii="Tahoma" w:eastAsia="Times New Roman" w:hAnsi="Tahoma" w:cs="Tahoma"/>
      <w:sz w:val="20"/>
      <w:szCs w:val="20"/>
      <w:lang w:val="es-ES" w:eastAsia="zh-CN"/>
    </w:rPr>
  </w:style>
  <w:style w:type="paragraph" w:customStyle="1" w:styleId="Textocomentario1">
    <w:name w:val="Texto comentario1"/>
    <w:basedOn w:val="Normal"/>
    <w:rsid w:val="00053CBC"/>
    <w:pPr>
      <w:suppressAutoHyphens/>
    </w:pPr>
    <w:rPr>
      <w:rFonts w:ascii="Times New Roman" w:eastAsia="Times New Roman" w:hAnsi="Times New Roman"/>
      <w:sz w:val="20"/>
      <w:szCs w:val="20"/>
      <w:lang w:val="es-ES_tradnl" w:eastAsia="zh-CN"/>
    </w:rPr>
  </w:style>
  <w:style w:type="paragraph" w:customStyle="1" w:styleId="Listaconvietas1">
    <w:name w:val="Lista con viñetas1"/>
    <w:basedOn w:val="Normal"/>
    <w:rsid w:val="00053CBC"/>
    <w:pPr>
      <w:numPr>
        <w:numId w:val="2"/>
      </w:numPr>
      <w:suppressAutoHyphens/>
      <w:contextualSpacing/>
    </w:pPr>
    <w:rPr>
      <w:rFonts w:ascii="Times New Roman" w:eastAsia="Times New Roman" w:hAnsi="Times New Roman"/>
      <w:sz w:val="20"/>
      <w:szCs w:val="20"/>
      <w:lang w:val="es-ES" w:eastAsia="zh-CN"/>
    </w:rPr>
  </w:style>
  <w:style w:type="paragraph" w:customStyle="1" w:styleId="Contingutdelmarc">
    <w:name w:val="Contingut del marc"/>
    <w:basedOn w:val="Normal"/>
    <w:rsid w:val="00053CBC"/>
    <w:pPr>
      <w:suppressAutoHyphens/>
    </w:pPr>
    <w:rPr>
      <w:rFonts w:ascii="Times New Roman" w:eastAsia="Times New Roman" w:hAnsi="Times New Roman"/>
      <w:sz w:val="20"/>
      <w:szCs w:val="20"/>
      <w:lang w:val="es-ES" w:eastAsia="zh-CN"/>
    </w:rPr>
  </w:style>
  <w:style w:type="paragraph" w:customStyle="1" w:styleId="Contingutdelataula">
    <w:name w:val="Contingut de la taula"/>
    <w:basedOn w:val="Normal"/>
    <w:rsid w:val="00053CBC"/>
    <w:pPr>
      <w:suppressLineNumbers/>
      <w:suppressAutoHyphens/>
    </w:pPr>
    <w:rPr>
      <w:rFonts w:ascii="Times New Roman" w:eastAsia="Times New Roman" w:hAnsi="Times New Roman"/>
      <w:sz w:val="20"/>
      <w:szCs w:val="20"/>
      <w:lang w:val="es-ES" w:eastAsia="zh-CN"/>
    </w:rPr>
  </w:style>
  <w:style w:type="paragraph" w:customStyle="1" w:styleId="Encapalamentdelataula">
    <w:name w:val="Encapçalament de la taula"/>
    <w:basedOn w:val="Contingutdelataula"/>
    <w:rsid w:val="00053CBC"/>
    <w:pPr>
      <w:jc w:val="center"/>
    </w:pPr>
    <w:rPr>
      <w:b/>
      <w:bCs/>
    </w:rPr>
  </w:style>
  <w:style w:type="paragraph" w:customStyle="1" w:styleId="Standard">
    <w:name w:val="Standard"/>
    <w:rsid w:val="008B4E83"/>
    <w:pPr>
      <w:widowControl w:val="0"/>
      <w:suppressAutoHyphens/>
      <w:autoSpaceDN w:val="0"/>
      <w:textAlignment w:val="baseline"/>
    </w:pPr>
    <w:rPr>
      <w:lang w:eastAsia="zh-CN" w:bidi="hi-IN"/>
    </w:rPr>
  </w:style>
  <w:style w:type="paragraph" w:customStyle="1" w:styleId="Textbody">
    <w:name w:val="Text body"/>
    <w:basedOn w:val="Standard"/>
    <w:rsid w:val="009E16F5"/>
    <w:pPr>
      <w:widowControl/>
      <w:spacing w:after="140" w:line="288" w:lineRule="auto"/>
    </w:pPr>
    <w:rPr>
      <w:rFonts w:eastAsia="SimSun" w:cs="Mangal"/>
      <w:kern w:val="3"/>
      <w:lang w:eastAsia="en-US"/>
    </w:rPr>
  </w:style>
  <w:style w:type="paragraph" w:customStyle="1" w:styleId="Normal1">
    <w:name w:val="Normal1"/>
    <w:rsid w:val="008F4F16"/>
  </w:style>
  <w:style w:type="paragraph" w:customStyle="1" w:styleId="parrafo">
    <w:name w:val="parrafo"/>
    <w:basedOn w:val="Standard"/>
    <w:rsid w:val="004F715B"/>
    <w:pPr>
      <w:widowControl/>
      <w:spacing w:before="280" w:after="280"/>
      <w:textAlignment w:val="auto"/>
    </w:pPr>
    <w:rPr>
      <w:rFonts w:ascii="Times New Roman" w:eastAsia="Times New Roman" w:hAnsi="Times New Roman" w:cs="Times New Roman"/>
      <w:kern w:val="3"/>
      <w:sz w:val="24"/>
      <w:szCs w:val="24"/>
      <w:lang w:val="es-ES"/>
    </w:rPr>
  </w:style>
  <w:style w:type="table" w:customStyle="1" w:styleId="TableNormal1">
    <w:name w:val="Table Normal"/>
    <w:rsid w:val="000906D5"/>
    <w:tblPr>
      <w:tblCellMar>
        <w:top w:w="0" w:type="dxa"/>
        <w:left w:w="0" w:type="dxa"/>
        <w:bottom w:w="0" w:type="dxa"/>
        <w:right w:w="0" w:type="dxa"/>
      </w:tblCellMar>
    </w:tblPr>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0906D5"/>
    <w:rPr>
      <w:rFonts w:ascii="Georgia" w:eastAsia="Georgia" w:hAnsi="Georgia" w:cs="Georgia"/>
      <w:i/>
      <w:color w:val="666666"/>
      <w:sz w:val="48"/>
      <w:szCs w:val="48"/>
      <w:lang w:val="ca-ES"/>
    </w:rPr>
  </w:style>
  <w:style w:type="character" w:customStyle="1" w:styleId="Mencinsinresolver1">
    <w:name w:val="Mención sin resolver1"/>
    <w:basedOn w:val="Fuentedeprrafopredeter"/>
    <w:uiPriority w:val="99"/>
    <w:semiHidden/>
    <w:unhideWhenUsed/>
    <w:rsid w:val="000906D5"/>
    <w:rPr>
      <w:color w:val="605E5C"/>
      <w:shd w:val="clear" w:color="auto" w:fill="E1DFDD"/>
    </w:rPr>
  </w:style>
  <w:style w:type="character" w:styleId="Mencinsinresolver">
    <w:name w:val="Unresolved Mention"/>
    <w:basedOn w:val="Fuentedeprrafopredeter"/>
    <w:uiPriority w:val="99"/>
    <w:semiHidden/>
    <w:unhideWhenUsed/>
    <w:rsid w:val="000906D5"/>
    <w:rPr>
      <w:color w:val="605E5C"/>
      <w:shd w:val="clear" w:color="auto" w:fill="E1DFDD"/>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top w:w="240" w:type="dxa"/>
        <w:left w:w="115" w:type="dxa"/>
        <w:right w:w="115" w:type="dxa"/>
      </w:tblCellMar>
    </w:tblPr>
  </w:style>
  <w:style w:type="table" w:customStyle="1" w:styleId="a1">
    <w:basedOn w:val="TableNormal1"/>
    <w:tblPr>
      <w:tblStyleRowBandSize w:val="1"/>
      <w:tblStyleColBandSize w:val="1"/>
      <w:tblCellMar>
        <w:top w:w="240" w:type="dxa"/>
        <w:left w:w="115" w:type="dxa"/>
        <w:right w:w="115" w:type="dxa"/>
      </w:tblCellMar>
    </w:tblPr>
  </w:style>
  <w:style w:type="table" w:customStyle="1" w:styleId="a2">
    <w:basedOn w:val="TableNormal0"/>
    <w:tblPr>
      <w:tblStyleRowBandSize w:val="1"/>
      <w:tblStyleColBandSize w:val="1"/>
      <w:tblCellMar>
        <w:top w:w="240" w:type="dxa"/>
        <w:left w:w="115" w:type="dxa"/>
        <w:right w:w="115"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top w:w="240" w:type="dxa"/>
        <w:left w:w="115" w:type="dxa"/>
        <w:right w:w="115" w:type="dxa"/>
      </w:tblCellMar>
    </w:tblPr>
  </w:style>
  <w:style w:type="table" w:customStyle="1" w:styleId="a8">
    <w:basedOn w:val="TableNormal0"/>
    <w:tblPr>
      <w:tblStyleRowBandSize w:val="1"/>
      <w:tblStyleColBandSize w:val="1"/>
      <w:tblCellMar>
        <w:top w:w="240" w:type="dxa"/>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amits.idi.es/public/index.php/home/solicitud_ayuda" TargetMode="External"/><Relationship Id="rId13" Type="http://schemas.openxmlformats.org/officeDocument/2006/relationships/hyperlink" Target="mailto:dpd@idi.es" TargetMode="External"/><Relationship Id="rId18" Type="http://schemas.openxmlformats.org/officeDocument/2006/relationships/hyperlink" Target="http://www.idi.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epd.es" TargetMode="External"/><Relationship Id="rId7" Type="http://schemas.openxmlformats.org/officeDocument/2006/relationships/endnotes" Target="endnotes.xml"/><Relationship Id="rId12" Type="http://schemas.openxmlformats.org/officeDocument/2006/relationships/hyperlink" Target="http://www.idi.es" TargetMode="External"/><Relationship Id="rId17" Type="http://schemas.openxmlformats.org/officeDocument/2006/relationships/hyperlink" Target="mailto:info@idi.e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diexporta.idi.es/" TargetMode="External"/><Relationship Id="rId20" Type="http://schemas.openxmlformats.org/officeDocument/2006/relationships/hyperlink" Target="mailto:dpd@i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idi.e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epd.es" TargetMode="External"/><Relationship Id="rId23" Type="http://schemas.openxmlformats.org/officeDocument/2006/relationships/footer" Target="footer1.xml"/><Relationship Id="rId10" Type="http://schemas.openxmlformats.org/officeDocument/2006/relationships/hyperlink" Target="http://www.aepd.es" TargetMode="External"/><Relationship Id="rId19" Type="http://schemas.openxmlformats.org/officeDocument/2006/relationships/hyperlink" Target="mailto:dpd@idi.es" TargetMode="External"/><Relationship Id="rId4" Type="http://schemas.openxmlformats.org/officeDocument/2006/relationships/settings" Target="settings.xml"/><Relationship Id="rId9" Type="http://schemas.openxmlformats.org/officeDocument/2006/relationships/hyperlink" Target="mailto:dpd@idi.es" TargetMode="External"/><Relationship Id="rId14" Type="http://schemas.openxmlformats.org/officeDocument/2006/relationships/hyperlink" Target="mailto:dpd@idi.es"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pJCqJhfHKe2h93mIZAsANBQY0g==">CgMxLjAyCGguZ2pkZ3hzMgloLjMwajB6bGwyDmgucjR5Njl2c2k5ZXdlMg5oLnUzaHd0ZWM5b3MzbTIIaC50eWpjd3QyCWguM2R5NnZrbTIOaC45OWxrbXRrNzhjbG8yCWguMnM4ZXlvMTIJaC4xZm9iOXRlMgloLjN6bnlzaDcyCWguMmV0OTJwMDgAciExZy1taXpNY0hENHF5MjdpUnpUejRaOWlMMGJPeTRIRDA=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43</Pages>
  <Words>12792</Words>
  <Characters>70362</Characters>
  <Application>Microsoft Office Word</Application>
  <DocSecurity>0</DocSecurity>
  <Lines>586</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u138126</dc:creator>
  <cp:lastModifiedBy>avvsantjordi avvsantjordi</cp:lastModifiedBy>
  <cp:revision>13</cp:revision>
  <dcterms:created xsi:type="dcterms:W3CDTF">2024-02-20T09:17:00Z</dcterms:created>
  <dcterms:modified xsi:type="dcterms:W3CDTF">2024-02-21T13:04:00Z</dcterms:modified>
</cp:coreProperties>
</file>