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1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Setting Up Jenkins</w:t>
      </w:r>
    </w:p>
    <w:p w:rsidR="00000000" w:rsidDel="00000000" w:rsidP="00000000" w:rsidRDefault="00000000" w:rsidRPr="00000000" w14:paraId="00000004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rFonts w:ascii="Calibri" w:cs="Calibri" w:eastAsia="Calibri" w:hAnsi="Calibri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24588" cy="1005762"/>
                <wp:effectExtent b="0" l="0" r="0" t="0"/>
                <wp:wrapSquare wrapText="bothSides" distB="45720" distT="45720" distL="114300" distR="114300"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Download and set up the Jenkins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JRE and Jenkins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24588" cy="1005762"/>
                <wp:effectExtent b="0" l="0" r="0" t="0"/>
                <wp:wrapSquare wrapText="bothSides" distB="45720" distT="45720" distL="114300" distR="114300"/>
                <wp:docPr id="14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588" cy="10057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1303020</wp:posOffset>
                </wp:positionV>
                <wp:extent cx="6224270" cy="561975"/>
                <wp:effectExtent b="0" l="0" r="0" t="0"/>
                <wp:wrapSquare wrapText="bothSides" distB="45720" distT="45720" distL="114300" distR="114300"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248153" y="3513300"/>
                          <a:ext cx="619569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Jenkins is already installed in your practice labs. Please refer the lab guide for more details.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1303020</wp:posOffset>
                </wp:positionV>
                <wp:extent cx="6224270" cy="561975"/>
                <wp:effectExtent b="0" l="0" r="0" t="0"/>
                <wp:wrapSquare wrapText="bothSides" distB="45720" distT="45720" distL="114300" distR="114300"/>
                <wp:docPr id="14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27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Java Runtime Environment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the Jenkins app</w:t>
      </w:r>
    </w:p>
    <w:p w:rsidR="00000000" w:rsidDel="00000000" w:rsidP="00000000" w:rsidRDefault="00000000" w:rsidRPr="00000000" w14:paraId="0000000A">
      <w:pPr>
        <w:spacing w:after="20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1:  Downloading the Java Runtime Environment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apt-get update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update the package lists.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sudo apt-get install openjdk-8-jdk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install the Java Runtime Environment.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 -version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verify the installation. It will print the JDK version as shown below: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254000</wp:posOffset>
                </wp:positionV>
                <wp:extent cx="1058545" cy="247650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31015" y="3670463"/>
                          <a:ext cx="1029970" cy="2190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254000</wp:posOffset>
                </wp:positionV>
                <wp:extent cx="1058545" cy="247650"/>
                <wp:effectExtent b="0" l="0" r="0" t="0"/>
                <wp:wrapNone/>
                <wp:docPr id="14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854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5943600" cy="552450"/>
            <wp:effectExtent b="0" l="0" r="0" t="0"/>
            <wp:docPr id="1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spacing w:after="16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Step 2:   Downloading and installing the Jenkins app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terminal.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1"/>
          <w:szCs w:val="21"/>
          <w:rtl w:val="0"/>
        </w:rPr>
        <w:t xml:space="preserve">wget -q -O -</w:t>
      </w:r>
      <w:hyperlink r:id="rId11">
        <w:r w:rsidDel="00000000" w:rsidR="00000000" w:rsidRPr="00000000">
          <w:rPr>
            <w:rFonts w:ascii="Roboto" w:cs="Roboto" w:eastAsia="Roboto" w:hAnsi="Roboto"/>
            <w:b w:val="1"/>
            <w:i w:val="1"/>
            <w:color w:val="202124"/>
            <w:sz w:val="21"/>
            <w:szCs w:val="21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1"/>
            <w:szCs w:val="21"/>
            <w:rtl w:val="0"/>
          </w:rPr>
          <w:t xml:space="preserve">https://jenkins-ci.org/debian/jenkins-ci.org.key</w:t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1"/>
          <w:szCs w:val="21"/>
          <w:rtl w:val="0"/>
        </w:rPr>
        <w:t xml:space="preserve"> | sudo apt-key add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install Jenkins.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42900"/>
            <wp:effectExtent b="0" l="0" r="0" t="0"/>
            <wp:docPr id="14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2.3 Run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1"/>
          <w:szCs w:val="21"/>
          <w:rtl w:val="0"/>
        </w:rPr>
        <w:t xml:space="preserve">sudo sh -c 'echo deb</w:t>
      </w:r>
      <w:hyperlink r:id="rId14">
        <w:r w:rsidDel="00000000" w:rsidR="00000000" w:rsidRPr="00000000">
          <w:rPr>
            <w:rFonts w:ascii="Roboto" w:cs="Roboto" w:eastAsia="Roboto" w:hAnsi="Roboto"/>
            <w:b w:val="1"/>
            <w:i w:val="1"/>
            <w:color w:val="202124"/>
            <w:sz w:val="21"/>
            <w:szCs w:val="21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b w:val="1"/>
            <w:i w:val="1"/>
            <w:color w:val="1155cc"/>
            <w:sz w:val="21"/>
            <w:szCs w:val="21"/>
            <w:rtl w:val="0"/>
          </w:rPr>
          <w:t xml:space="preserve">http://pkg.jenkins-ci.org/debian</w:t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color w:val="202124"/>
          <w:sz w:val="21"/>
          <w:szCs w:val="21"/>
          <w:rtl w:val="0"/>
        </w:rPr>
        <w:t xml:space="preserve"> binary/ &gt; /etc/apt/sources.list.d/jenkins.list'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command.</w:t>
      </w:r>
    </w:p>
    <w:p w:rsidR="00000000" w:rsidDel="00000000" w:rsidP="00000000" w:rsidRDefault="00000000" w:rsidRPr="00000000" w14:paraId="00000018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14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apt-get install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install Jenkins.</w:t>
      </w:r>
    </w:p>
    <w:p w:rsidR="00000000" w:rsidDel="00000000" w:rsidP="00000000" w:rsidRDefault="00000000" w:rsidRPr="00000000" w14:paraId="0000001B">
      <w:pPr>
        <w:spacing w:after="16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962275"/>
            <wp:effectExtent b="0" l="0" r="0" t="0"/>
            <wp:docPr id="15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service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the status of the installation.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you verify the status as active, you can press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Ctrl+z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exit from the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241300</wp:posOffset>
                </wp:positionV>
                <wp:extent cx="2228850" cy="209550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20145" y="3694275"/>
                          <a:ext cx="2251710" cy="1714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241300</wp:posOffset>
                </wp:positionV>
                <wp:extent cx="2228850" cy="209550"/>
                <wp:effectExtent b="0" l="0" r="0" t="0"/>
                <wp:wrapNone/>
                <wp:docPr id="14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085975"/>
            <wp:effectExtent b="0" l="0" r="0" t="0"/>
            <wp:docPr id="1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start Jenkins.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alibri" w:cs="Calibri" w:eastAsia="Calibri" w:hAnsi="Calibri"/>
          <w:b w:val="1"/>
          <w:i w:val="1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4"/>
          <w:szCs w:val="24"/>
          <w:rtl w:val="0"/>
        </w:rPr>
        <w:t xml:space="preserve">sudo systemctl start jenkins</w:t>
      </w:r>
    </w:p>
    <w:p w:rsidR="00000000" w:rsidDel="00000000" w:rsidP="00000000" w:rsidRDefault="00000000" w:rsidRPr="00000000" w14:paraId="00000029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alibri" w:cs="Calibri" w:eastAsia="Calibri" w:hAnsi="Calibri"/>
          <w:color w:val="21252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12529"/>
          <w:sz w:val="24"/>
          <w:szCs w:val="24"/>
          <w:rtl w:val="0"/>
        </w:rPr>
        <w:t xml:space="preserve">sudo systemctl status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afa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Calibri" w:cs="Calibri" w:eastAsia="Calibri" w:hAnsi="Calibri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2276475" cy="315809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21415" y="3637760"/>
                          <a:ext cx="2249170" cy="2844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2276475" cy="315809"/>
                <wp:effectExtent b="0" l="0" r="0" t="0"/>
                <wp:wrapNone/>
                <wp:docPr id="13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3158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657475"/>
            <wp:effectExtent b="0" l="0" r="0" t="0"/>
            <wp:docPr id="1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browser, and you will need to enter the initial password. 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28850"/>
            <wp:effectExtent b="12700" l="12700" r="12700" t="12700"/>
            <wp:docPr id="15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terminal run the following command: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sudo cat /var/lib/jenkins/secrets/initialAdminPassword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711200</wp:posOffset>
                </wp:positionV>
                <wp:extent cx="5962650" cy="333375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65628" y="3626965"/>
                          <a:ext cx="5960745" cy="3060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711200</wp:posOffset>
                </wp:positionV>
                <wp:extent cx="5962650" cy="333375"/>
                <wp:effectExtent b="0" l="0" r="0" t="0"/>
                <wp:wrapNone/>
                <wp:docPr id="13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581025"/>
            <wp:effectExtent b="0" l="0" r="0" t="0"/>
            <wp:docPr id="1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this password and paste it on your Jenkins page in the browser.</w:t>
      </w:r>
    </w:p>
    <w:p w:rsidR="00000000" w:rsidDel="00000000" w:rsidP="00000000" w:rsidRDefault="00000000" w:rsidRPr="00000000" w14:paraId="00000034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724150"/>
            <wp:effectExtent b="12700" l="12700" r="12700" t="12700"/>
            <wp:docPr id="1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1803400</wp:posOffset>
                </wp:positionV>
                <wp:extent cx="4762500" cy="477563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980625" y="3534573"/>
                          <a:ext cx="4730750" cy="4908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1803400</wp:posOffset>
                </wp:positionV>
                <wp:extent cx="4762500" cy="477563"/>
                <wp:effectExtent b="0" l="0" r="0" t="0"/>
                <wp:wrapNone/>
                <wp:docPr id="13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775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click on 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nstall the suggested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34075" cy="2238375"/>
            <wp:effectExtent b="12700" l="12700" r="12700" t="12700"/>
            <wp:docPr id="1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38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1016000</wp:posOffset>
                </wp:positionV>
                <wp:extent cx="1506834" cy="1050458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75428" y="3245965"/>
                          <a:ext cx="1541145" cy="10680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1016000</wp:posOffset>
                </wp:positionV>
                <wp:extent cx="1506834" cy="1050458"/>
                <wp:effectExtent b="0" l="0" r="0" t="0"/>
                <wp:wrapNone/>
                <wp:docPr id="13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6834" cy="1050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after="16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either create an admin user or skip and continue as admin.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 and continue as admin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714625"/>
            <wp:effectExtent b="12700" l="12700" r="12700" t="12700"/>
            <wp:docPr id="1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2362200</wp:posOffset>
                </wp:positionV>
                <wp:extent cx="1190625" cy="341587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65928" y="3595850"/>
                          <a:ext cx="1160145" cy="368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2362200</wp:posOffset>
                </wp:positionV>
                <wp:extent cx="1190625" cy="341587"/>
                <wp:effectExtent b="0" l="0" r="0" t="0"/>
                <wp:wrapNone/>
                <wp:docPr id="13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415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1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Instance configuration page, 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using Jenkins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733675"/>
            <wp:effectExtent b="12700" l="12700" r="12700" t="12700"/>
            <wp:docPr id="15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2082800</wp:posOffset>
                </wp:positionV>
                <wp:extent cx="1080135" cy="397510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20220" y="3595533"/>
                          <a:ext cx="1051560" cy="36893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2082800</wp:posOffset>
                </wp:positionV>
                <wp:extent cx="1080135" cy="397510"/>
                <wp:effectExtent b="0" l="0" r="0" t="0"/>
                <wp:wrapNone/>
                <wp:docPr id="13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135" cy="397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after="16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you can work with Jenkins as shown in the screenshot below.</w:t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228850"/>
            <wp:effectExtent b="12700" l="12700" r="12700" t="12700"/>
            <wp:docPr id="1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0"/>
        </w:tabs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tabs>
          <w:tab w:val="left" w:pos="0"/>
        </w:tabs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4" w:type="default"/>
      <w:footerReference r:id="rId3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59" name="image24.png"/>
          <a:graphic>
            <a:graphicData uri="http://schemas.openxmlformats.org/drawingml/2006/picture">
              <pic:pic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4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44" name="image14.png"/>
          <a:graphic>
            <a:graphicData uri="http://schemas.openxmlformats.org/drawingml/2006/picture">
              <pic:pic>
                <pic:nvPicPr>
                  <pic:cNvPr id="0" name="image1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4" Type="http://schemas.openxmlformats.org/officeDocument/2006/relationships/image" Target="media/image9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1.png"/><Relationship Id="rId25" Type="http://schemas.openxmlformats.org/officeDocument/2006/relationships/image" Target="media/image5.png"/><Relationship Id="rId28" Type="http://schemas.openxmlformats.org/officeDocument/2006/relationships/image" Target="media/image20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23.png"/><Relationship Id="rId8" Type="http://schemas.openxmlformats.org/officeDocument/2006/relationships/image" Target="media/image22.png"/><Relationship Id="rId31" Type="http://schemas.openxmlformats.org/officeDocument/2006/relationships/image" Target="media/image18.png"/><Relationship Id="rId30" Type="http://schemas.openxmlformats.org/officeDocument/2006/relationships/image" Target="media/image16.png"/><Relationship Id="rId11" Type="http://schemas.openxmlformats.org/officeDocument/2006/relationships/hyperlink" Target="https://jenkins-ci.org/debian/jenkins-ci.org.key" TargetMode="External"/><Relationship Id="rId33" Type="http://schemas.openxmlformats.org/officeDocument/2006/relationships/image" Target="media/image3.png"/><Relationship Id="rId10" Type="http://schemas.openxmlformats.org/officeDocument/2006/relationships/image" Target="media/image8.png"/><Relationship Id="rId32" Type="http://schemas.openxmlformats.org/officeDocument/2006/relationships/image" Target="media/image15.png"/><Relationship Id="rId13" Type="http://schemas.openxmlformats.org/officeDocument/2006/relationships/image" Target="media/image10.png"/><Relationship Id="rId35" Type="http://schemas.openxmlformats.org/officeDocument/2006/relationships/footer" Target="footer1.xml"/><Relationship Id="rId12" Type="http://schemas.openxmlformats.org/officeDocument/2006/relationships/hyperlink" Target="https://jenkins-ci.org/debian/jenkins-ci.org.key" TargetMode="External"/><Relationship Id="rId34" Type="http://schemas.openxmlformats.org/officeDocument/2006/relationships/header" Target="header1.xml"/><Relationship Id="rId15" Type="http://schemas.openxmlformats.org/officeDocument/2006/relationships/hyperlink" Target="http://pkg.jenkins-ci.org/debian" TargetMode="External"/><Relationship Id="rId14" Type="http://schemas.openxmlformats.org/officeDocument/2006/relationships/hyperlink" Target="http://pkg.jenkins-ci.org/debian" TargetMode="External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0ZL5DQcOoTMq/k2r9azO2hv3lg==">AMUW2mVCFI214e6s+f6VSvDBT5GPAHLthv8XcHFtjNy7lOlCn7wNmesofcA7rOGj+JWZg/aqPo6gYb00npPLIAyDXaLAyZQsYZDfVvJ3wbf7jlTQVlp90M7ljcvB7tbHZDyS/KZgMruluprtlDlV0Cn4pU+qDBckWvebo1jUmC86lpqneLkORyU=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2020-09-30T04:43:00Z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