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1FA" w:rsidRPr="005931FA" w:rsidRDefault="005931FA" w:rsidP="005931FA">
      <w:pPr>
        <w:pBdr>
          <w:bottom w:val="single" w:sz="6" w:space="0" w:color="AAAAAA"/>
        </w:pBdr>
        <w:spacing w:after="24" w:line="288" w:lineRule="atLeast"/>
        <w:outlineLvl w:val="0"/>
        <w:rPr>
          <w:rFonts w:ascii="Arial" w:eastAsia="Times New Roman" w:hAnsi="Arial" w:cs="Arial"/>
          <w:color w:val="000000"/>
          <w:kern w:val="36"/>
          <w:sz w:val="38"/>
          <w:szCs w:val="38"/>
        </w:rPr>
      </w:pPr>
      <w:r w:rsidRPr="005931FA">
        <w:rPr>
          <w:rFonts w:ascii="Arial" w:eastAsia="Times New Roman" w:hAnsi="Arial" w:cs="Arial"/>
          <w:color w:val="000000"/>
          <w:kern w:val="36"/>
          <w:sz w:val="38"/>
          <w:szCs w:val="38"/>
        </w:rPr>
        <w:t>Death certificate</w:t>
      </w:r>
    </w:p>
    <w:p w:rsidR="005931FA" w:rsidRPr="005931FA" w:rsidRDefault="005931FA" w:rsidP="005931FA">
      <w:pPr>
        <w:shd w:val="clear" w:color="auto" w:fill="F9F9F9"/>
        <w:spacing w:line="336" w:lineRule="atLeast"/>
        <w:rPr>
          <w:rFonts w:ascii="Arial" w:eastAsia="Times New Roman" w:hAnsi="Arial" w:cs="Arial"/>
          <w:color w:val="000000"/>
          <w:sz w:val="17"/>
          <w:szCs w:val="17"/>
          <w:lang/>
        </w:rPr>
      </w:pPr>
      <w:hyperlink r:id="rId5" w:tooltip="Eddie August Schneider" w:history="1">
        <w:r w:rsidRPr="005931FA">
          <w:rPr>
            <w:rFonts w:ascii="Arial" w:eastAsia="Times New Roman" w:hAnsi="Arial" w:cs="Arial"/>
            <w:color w:val="0B0080"/>
            <w:sz w:val="17"/>
            <w:lang/>
          </w:rPr>
          <w:t>Eddie August Schneider</w:t>
        </w:r>
      </w:hyperlink>
      <w:r w:rsidRPr="005931FA">
        <w:rPr>
          <w:rFonts w:ascii="Arial" w:eastAsia="Times New Roman" w:hAnsi="Arial" w:cs="Arial"/>
          <w:color w:val="000000"/>
          <w:sz w:val="17"/>
          <w:lang/>
        </w:rPr>
        <w:t> </w:t>
      </w:r>
      <w:r w:rsidRPr="005931FA">
        <w:rPr>
          <w:rFonts w:ascii="Arial" w:eastAsia="Times New Roman" w:hAnsi="Arial" w:cs="Arial"/>
          <w:color w:val="000000"/>
          <w:sz w:val="17"/>
          <w:szCs w:val="17"/>
          <w:lang/>
        </w:rPr>
        <w:t>(1911-1940) death certificate</w:t>
      </w:r>
    </w:p>
    <w:p w:rsidR="005931FA" w:rsidRPr="005931FA" w:rsidRDefault="005931FA" w:rsidP="005931FA">
      <w:pPr>
        <w:spacing w:before="96" w:after="120" w:line="360" w:lineRule="atLeast"/>
        <w:rPr>
          <w:rFonts w:ascii="Arial" w:eastAsia="Times New Roman" w:hAnsi="Arial" w:cs="Arial"/>
          <w:color w:val="000000"/>
          <w:sz w:val="19"/>
          <w:szCs w:val="19"/>
          <w:lang/>
        </w:rPr>
      </w:pPr>
      <w:r w:rsidRPr="005931FA">
        <w:rPr>
          <w:rFonts w:ascii="Arial" w:eastAsia="Times New Roman" w:hAnsi="Arial" w:cs="Arial"/>
          <w:color w:val="000000"/>
          <w:sz w:val="19"/>
          <w:szCs w:val="19"/>
          <w:lang/>
        </w:rPr>
        <w:t>The phrase</w:t>
      </w:r>
      <w:r w:rsidRPr="005931FA">
        <w:rPr>
          <w:rFonts w:ascii="Arial" w:eastAsia="Times New Roman" w:hAnsi="Arial" w:cs="Arial"/>
          <w:color w:val="000000"/>
          <w:sz w:val="19"/>
          <w:lang/>
        </w:rPr>
        <w:t> </w:t>
      </w:r>
      <w:r w:rsidRPr="005931FA">
        <w:rPr>
          <w:rFonts w:ascii="Arial" w:eastAsia="Times New Roman" w:hAnsi="Arial" w:cs="Arial"/>
          <w:b/>
          <w:bCs/>
          <w:color w:val="000000"/>
          <w:sz w:val="19"/>
          <w:szCs w:val="19"/>
          <w:lang/>
        </w:rPr>
        <w:t>death certificate</w:t>
      </w:r>
      <w:r w:rsidRPr="005931FA">
        <w:rPr>
          <w:rFonts w:ascii="Arial" w:eastAsia="Times New Roman" w:hAnsi="Arial" w:cs="Arial"/>
          <w:color w:val="000000"/>
          <w:sz w:val="19"/>
          <w:lang/>
        </w:rPr>
        <w:t> </w:t>
      </w:r>
      <w:r w:rsidRPr="005931FA">
        <w:rPr>
          <w:rFonts w:ascii="Arial" w:eastAsia="Times New Roman" w:hAnsi="Arial" w:cs="Arial"/>
          <w:color w:val="000000"/>
          <w:sz w:val="19"/>
          <w:szCs w:val="19"/>
          <w:lang/>
        </w:rPr>
        <w:t>can describe either a document issued by a medical practitioner certifying the deceased state of a person or popularly to a document issued by a person such as a registrar of</w:t>
      </w:r>
      <w:r w:rsidRPr="005931FA">
        <w:rPr>
          <w:rFonts w:ascii="Arial" w:eastAsia="Times New Roman" w:hAnsi="Arial" w:cs="Arial"/>
          <w:color w:val="000000"/>
          <w:sz w:val="19"/>
          <w:lang/>
        </w:rPr>
        <w:t> </w:t>
      </w:r>
      <w:hyperlink r:id="rId6" w:tooltip="Vital statistics (government records)" w:history="1">
        <w:r w:rsidRPr="005931FA">
          <w:rPr>
            <w:rFonts w:ascii="Arial" w:eastAsia="Times New Roman" w:hAnsi="Arial" w:cs="Arial"/>
            <w:color w:val="0B0080"/>
            <w:sz w:val="19"/>
            <w:lang/>
          </w:rPr>
          <w:t>vital statistics</w:t>
        </w:r>
      </w:hyperlink>
      <w:r w:rsidRPr="005931FA">
        <w:rPr>
          <w:rFonts w:ascii="Arial" w:eastAsia="Times New Roman" w:hAnsi="Arial" w:cs="Arial"/>
          <w:color w:val="000000"/>
          <w:sz w:val="19"/>
          <w:lang/>
        </w:rPr>
        <w:t> </w:t>
      </w:r>
      <w:r w:rsidRPr="005931FA">
        <w:rPr>
          <w:rFonts w:ascii="Arial" w:eastAsia="Times New Roman" w:hAnsi="Arial" w:cs="Arial"/>
          <w:color w:val="000000"/>
          <w:sz w:val="19"/>
          <w:szCs w:val="19"/>
          <w:lang/>
        </w:rPr>
        <w:t>that declares the date, location and</w:t>
      </w:r>
      <w:r w:rsidRPr="005931FA">
        <w:rPr>
          <w:rFonts w:ascii="Arial" w:eastAsia="Times New Roman" w:hAnsi="Arial" w:cs="Arial"/>
          <w:color w:val="000000"/>
          <w:sz w:val="19"/>
          <w:lang/>
        </w:rPr>
        <w:t> </w:t>
      </w:r>
      <w:hyperlink r:id="rId7" w:tooltip="Cause of death" w:history="1">
        <w:r w:rsidRPr="005931FA">
          <w:rPr>
            <w:rFonts w:ascii="Arial" w:eastAsia="Times New Roman" w:hAnsi="Arial" w:cs="Arial"/>
            <w:color w:val="0B0080"/>
            <w:sz w:val="19"/>
            <w:lang/>
          </w:rPr>
          <w:t>cause</w:t>
        </w:r>
      </w:hyperlink>
      <w:r w:rsidRPr="005931FA">
        <w:rPr>
          <w:rFonts w:ascii="Arial" w:eastAsia="Times New Roman" w:hAnsi="Arial" w:cs="Arial"/>
          <w:color w:val="000000"/>
          <w:sz w:val="19"/>
          <w:lang/>
        </w:rPr>
        <w:t> </w:t>
      </w:r>
      <w:r w:rsidRPr="005931FA">
        <w:rPr>
          <w:rFonts w:ascii="Arial" w:eastAsia="Times New Roman" w:hAnsi="Arial" w:cs="Arial"/>
          <w:color w:val="000000"/>
          <w:sz w:val="19"/>
          <w:szCs w:val="19"/>
          <w:lang/>
        </w:rPr>
        <w:t>of a person's</w:t>
      </w:r>
      <w:r w:rsidRPr="005931FA">
        <w:rPr>
          <w:rFonts w:ascii="Arial" w:eastAsia="Times New Roman" w:hAnsi="Arial" w:cs="Arial"/>
          <w:color w:val="000000"/>
          <w:sz w:val="19"/>
          <w:lang/>
        </w:rPr>
        <w:t> </w:t>
      </w:r>
      <w:hyperlink r:id="rId8" w:tooltip="Death" w:history="1">
        <w:r w:rsidRPr="005931FA">
          <w:rPr>
            <w:rFonts w:ascii="Arial" w:eastAsia="Times New Roman" w:hAnsi="Arial" w:cs="Arial"/>
            <w:color w:val="0B0080"/>
            <w:sz w:val="19"/>
            <w:lang/>
          </w:rPr>
          <w:t>death</w:t>
        </w:r>
      </w:hyperlink>
      <w:r w:rsidRPr="005931FA">
        <w:rPr>
          <w:rFonts w:ascii="Arial" w:eastAsia="Times New Roman" w:hAnsi="Arial" w:cs="Arial"/>
          <w:color w:val="000000"/>
          <w:sz w:val="19"/>
          <w:lang/>
        </w:rPr>
        <w:t> </w:t>
      </w:r>
      <w:r w:rsidRPr="005931FA">
        <w:rPr>
          <w:rFonts w:ascii="Arial" w:eastAsia="Times New Roman" w:hAnsi="Arial" w:cs="Arial"/>
          <w:color w:val="000000"/>
          <w:sz w:val="19"/>
          <w:szCs w:val="19"/>
          <w:lang/>
        </w:rPr>
        <w:t>as later entered in an official register of deaths.</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75" w:type="dxa"/>
          <w:left w:w="75" w:type="dxa"/>
          <w:bottom w:w="75" w:type="dxa"/>
          <w:right w:w="75" w:type="dxa"/>
        </w:tblCellMar>
        <w:tblLook w:val="04A0"/>
      </w:tblPr>
      <w:tblGrid>
        <w:gridCol w:w="3756"/>
      </w:tblGrid>
      <w:tr w:rsidR="005931FA" w:rsidRPr="005931FA" w:rsidTr="005931FA">
        <w:trPr>
          <w:tblCellSpacing w:w="15" w:type="dxa"/>
        </w:trPr>
        <w:tc>
          <w:tcPr>
            <w:tcW w:w="0" w:type="auto"/>
            <w:shd w:val="clear" w:color="auto" w:fill="F9F9F9"/>
            <w:vAlign w:val="center"/>
            <w:hideMark/>
          </w:tcPr>
          <w:p w:rsidR="005931FA" w:rsidRPr="005931FA" w:rsidRDefault="005931FA" w:rsidP="005931FA">
            <w:pPr>
              <w:spacing w:after="144" w:line="240" w:lineRule="auto"/>
              <w:jc w:val="center"/>
              <w:outlineLvl w:val="1"/>
              <w:rPr>
                <w:rFonts w:ascii="Times New Roman" w:eastAsia="Times New Roman" w:hAnsi="Times New Roman" w:cs="Times New Roman"/>
                <w:b/>
                <w:bCs/>
                <w:color w:val="000000"/>
                <w:sz w:val="18"/>
                <w:szCs w:val="18"/>
              </w:rPr>
            </w:pPr>
            <w:r w:rsidRPr="005931FA">
              <w:rPr>
                <w:rFonts w:ascii="Times New Roman" w:eastAsia="Times New Roman" w:hAnsi="Times New Roman" w:cs="Times New Roman"/>
                <w:b/>
                <w:bCs/>
                <w:color w:val="000000"/>
                <w:sz w:val="18"/>
                <w:szCs w:val="18"/>
              </w:rPr>
              <w:t>Contents</w:t>
            </w:r>
          </w:p>
          <w:p w:rsidR="005931FA" w:rsidRPr="005931FA" w:rsidRDefault="005931FA" w:rsidP="005931FA">
            <w:pPr>
              <w:numPr>
                <w:ilvl w:val="0"/>
                <w:numId w:val="1"/>
              </w:numPr>
              <w:spacing w:before="100" w:beforeAutospacing="1" w:after="24" w:line="360" w:lineRule="atLeast"/>
              <w:ind w:left="0"/>
              <w:rPr>
                <w:rFonts w:ascii="Times New Roman" w:eastAsia="Times New Roman" w:hAnsi="Times New Roman" w:cs="Times New Roman"/>
                <w:sz w:val="18"/>
                <w:szCs w:val="18"/>
              </w:rPr>
            </w:pPr>
            <w:hyperlink r:id="rId9" w:anchor="Nature_of_a_certificate" w:history="1">
              <w:r w:rsidRPr="005931FA">
                <w:rPr>
                  <w:rFonts w:ascii="Times New Roman" w:eastAsia="Times New Roman" w:hAnsi="Times New Roman" w:cs="Times New Roman"/>
                  <w:color w:val="0B0080"/>
                  <w:sz w:val="18"/>
                </w:rPr>
                <w:t>1 Nature of a certificate</w:t>
              </w:r>
            </w:hyperlink>
          </w:p>
          <w:p w:rsidR="005931FA" w:rsidRPr="005931FA" w:rsidRDefault="005931FA" w:rsidP="005931FA">
            <w:pPr>
              <w:numPr>
                <w:ilvl w:val="0"/>
                <w:numId w:val="1"/>
              </w:numPr>
              <w:spacing w:before="100" w:beforeAutospacing="1" w:after="24" w:line="360" w:lineRule="atLeast"/>
              <w:ind w:left="0"/>
              <w:rPr>
                <w:rFonts w:ascii="Times New Roman" w:eastAsia="Times New Roman" w:hAnsi="Times New Roman" w:cs="Times New Roman"/>
                <w:sz w:val="18"/>
                <w:szCs w:val="18"/>
              </w:rPr>
            </w:pPr>
            <w:hyperlink r:id="rId10" w:anchor="The_Shipman_case" w:history="1">
              <w:r w:rsidRPr="005931FA">
                <w:rPr>
                  <w:rFonts w:ascii="Times New Roman" w:eastAsia="Times New Roman" w:hAnsi="Times New Roman" w:cs="Times New Roman"/>
                  <w:color w:val="0B0080"/>
                  <w:sz w:val="18"/>
                </w:rPr>
                <w:t>2 The Shipman case</w:t>
              </w:r>
            </w:hyperlink>
          </w:p>
          <w:p w:rsidR="005931FA" w:rsidRPr="005931FA" w:rsidRDefault="005931FA" w:rsidP="005931FA">
            <w:pPr>
              <w:numPr>
                <w:ilvl w:val="0"/>
                <w:numId w:val="1"/>
              </w:numPr>
              <w:spacing w:before="100" w:beforeAutospacing="1" w:after="24" w:line="360" w:lineRule="atLeast"/>
              <w:ind w:left="0"/>
              <w:rPr>
                <w:rFonts w:ascii="Times New Roman" w:eastAsia="Times New Roman" w:hAnsi="Times New Roman" w:cs="Times New Roman"/>
                <w:sz w:val="18"/>
                <w:szCs w:val="18"/>
              </w:rPr>
            </w:pPr>
            <w:hyperlink r:id="rId11" w:anchor="Public_documents" w:history="1">
              <w:r w:rsidRPr="005931FA">
                <w:rPr>
                  <w:rFonts w:ascii="Times New Roman" w:eastAsia="Times New Roman" w:hAnsi="Times New Roman" w:cs="Times New Roman"/>
                  <w:color w:val="0B0080"/>
                  <w:sz w:val="18"/>
                </w:rPr>
                <w:t>3 Public documents</w:t>
              </w:r>
            </w:hyperlink>
          </w:p>
          <w:p w:rsidR="005931FA" w:rsidRPr="005931FA" w:rsidRDefault="005931FA" w:rsidP="005931FA">
            <w:pPr>
              <w:numPr>
                <w:ilvl w:val="0"/>
                <w:numId w:val="1"/>
              </w:numPr>
              <w:spacing w:before="100" w:beforeAutospacing="1" w:after="24" w:line="360" w:lineRule="atLeast"/>
              <w:ind w:left="0"/>
              <w:rPr>
                <w:rFonts w:ascii="Times New Roman" w:eastAsia="Times New Roman" w:hAnsi="Times New Roman" w:cs="Times New Roman"/>
                <w:sz w:val="18"/>
                <w:szCs w:val="18"/>
              </w:rPr>
            </w:pPr>
            <w:hyperlink r:id="rId12" w:anchor="Specific_jurisdictions" w:history="1">
              <w:r w:rsidRPr="005931FA">
                <w:rPr>
                  <w:rFonts w:ascii="Times New Roman" w:eastAsia="Times New Roman" w:hAnsi="Times New Roman" w:cs="Times New Roman"/>
                  <w:color w:val="0B0080"/>
                  <w:sz w:val="18"/>
                </w:rPr>
                <w:t>4 Specific jurisdictions</w:t>
              </w:r>
            </w:hyperlink>
          </w:p>
          <w:p w:rsidR="005931FA" w:rsidRPr="005931FA" w:rsidRDefault="005931FA" w:rsidP="005931FA">
            <w:pPr>
              <w:numPr>
                <w:ilvl w:val="1"/>
                <w:numId w:val="1"/>
              </w:numPr>
              <w:spacing w:before="100" w:beforeAutospacing="1" w:after="24" w:line="360" w:lineRule="atLeast"/>
              <w:ind w:left="480"/>
              <w:rPr>
                <w:rFonts w:ascii="Times New Roman" w:eastAsia="Times New Roman" w:hAnsi="Times New Roman" w:cs="Times New Roman"/>
                <w:sz w:val="18"/>
                <w:szCs w:val="18"/>
              </w:rPr>
            </w:pPr>
            <w:hyperlink r:id="rId13" w:anchor="United_Kingdom" w:history="1">
              <w:r w:rsidRPr="005931FA">
                <w:rPr>
                  <w:rFonts w:ascii="Times New Roman" w:eastAsia="Times New Roman" w:hAnsi="Times New Roman" w:cs="Times New Roman"/>
                  <w:color w:val="0B0080"/>
                  <w:sz w:val="18"/>
                </w:rPr>
                <w:t>4.1 United Kingdom</w:t>
              </w:r>
            </w:hyperlink>
          </w:p>
          <w:p w:rsidR="005931FA" w:rsidRPr="005931FA" w:rsidRDefault="005931FA" w:rsidP="005931FA">
            <w:pPr>
              <w:numPr>
                <w:ilvl w:val="2"/>
                <w:numId w:val="1"/>
              </w:numPr>
              <w:spacing w:before="100" w:beforeAutospacing="1" w:after="24" w:line="360" w:lineRule="atLeast"/>
              <w:ind w:left="960"/>
              <w:rPr>
                <w:rFonts w:ascii="Times New Roman" w:eastAsia="Times New Roman" w:hAnsi="Times New Roman" w:cs="Times New Roman"/>
                <w:sz w:val="18"/>
                <w:szCs w:val="18"/>
              </w:rPr>
            </w:pPr>
            <w:hyperlink r:id="rId14" w:anchor="England_and_Wales" w:history="1">
              <w:r w:rsidRPr="005931FA">
                <w:rPr>
                  <w:rFonts w:ascii="Times New Roman" w:eastAsia="Times New Roman" w:hAnsi="Times New Roman" w:cs="Times New Roman"/>
                  <w:color w:val="0B0080"/>
                  <w:sz w:val="18"/>
                </w:rPr>
                <w:t>4.1.1 England and Wales</w:t>
              </w:r>
            </w:hyperlink>
          </w:p>
          <w:p w:rsidR="005931FA" w:rsidRPr="005931FA" w:rsidRDefault="005931FA" w:rsidP="005931FA">
            <w:pPr>
              <w:numPr>
                <w:ilvl w:val="2"/>
                <w:numId w:val="1"/>
              </w:numPr>
              <w:spacing w:before="100" w:beforeAutospacing="1" w:after="24" w:line="360" w:lineRule="atLeast"/>
              <w:ind w:left="960"/>
              <w:rPr>
                <w:rFonts w:ascii="Times New Roman" w:eastAsia="Times New Roman" w:hAnsi="Times New Roman" w:cs="Times New Roman"/>
                <w:sz w:val="18"/>
                <w:szCs w:val="18"/>
              </w:rPr>
            </w:pPr>
            <w:hyperlink r:id="rId15" w:anchor="Northern_Ireland" w:history="1">
              <w:r w:rsidRPr="005931FA">
                <w:rPr>
                  <w:rFonts w:ascii="Times New Roman" w:eastAsia="Times New Roman" w:hAnsi="Times New Roman" w:cs="Times New Roman"/>
                  <w:color w:val="0B0080"/>
                  <w:sz w:val="18"/>
                </w:rPr>
                <w:t>4.1.2 Northern Ireland</w:t>
              </w:r>
            </w:hyperlink>
          </w:p>
          <w:p w:rsidR="005931FA" w:rsidRPr="005931FA" w:rsidRDefault="005931FA" w:rsidP="005931FA">
            <w:pPr>
              <w:numPr>
                <w:ilvl w:val="2"/>
                <w:numId w:val="1"/>
              </w:numPr>
              <w:spacing w:before="100" w:beforeAutospacing="1" w:after="24" w:line="360" w:lineRule="atLeast"/>
              <w:ind w:left="960"/>
              <w:rPr>
                <w:rFonts w:ascii="Times New Roman" w:eastAsia="Times New Roman" w:hAnsi="Times New Roman" w:cs="Times New Roman"/>
                <w:sz w:val="18"/>
                <w:szCs w:val="18"/>
              </w:rPr>
            </w:pPr>
            <w:hyperlink r:id="rId16" w:anchor="Scotland" w:history="1">
              <w:r w:rsidRPr="005931FA">
                <w:rPr>
                  <w:rFonts w:ascii="Times New Roman" w:eastAsia="Times New Roman" w:hAnsi="Times New Roman" w:cs="Times New Roman"/>
                  <w:color w:val="0B0080"/>
                  <w:sz w:val="18"/>
                </w:rPr>
                <w:t>4.1.3 Scotland</w:t>
              </w:r>
            </w:hyperlink>
          </w:p>
          <w:p w:rsidR="005931FA" w:rsidRPr="005931FA" w:rsidRDefault="005931FA" w:rsidP="005931FA">
            <w:pPr>
              <w:numPr>
                <w:ilvl w:val="1"/>
                <w:numId w:val="1"/>
              </w:numPr>
              <w:spacing w:before="100" w:beforeAutospacing="1" w:after="24" w:line="360" w:lineRule="atLeast"/>
              <w:ind w:left="480"/>
              <w:rPr>
                <w:rFonts w:ascii="Times New Roman" w:eastAsia="Times New Roman" w:hAnsi="Times New Roman" w:cs="Times New Roman"/>
                <w:sz w:val="18"/>
                <w:szCs w:val="18"/>
              </w:rPr>
            </w:pPr>
            <w:hyperlink r:id="rId17" w:anchor="United_Kingdom_Crown_Possessions" w:history="1">
              <w:r w:rsidRPr="005931FA">
                <w:rPr>
                  <w:rFonts w:ascii="Times New Roman" w:eastAsia="Times New Roman" w:hAnsi="Times New Roman" w:cs="Times New Roman"/>
                  <w:color w:val="0B0080"/>
                  <w:sz w:val="18"/>
                </w:rPr>
                <w:t>4.2 United Kingdom Crown Possessions</w:t>
              </w:r>
            </w:hyperlink>
          </w:p>
          <w:p w:rsidR="005931FA" w:rsidRPr="005931FA" w:rsidRDefault="005931FA" w:rsidP="005931FA">
            <w:pPr>
              <w:numPr>
                <w:ilvl w:val="0"/>
                <w:numId w:val="1"/>
              </w:numPr>
              <w:spacing w:before="100" w:beforeAutospacing="1" w:after="24" w:line="360" w:lineRule="atLeast"/>
              <w:ind w:left="0"/>
              <w:rPr>
                <w:rFonts w:ascii="Times New Roman" w:eastAsia="Times New Roman" w:hAnsi="Times New Roman" w:cs="Times New Roman"/>
                <w:sz w:val="18"/>
                <w:szCs w:val="18"/>
              </w:rPr>
            </w:pPr>
            <w:hyperlink r:id="rId18" w:anchor="Stillbirths" w:history="1">
              <w:r w:rsidRPr="005931FA">
                <w:rPr>
                  <w:rFonts w:ascii="Times New Roman" w:eastAsia="Times New Roman" w:hAnsi="Times New Roman" w:cs="Times New Roman"/>
                  <w:color w:val="0B0080"/>
                  <w:sz w:val="18"/>
                </w:rPr>
                <w:t>5 Stillbirths</w:t>
              </w:r>
            </w:hyperlink>
          </w:p>
          <w:p w:rsidR="005931FA" w:rsidRPr="005931FA" w:rsidRDefault="005931FA" w:rsidP="005931FA">
            <w:pPr>
              <w:numPr>
                <w:ilvl w:val="1"/>
                <w:numId w:val="1"/>
              </w:numPr>
              <w:spacing w:before="100" w:beforeAutospacing="1" w:after="24" w:line="360" w:lineRule="atLeast"/>
              <w:ind w:left="480"/>
              <w:rPr>
                <w:rFonts w:ascii="Times New Roman" w:eastAsia="Times New Roman" w:hAnsi="Times New Roman" w:cs="Times New Roman"/>
                <w:sz w:val="18"/>
                <w:szCs w:val="18"/>
              </w:rPr>
            </w:pPr>
            <w:hyperlink r:id="rId19" w:anchor="England_and_Wales_2" w:history="1">
              <w:r w:rsidRPr="005931FA">
                <w:rPr>
                  <w:rFonts w:ascii="Times New Roman" w:eastAsia="Times New Roman" w:hAnsi="Times New Roman" w:cs="Times New Roman"/>
                  <w:color w:val="0B0080"/>
                  <w:sz w:val="18"/>
                </w:rPr>
                <w:t>5.1 England and Wales</w:t>
              </w:r>
            </w:hyperlink>
          </w:p>
          <w:p w:rsidR="005931FA" w:rsidRPr="005931FA" w:rsidRDefault="005931FA" w:rsidP="005931FA">
            <w:pPr>
              <w:numPr>
                <w:ilvl w:val="1"/>
                <w:numId w:val="1"/>
              </w:numPr>
              <w:spacing w:before="100" w:beforeAutospacing="1" w:after="24" w:line="360" w:lineRule="atLeast"/>
              <w:ind w:left="480"/>
              <w:rPr>
                <w:rFonts w:ascii="Times New Roman" w:eastAsia="Times New Roman" w:hAnsi="Times New Roman" w:cs="Times New Roman"/>
                <w:sz w:val="18"/>
                <w:szCs w:val="18"/>
              </w:rPr>
            </w:pPr>
            <w:hyperlink r:id="rId20" w:anchor="Scotland_2" w:history="1">
              <w:r w:rsidRPr="005931FA">
                <w:rPr>
                  <w:rFonts w:ascii="Times New Roman" w:eastAsia="Times New Roman" w:hAnsi="Times New Roman" w:cs="Times New Roman"/>
                  <w:color w:val="0B0080"/>
                  <w:sz w:val="18"/>
                </w:rPr>
                <w:t>5.2 Scotland</w:t>
              </w:r>
            </w:hyperlink>
          </w:p>
          <w:p w:rsidR="005931FA" w:rsidRPr="005931FA" w:rsidRDefault="005931FA" w:rsidP="005931FA">
            <w:pPr>
              <w:numPr>
                <w:ilvl w:val="1"/>
                <w:numId w:val="1"/>
              </w:numPr>
              <w:spacing w:before="100" w:beforeAutospacing="1" w:after="24" w:line="360" w:lineRule="atLeast"/>
              <w:ind w:left="480"/>
              <w:rPr>
                <w:rFonts w:ascii="Times New Roman" w:eastAsia="Times New Roman" w:hAnsi="Times New Roman" w:cs="Times New Roman"/>
                <w:sz w:val="18"/>
                <w:szCs w:val="18"/>
              </w:rPr>
            </w:pPr>
            <w:hyperlink r:id="rId21" w:anchor="United_States" w:history="1">
              <w:r w:rsidRPr="005931FA">
                <w:rPr>
                  <w:rFonts w:ascii="Times New Roman" w:eastAsia="Times New Roman" w:hAnsi="Times New Roman" w:cs="Times New Roman"/>
                  <w:color w:val="0B0080"/>
                  <w:sz w:val="18"/>
                </w:rPr>
                <w:t>5.3 United States</w:t>
              </w:r>
            </w:hyperlink>
          </w:p>
          <w:p w:rsidR="005931FA" w:rsidRPr="005931FA" w:rsidRDefault="005931FA" w:rsidP="005931FA">
            <w:pPr>
              <w:numPr>
                <w:ilvl w:val="0"/>
                <w:numId w:val="1"/>
              </w:numPr>
              <w:spacing w:before="100" w:beforeAutospacing="1" w:after="24" w:line="360" w:lineRule="atLeast"/>
              <w:ind w:left="0"/>
              <w:rPr>
                <w:rFonts w:ascii="Times New Roman" w:eastAsia="Times New Roman" w:hAnsi="Times New Roman" w:cs="Times New Roman"/>
                <w:sz w:val="18"/>
                <w:szCs w:val="18"/>
              </w:rPr>
            </w:pPr>
            <w:hyperlink r:id="rId22" w:anchor="See_also" w:history="1">
              <w:r w:rsidRPr="005931FA">
                <w:rPr>
                  <w:rFonts w:ascii="Times New Roman" w:eastAsia="Times New Roman" w:hAnsi="Times New Roman" w:cs="Times New Roman"/>
                  <w:color w:val="0B0080"/>
                  <w:sz w:val="18"/>
                </w:rPr>
                <w:t>6 See also</w:t>
              </w:r>
            </w:hyperlink>
          </w:p>
          <w:p w:rsidR="005931FA" w:rsidRPr="005931FA" w:rsidRDefault="005931FA" w:rsidP="005931FA">
            <w:pPr>
              <w:numPr>
                <w:ilvl w:val="0"/>
                <w:numId w:val="1"/>
              </w:numPr>
              <w:spacing w:before="100" w:beforeAutospacing="1" w:after="24" w:line="360" w:lineRule="atLeast"/>
              <w:ind w:left="0"/>
              <w:rPr>
                <w:rFonts w:ascii="Times New Roman" w:eastAsia="Times New Roman" w:hAnsi="Times New Roman" w:cs="Times New Roman"/>
                <w:sz w:val="18"/>
                <w:szCs w:val="18"/>
              </w:rPr>
            </w:pPr>
            <w:hyperlink r:id="rId23" w:anchor="References" w:history="1">
              <w:r w:rsidRPr="005931FA">
                <w:rPr>
                  <w:rFonts w:ascii="Times New Roman" w:eastAsia="Times New Roman" w:hAnsi="Times New Roman" w:cs="Times New Roman"/>
                  <w:color w:val="0B0080"/>
                  <w:sz w:val="18"/>
                </w:rPr>
                <w:t>7 References</w:t>
              </w:r>
            </w:hyperlink>
          </w:p>
          <w:p w:rsidR="005931FA" w:rsidRPr="005931FA" w:rsidRDefault="005931FA" w:rsidP="005931FA">
            <w:pPr>
              <w:numPr>
                <w:ilvl w:val="0"/>
                <w:numId w:val="1"/>
              </w:numPr>
              <w:spacing w:before="100" w:beforeAutospacing="1" w:after="24" w:line="360" w:lineRule="atLeast"/>
              <w:ind w:left="0"/>
              <w:rPr>
                <w:rFonts w:ascii="Times New Roman" w:eastAsia="Times New Roman" w:hAnsi="Times New Roman" w:cs="Times New Roman"/>
                <w:sz w:val="18"/>
                <w:szCs w:val="18"/>
              </w:rPr>
            </w:pPr>
            <w:hyperlink r:id="rId24" w:anchor="External_links" w:history="1">
              <w:r w:rsidRPr="005931FA">
                <w:rPr>
                  <w:rFonts w:ascii="Times New Roman" w:eastAsia="Times New Roman" w:hAnsi="Times New Roman" w:cs="Times New Roman"/>
                  <w:color w:val="0B0080"/>
                  <w:sz w:val="18"/>
                </w:rPr>
                <w:t>8 External links</w:t>
              </w:r>
            </w:hyperlink>
          </w:p>
        </w:tc>
      </w:tr>
    </w:tbl>
    <w:p w:rsidR="005931FA" w:rsidRPr="005931FA" w:rsidRDefault="005931FA" w:rsidP="005931FA">
      <w:pPr>
        <w:pBdr>
          <w:bottom w:val="single" w:sz="6" w:space="2" w:color="AAAAAA"/>
        </w:pBdr>
        <w:spacing w:after="144" w:line="360" w:lineRule="atLeast"/>
        <w:outlineLvl w:val="1"/>
        <w:rPr>
          <w:rFonts w:ascii="Arial" w:eastAsia="Times New Roman" w:hAnsi="Arial" w:cs="Arial"/>
          <w:color w:val="000000"/>
          <w:sz w:val="29"/>
          <w:szCs w:val="29"/>
          <w:lang/>
        </w:rPr>
      </w:pPr>
      <w:r w:rsidRPr="005931FA">
        <w:rPr>
          <w:rFonts w:ascii="Arial" w:eastAsia="Times New Roman" w:hAnsi="Arial" w:cs="Arial"/>
          <w:color w:val="000000"/>
          <w:sz w:val="29"/>
          <w:lang/>
        </w:rPr>
        <w:t>Nature of a certificate</w:t>
      </w:r>
    </w:p>
    <w:p w:rsidR="005931FA" w:rsidRPr="005931FA" w:rsidRDefault="005931FA" w:rsidP="005931FA">
      <w:pPr>
        <w:spacing w:before="96" w:after="120" w:line="360" w:lineRule="atLeast"/>
        <w:rPr>
          <w:rFonts w:ascii="Arial" w:eastAsia="Times New Roman" w:hAnsi="Arial" w:cs="Arial"/>
          <w:color w:val="000000"/>
          <w:sz w:val="19"/>
          <w:szCs w:val="19"/>
          <w:lang/>
        </w:rPr>
      </w:pPr>
      <w:r w:rsidRPr="005931FA">
        <w:rPr>
          <w:rFonts w:ascii="Arial" w:eastAsia="Times New Roman" w:hAnsi="Arial" w:cs="Arial"/>
          <w:color w:val="000000"/>
          <w:sz w:val="19"/>
          <w:szCs w:val="19"/>
          <w:lang/>
        </w:rPr>
        <w:t>Each governmental jurisdiction prescribes the form of the document for use in its preview and the procedures necessary to legally produce it. One purpose of the certificate is to review the cause of death to determine if foul-play occurred it also can rule out an accidental death or a murder going by the findings and ruling of the medical examiner. It may also be required in order to arrange a burial or cremation, to provide</w:t>
      </w:r>
      <w:r w:rsidRPr="005931FA">
        <w:rPr>
          <w:rFonts w:ascii="Arial" w:eastAsia="Times New Roman" w:hAnsi="Arial" w:cs="Arial"/>
          <w:color w:val="000000"/>
          <w:sz w:val="19"/>
          <w:lang/>
        </w:rPr>
        <w:t> </w:t>
      </w:r>
      <w:hyperlink r:id="rId25" w:tooltip="Prima facia" w:history="1">
        <w:r w:rsidRPr="005931FA">
          <w:rPr>
            <w:rFonts w:ascii="Arial" w:eastAsia="Times New Roman" w:hAnsi="Arial" w:cs="Arial"/>
            <w:color w:val="0B0080"/>
            <w:sz w:val="19"/>
            <w:lang/>
          </w:rPr>
          <w:t>prima facie</w:t>
        </w:r>
      </w:hyperlink>
      <w:r w:rsidRPr="005931FA">
        <w:rPr>
          <w:rFonts w:ascii="Arial" w:eastAsia="Times New Roman" w:hAnsi="Arial" w:cs="Arial"/>
          <w:color w:val="000000"/>
          <w:sz w:val="19"/>
          <w:lang/>
        </w:rPr>
        <w:t> </w:t>
      </w:r>
      <w:r w:rsidRPr="005931FA">
        <w:rPr>
          <w:rFonts w:ascii="Arial" w:eastAsia="Times New Roman" w:hAnsi="Arial" w:cs="Arial"/>
          <w:color w:val="000000"/>
          <w:sz w:val="19"/>
          <w:szCs w:val="19"/>
          <w:lang/>
        </w:rPr>
        <w:t>evidence of the fact of death, which can be used to prove a person's will or to claim on a person's life insurance. Lastly, death certificates are used in</w:t>
      </w:r>
      <w:r w:rsidRPr="005931FA">
        <w:rPr>
          <w:rFonts w:ascii="Arial" w:eastAsia="Times New Roman" w:hAnsi="Arial" w:cs="Arial"/>
          <w:color w:val="000000"/>
          <w:sz w:val="19"/>
          <w:lang/>
        </w:rPr>
        <w:t> </w:t>
      </w:r>
      <w:hyperlink r:id="rId26" w:tooltip="Public health" w:history="1">
        <w:r w:rsidRPr="005931FA">
          <w:rPr>
            <w:rFonts w:ascii="Arial" w:eastAsia="Times New Roman" w:hAnsi="Arial" w:cs="Arial"/>
            <w:color w:val="0B0080"/>
            <w:sz w:val="19"/>
            <w:lang/>
          </w:rPr>
          <w:t>public health</w:t>
        </w:r>
      </w:hyperlink>
      <w:r w:rsidRPr="005931FA">
        <w:rPr>
          <w:rFonts w:ascii="Arial" w:eastAsia="Times New Roman" w:hAnsi="Arial" w:cs="Arial"/>
          <w:color w:val="000000"/>
          <w:sz w:val="19"/>
          <w:lang/>
        </w:rPr>
        <w:t> </w:t>
      </w:r>
      <w:r w:rsidRPr="005931FA">
        <w:rPr>
          <w:rFonts w:ascii="Arial" w:eastAsia="Times New Roman" w:hAnsi="Arial" w:cs="Arial"/>
          <w:color w:val="000000"/>
          <w:sz w:val="19"/>
          <w:szCs w:val="19"/>
          <w:lang/>
        </w:rPr>
        <w:t>to compile data on</w:t>
      </w:r>
      <w:r w:rsidRPr="005931FA">
        <w:rPr>
          <w:rFonts w:ascii="Arial" w:eastAsia="Times New Roman" w:hAnsi="Arial" w:cs="Arial"/>
          <w:color w:val="000000"/>
          <w:sz w:val="19"/>
          <w:lang/>
        </w:rPr>
        <w:t> </w:t>
      </w:r>
      <w:hyperlink r:id="rId27" w:tooltip="List of causes of death by rate" w:history="1">
        <w:r w:rsidRPr="005931FA">
          <w:rPr>
            <w:rFonts w:ascii="Arial" w:eastAsia="Times New Roman" w:hAnsi="Arial" w:cs="Arial"/>
            <w:color w:val="0B0080"/>
            <w:sz w:val="19"/>
            <w:lang/>
          </w:rPr>
          <w:t>leading causes of death</w:t>
        </w:r>
      </w:hyperlink>
      <w:r w:rsidRPr="005931FA">
        <w:rPr>
          <w:rFonts w:ascii="Arial" w:eastAsia="Times New Roman" w:hAnsi="Arial" w:cs="Arial"/>
          <w:color w:val="000000"/>
          <w:sz w:val="19"/>
          <w:lang/>
        </w:rPr>
        <w:t> </w:t>
      </w:r>
      <w:r w:rsidRPr="005931FA">
        <w:rPr>
          <w:rFonts w:ascii="Arial" w:eastAsia="Times New Roman" w:hAnsi="Arial" w:cs="Arial"/>
          <w:color w:val="000000"/>
          <w:sz w:val="19"/>
          <w:szCs w:val="19"/>
          <w:lang/>
        </w:rPr>
        <w:t>among other statistics (See:</w:t>
      </w:r>
      <w:r w:rsidRPr="005931FA">
        <w:rPr>
          <w:rFonts w:ascii="Arial" w:eastAsia="Times New Roman" w:hAnsi="Arial" w:cs="Arial"/>
          <w:color w:val="000000"/>
          <w:sz w:val="19"/>
          <w:lang/>
        </w:rPr>
        <w:t> </w:t>
      </w:r>
      <w:hyperlink r:id="rId28" w:tooltip="Descriptive statistics" w:history="1">
        <w:r w:rsidRPr="005931FA">
          <w:rPr>
            <w:rFonts w:ascii="Arial" w:eastAsia="Times New Roman" w:hAnsi="Arial" w:cs="Arial"/>
            <w:color w:val="0B0080"/>
            <w:sz w:val="19"/>
            <w:lang/>
          </w:rPr>
          <w:t>Descriptive statistics</w:t>
        </w:r>
      </w:hyperlink>
      <w:r w:rsidRPr="005931FA">
        <w:rPr>
          <w:rFonts w:ascii="Arial" w:eastAsia="Times New Roman" w:hAnsi="Arial" w:cs="Arial"/>
          <w:color w:val="000000"/>
          <w:sz w:val="19"/>
          <w:szCs w:val="19"/>
          <w:lang/>
        </w:rPr>
        <w:t>)</w:t>
      </w:r>
    </w:p>
    <w:p w:rsidR="005931FA" w:rsidRPr="005931FA" w:rsidRDefault="005931FA" w:rsidP="005931FA">
      <w:pPr>
        <w:spacing w:before="96" w:after="120" w:line="360" w:lineRule="atLeast"/>
        <w:rPr>
          <w:rFonts w:ascii="Arial" w:eastAsia="Times New Roman" w:hAnsi="Arial" w:cs="Arial"/>
          <w:color w:val="000000"/>
          <w:sz w:val="19"/>
          <w:szCs w:val="19"/>
          <w:lang/>
        </w:rPr>
      </w:pPr>
      <w:r w:rsidRPr="005931FA">
        <w:rPr>
          <w:rFonts w:ascii="Arial" w:eastAsia="Times New Roman" w:hAnsi="Arial" w:cs="Arial"/>
          <w:color w:val="000000"/>
          <w:sz w:val="19"/>
          <w:szCs w:val="19"/>
          <w:lang/>
        </w:rPr>
        <w:lastRenderedPageBreak/>
        <w:t>Before issuing a death certificate, the authorities usually require a certificate from a</w:t>
      </w:r>
      <w:r w:rsidRPr="005931FA">
        <w:rPr>
          <w:rFonts w:ascii="Arial" w:eastAsia="Times New Roman" w:hAnsi="Arial" w:cs="Arial"/>
          <w:color w:val="000000"/>
          <w:sz w:val="19"/>
          <w:lang/>
        </w:rPr>
        <w:t> </w:t>
      </w:r>
      <w:hyperlink r:id="rId29" w:tooltip="Physician" w:history="1">
        <w:r w:rsidRPr="005931FA">
          <w:rPr>
            <w:rFonts w:ascii="Arial" w:eastAsia="Times New Roman" w:hAnsi="Arial" w:cs="Arial"/>
            <w:color w:val="0B0080"/>
            <w:sz w:val="19"/>
            <w:lang/>
          </w:rPr>
          <w:t>physician</w:t>
        </w:r>
      </w:hyperlink>
      <w:r w:rsidRPr="005931FA">
        <w:rPr>
          <w:rFonts w:ascii="Arial" w:eastAsia="Times New Roman" w:hAnsi="Arial" w:cs="Arial"/>
          <w:color w:val="000000"/>
          <w:sz w:val="19"/>
          <w:lang/>
        </w:rPr>
        <w:t> </w:t>
      </w:r>
      <w:r w:rsidRPr="005931FA">
        <w:rPr>
          <w:rFonts w:ascii="Arial" w:eastAsia="Times New Roman" w:hAnsi="Arial" w:cs="Arial"/>
          <w:color w:val="000000"/>
          <w:sz w:val="19"/>
          <w:szCs w:val="19"/>
          <w:lang/>
        </w:rPr>
        <w:t>or</w:t>
      </w:r>
      <w:r w:rsidRPr="005931FA">
        <w:rPr>
          <w:rFonts w:ascii="Arial" w:eastAsia="Times New Roman" w:hAnsi="Arial" w:cs="Arial"/>
          <w:color w:val="000000"/>
          <w:sz w:val="19"/>
          <w:lang/>
        </w:rPr>
        <w:t> </w:t>
      </w:r>
      <w:hyperlink r:id="rId30" w:tooltip="Coroner" w:history="1">
        <w:r w:rsidRPr="005931FA">
          <w:rPr>
            <w:rFonts w:ascii="Arial" w:eastAsia="Times New Roman" w:hAnsi="Arial" w:cs="Arial"/>
            <w:color w:val="0B0080"/>
            <w:sz w:val="19"/>
            <w:lang/>
          </w:rPr>
          <w:t>coroner</w:t>
        </w:r>
      </w:hyperlink>
      <w:r w:rsidRPr="005931FA">
        <w:rPr>
          <w:rFonts w:ascii="Arial" w:eastAsia="Times New Roman" w:hAnsi="Arial" w:cs="Arial"/>
          <w:color w:val="000000"/>
          <w:sz w:val="19"/>
          <w:lang/>
        </w:rPr>
        <w:t> </w:t>
      </w:r>
      <w:r w:rsidRPr="005931FA">
        <w:rPr>
          <w:rFonts w:ascii="Arial" w:eastAsia="Times New Roman" w:hAnsi="Arial" w:cs="Arial"/>
          <w:color w:val="000000"/>
          <w:sz w:val="19"/>
          <w:szCs w:val="19"/>
          <w:lang/>
        </w:rPr>
        <w:t>to validate the</w:t>
      </w:r>
      <w:r w:rsidRPr="005931FA">
        <w:rPr>
          <w:rFonts w:ascii="Arial" w:eastAsia="Times New Roman" w:hAnsi="Arial" w:cs="Arial"/>
          <w:color w:val="000000"/>
          <w:sz w:val="19"/>
          <w:lang/>
        </w:rPr>
        <w:t> </w:t>
      </w:r>
      <w:hyperlink r:id="rId31" w:tooltip="Cause of death" w:history="1">
        <w:r w:rsidRPr="005931FA">
          <w:rPr>
            <w:rFonts w:ascii="Arial" w:eastAsia="Times New Roman" w:hAnsi="Arial" w:cs="Arial"/>
            <w:color w:val="0B0080"/>
            <w:sz w:val="19"/>
            <w:lang/>
          </w:rPr>
          <w:t>cause of death</w:t>
        </w:r>
      </w:hyperlink>
      <w:r w:rsidRPr="005931FA">
        <w:rPr>
          <w:rFonts w:ascii="Arial" w:eastAsia="Times New Roman" w:hAnsi="Arial" w:cs="Arial"/>
          <w:color w:val="000000"/>
          <w:sz w:val="19"/>
          <w:lang/>
        </w:rPr>
        <w:t> </w:t>
      </w:r>
      <w:r w:rsidRPr="005931FA">
        <w:rPr>
          <w:rFonts w:ascii="Arial" w:eastAsia="Times New Roman" w:hAnsi="Arial" w:cs="Arial"/>
          <w:color w:val="000000"/>
          <w:sz w:val="19"/>
          <w:szCs w:val="19"/>
          <w:lang/>
        </w:rPr>
        <w:t>and the identity of the deceased. In cases where it is not completely clear that a person is dead (usually because their body is being sustained by</w:t>
      </w:r>
      <w:r w:rsidRPr="005931FA">
        <w:rPr>
          <w:rFonts w:ascii="Arial" w:eastAsia="Times New Roman" w:hAnsi="Arial" w:cs="Arial"/>
          <w:color w:val="000000"/>
          <w:sz w:val="19"/>
          <w:lang/>
        </w:rPr>
        <w:t> </w:t>
      </w:r>
      <w:hyperlink r:id="rId32" w:tooltip="Life support" w:history="1">
        <w:r w:rsidRPr="005931FA">
          <w:rPr>
            <w:rFonts w:ascii="Arial" w:eastAsia="Times New Roman" w:hAnsi="Arial" w:cs="Arial"/>
            <w:color w:val="0B0080"/>
            <w:sz w:val="19"/>
            <w:lang/>
          </w:rPr>
          <w:t>life support</w:t>
        </w:r>
      </w:hyperlink>
      <w:r w:rsidRPr="005931FA">
        <w:rPr>
          <w:rFonts w:ascii="Arial" w:eastAsia="Times New Roman" w:hAnsi="Arial" w:cs="Arial"/>
          <w:color w:val="000000"/>
          <w:sz w:val="19"/>
          <w:szCs w:val="19"/>
          <w:lang/>
        </w:rPr>
        <w:t>), a</w:t>
      </w:r>
      <w:r w:rsidRPr="005931FA">
        <w:rPr>
          <w:rFonts w:ascii="Arial" w:eastAsia="Times New Roman" w:hAnsi="Arial" w:cs="Arial"/>
          <w:color w:val="000000"/>
          <w:sz w:val="19"/>
          <w:lang/>
        </w:rPr>
        <w:t> </w:t>
      </w:r>
      <w:hyperlink r:id="rId33" w:tooltip="Neurologist" w:history="1">
        <w:r w:rsidRPr="005931FA">
          <w:rPr>
            <w:rFonts w:ascii="Arial" w:eastAsia="Times New Roman" w:hAnsi="Arial" w:cs="Arial"/>
            <w:color w:val="0B0080"/>
            <w:sz w:val="19"/>
            <w:lang/>
          </w:rPr>
          <w:t>neurologist</w:t>
        </w:r>
      </w:hyperlink>
      <w:r w:rsidRPr="005931FA">
        <w:rPr>
          <w:rFonts w:ascii="Arial" w:eastAsia="Times New Roman" w:hAnsi="Arial" w:cs="Arial"/>
          <w:color w:val="000000"/>
          <w:sz w:val="19"/>
          <w:lang/>
        </w:rPr>
        <w:t> </w:t>
      </w:r>
      <w:r w:rsidRPr="005931FA">
        <w:rPr>
          <w:rFonts w:ascii="Arial" w:eastAsia="Times New Roman" w:hAnsi="Arial" w:cs="Arial"/>
          <w:color w:val="000000"/>
          <w:sz w:val="19"/>
          <w:szCs w:val="19"/>
          <w:lang/>
        </w:rPr>
        <w:t>is often called in to verify</w:t>
      </w:r>
      <w:r w:rsidRPr="005931FA">
        <w:rPr>
          <w:rFonts w:ascii="Arial" w:eastAsia="Times New Roman" w:hAnsi="Arial" w:cs="Arial"/>
          <w:color w:val="000000"/>
          <w:sz w:val="19"/>
          <w:lang/>
        </w:rPr>
        <w:t> </w:t>
      </w:r>
      <w:hyperlink r:id="rId34" w:tooltip="Brain death" w:history="1">
        <w:r w:rsidRPr="005931FA">
          <w:rPr>
            <w:rFonts w:ascii="Arial" w:eastAsia="Times New Roman" w:hAnsi="Arial" w:cs="Arial"/>
            <w:color w:val="0B0080"/>
            <w:sz w:val="19"/>
            <w:lang/>
          </w:rPr>
          <w:t>brain death</w:t>
        </w:r>
      </w:hyperlink>
      <w:r w:rsidRPr="005931FA">
        <w:rPr>
          <w:rFonts w:ascii="Arial" w:eastAsia="Times New Roman" w:hAnsi="Arial" w:cs="Arial"/>
          <w:color w:val="000000"/>
          <w:sz w:val="19"/>
          <w:lang/>
        </w:rPr>
        <w:t> </w:t>
      </w:r>
      <w:r w:rsidRPr="005931FA">
        <w:rPr>
          <w:rFonts w:ascii="Arial" w:eastAsia="Times New Roman" w:hAnsi="Arial" w:cs="Arial"/>
          <w:color w:val="000000"/>
          <w:sz w:val="19"/>
          <w:szCs w:val="19"/>
          <w:lang/>
        </w:rPr>
        <w:t>and to fill out the appropriate documentation. The failure of a physician to immediately submit the required form to the government (to trigger issuance of the death certificate) is often both a</w:t>
      </w:r>
      <w:r w:rsidRPr="005931FA">
        <w:rPr>
          <w:rFonts w:ascii="Arial" w:eastAsia="Times New Roman" w:hAnsi="Arial" w:cs="Arial"/>
          <w:color w:val="000000"/>
          <w:sz w:val="19"/>
          <w:lang/>
        </w:rPr>
        <w:t> </w:t>
      </w:r>
      <w:hyperlink r:id="rId35" w:tooltip="Crime" w:history="1">
        <w:r w:rsidRPr="005931FA">
          <w:rPr>
            <w:rFonts w:ascii="Arial" w:eastAsia="Times New Roman" w:hAnsi="Arial" w:cs="Arial"/>
            <w:color w:val="0B0080"/>
            <w:sz w:val="19"/>
            <w:lang/>
          </w:rPr>
          <w:t>crime</w:t>
        </w:r>
      </w:hyperlink>
      <w:r w:rsidRPr="005931FA">
        <w:rPr>
          <w:rFonts w:ascii="Arial" w:eastAsia="Times New Roman" w:hAnsi="Arial" w:cs="Arial"/>
          <w:color w:val="000000"/>
          <w:sz w:val="19"/>
          <w:lang/>
        </w:rPr>
        <w:t> </w:t>
      </w:r>
      <w:r w:rsidRPr="005931FA">
        <w:rPr>
          <w:rFonts w:ascii="Arial" w:eastAsia="Times New Roman" w:hAnsi="Arial" w:cs="Arial"/>
          <w:color w:val="000000"/>
          <w:sz w:val="19"/>
          <w:szCs w:val="19"/>
          <w:lang/>
        </w:rPr>
        <w:t>and cause for loss of one's license to practice. This is because of past scandals in which dead people continued to receive public benefits or voted in elections.</w:t>
      </w:r>
      <w:hyperlink r:id="rId36" w:anchor="cite_note-0" w:history="1">
        <w:r w:rsidRPr="005931FA">
          <w:rPr>
            <w:rFonts w:ascii="Arial" w:eastAsia="Times New Roman" w:hAnsi="Arial" w:cs="Arial"/>
            <w:color w:val="0B0080"/>
            <w:sz w:val="19"/>
            <w:vertAlign w:val="superscript"/>
            <w:lang/>
          </w:rPr>
          <w:t>[1]</w:t>
        </w:r>
      </w:hyperlink>
      <w:r w:rsidRPr="005931FA">
        <w:rPr>
          <w:rFonts w:ascii="Arial" w:eastAsia="Times New Roman" w:hAnsi="Arial" w:cs="Arial"/>
          <w:color w:val="000000"/>
          <w:sz w:val="19"/>
          <w:lang/>
        </w:rPr>
        <w:t> </w:t>
      </w:r>
      <w:r w:rsidRPr="005931FA">
        <w:rPr>
          <w:rFonts w:ascii="Arial" w:eastAsia="Times New Roman" w:hAnsi="Arial" w:cs="Arial"/>
          <w:color w:val="000000"/>
          <w:sz w:val="19"/>
          <w:szCs w:val="19"/>
          <w:lang/>
        </w:rPr>
        <w:t>Death certificates may also be issued pursuant to a</w:t>
      </w:r>
      <w:r w:rsidRPr="005931FA">
        <w:rPr>
          <w:rFonts w:ascii="Arial" w:eastAsia="Times New Roman" w:hAnsi="Arial" w:cs="Arial"/>
          <w:color w:val="000000"/>
          <w:sz w:val="19"/>
          <w:lang/>
        </w:rPr>
        <w:t> </w:t>
      </w:r>
      <w:hyperlink r:id="rId37" w:tooltip="Court of law" w:history="1">
        <w:r w:rsidRPr="005931FA">
          <w:rPr>
            <w:rFonts w:ascii="Arial" w:eastAsia="Times New Roman" w:hAnsi="Arial" w:cs="Arial"/>
            <w:color w:val="0B0080"/>
            <w:sz w:val="19"/>
            <w:lang/>
          </w:rPr>
          <w:t>court order</w:t>
        </w:r>
      </w:hyperlink>
      <w:r w:rsidRPr="005931FA">
        <w:rPr>
          <w:rFonts w:ascii="Arial" w:eastAsia="Times New Roman" w:hAnsi="Arial" w:cs="Arial"/>
          <w:color w:val="000000"/>
          <w:sz w:val="19"/>
          <w:lang/>
        </w:rPr>
        <w:t> </w:t>
      </w:r>
      <w:r w:rsidRPr="005931FA">
        <w:rPr>
          <w:rFonts w:ascii="Arial" w:eastAsia="Times New Roman" w:hAnsi="Arial" w:cs="Arial"/>
          <w:color w:val="000000"/>
          <w:sz w:val="19"/>
          <w:szCs w:val="19"/>
          <w:lang/>
        </w:rPr>
        <w:t>or an</w:t>
      </w:r>
      <w:r w:rsidRPr="005931FA">
        <w:rPr>
          <w:rFonts w:ascii="Arial" w:eastAsia="Times New Roman" w:hAnsi="Arial" w:cs="Arial"/>
          <w:color w:val="000000"/>
          <w:sz w:val="19"/>
          <w:lang/>
        </w:rPr>
        <w:t> </w:t>
      </w:r>
      <w:hyperlink r:id="rId38" w:tooltip="Executive (government)" w:history="1">
        <w:r w:rsidRPr="005931FA">
          <w:rPr>
            <w:rFonts w:ascii="Arial" w:eastAsia="Times New Roman" w:hAnsi="Arial" w:cs="Arial"/>
            <w:color w:val="0B0080"/>
            <w:sz w:val="19"/>
            <w:lang/>
          </w:rPr>
          <w:t>executive order</w:t>
        </w:r>
      </w:hyperlink>
      <w:r w:rsidRPr="005931FA">
        <w:rPr>
          <w:rFonts w:ascii="Arial" w:eastAsia="Times New Roman" w:hAnsi="Arial" w:cs="Arial"/>
          <w:color w:val="000000"/>
          <w:sz w:val="19"/>
          <w:lang/>
        </w:rPr>
        <w:t> </w:t>
      </w:r>
      <w:r w:rsidRPr="005931FA">
        <w:rPr>
          <w:rFonts w:ascii="Arial" w:eastAsia="Times New Roman" w:hAnsi="Arial" w:cs="Arial"/>
          <w:color w:val="000000"/>
          <w:sz w:val="19"/>
          <w:szCs w:val="19"/>
          <w:lang/>
        </w:rPr>
        <w:t>in the case of individuals who have been declared</w:t>
      </w:r>
      <w:r w:rsidRPr="005931FA">
        <w:rPr>
          <w:rFonts w:ascii="Arial" w:eastAsia="Times New Roman" w:hAnsi="Arial" w:cs="Arial"/>
          <w:color w:val="000000"/>
          <w:sz w:val="19"/>
          <w:lang/>
        </w:rPr>
        <w:t> </w:t>
      </w:r>
      <w:hyperlink r:id="rId39" w:tooltip="Death in absentia" w:history="1">
        <w:r w:rsidRPr="005931FA">
          <w:rPr>
            <w:rFonts w:ascii="Arial" w:eastAsia="Times New Roman" w:hAnsi="Arial" w:cs="Arial"/>
            <w:color w:val="0B0080"/>
            <w:sz w:val="19"/>
            <w:lang/>
          </w:rPr>
          <w:t>dead in absentia</w:t>
        </w:r>
      </w:hyperlink>
      <w:r w:rsidRPr="005931FA">
        <w:rPr>
          <w:rFonts w:ascii="Arial" w:eastAsia="Times New Roman" w:hAnsi="Arial" w:cs="Arial"/>
          <w:color w:val="000000"/>
          <w:sz w:val="19"/>
          <w:szCs w:val="19"/>
          <w:lang/>
        </w:rPr>
        <w:t>.</w:t>
      </w:r>
      <w:r w:rsidRPr="005931FA">
        <w:rPr>
          <w:rFonts w:ascii="Arial" w:eastAsia="Times New Roman" w:hAnsi="Arial" w:cs="Arial"/>
          <w:color w:val="000000"/>
          <w:sz w:val="19"/>
          <w:lang/>
        </w:rPr>
        <w:t> </w:t>
      </w:r>
      <w:hyperlink r:id="rId40" w:tooltip="Missing person" w:history="1">
        <w:r w:rsidRPr="005931FA">
          <w:rPr>
            <w:rFonts w:ascii="Arial" w:eastAsia="Times New Roman" w:hAnsi="Arial" w:cs="Arial"/>
            <w:color w:val="0B0080"/>
            <w:sz w:val="19"/>
            <w:lang/>
          </w:rPr>
          <w:t>Missing persons</w:t>
        </w:r>
      </w:hyperlink>
      <w:r w:rsidRPr="005931FA">
        <w:rPr>
          <w:rFonts w:ascii="Arial" w:eastAsia="Times New Roman" w:hAnsi="Arial" w:cs="Arial"/>
          <w:color w:val="000000"/>
          <w:sz w:val="19"/>
          <w:lang/>
        </w:rPr>
        <w:t> </w:t>
      </w:r>
      <w:r w:rsidRPr="005931FA">
        <w:rPr>
          <w:rFonts w:ascii="Arial" w:eastAsia="Times New Roman" w:hAnsi="Arial" w:cs="Arial"/>
          <w:color w:val="000000"/>
          <w:sz w:val="19"/>
          <w:szCs w:val="19"/>
          <w:lang/>
        </w:rPr>
        <w:t>and victims of mass disasters (such as the sinking of the</w:t>
      </w:r>
      <w:r w:rsidRPr="005931FA">
        <w:rPr>
          <w:rFonts w:ascii="Arial" w:eastAsia="Times New Roman" w:hAnsi="Arial" w:cs="Arial"/>
          <w:color w:val="000000"/>
          <w:sz w:val="19"/>
          <w:lang/>
        </w:rPr>
        <w:t> </w:t>
      </w:r>
      <w:hyperlink r:id="rId41" w:tooltip="RMS Lusitania" w:history="1">
        <w:r w:rsidRPr="005931FA">
          <w:rPr>
            <w:rFonts w:ascii="Arial" w:eastAsia="Times New Roman" w:hAnsi="Arial" w:cs="Arial"/>
            <w:i/>
            <w:iCs/>
            <w:color w:val="0B0080"/>
            <w:sz w:val="19"/>
            <w:lang/>
          </w:rPr>
          <w:t>RMS Lusitania</w:t>
        </w:r>
      </w:hyperlink>
      <w:r w:rsidRPr="005931FA">
        <w:rPr>
          <w:rFonts w:ascii="Arial" w:eastAsia="Times New Roman" w:hAnsi="Arial" w:cs="Arial"/>
          <w:color w:val="000000"/>
          <w:sz w:val="19"/>
          <w:szCs w:val="19"/>
          <w:lang/>
        </w:rPr>
        <w:t>) may be issued death certificates in one of these manners.</w:t>
      </w:r>
    </w:p>
    <w:p w:rsidR="005931FA" w:rsidRPr="005931FA" w:rsidRDefault="005931FA" w:rsidP="005931FA">
      <w:pPr>
        <w:spacing w:before="96" w:after="120" w:line="360" w:lineRule="atLeast"/>
        <w:rPr>
          <w:rFonts w:ascii="Arial" w:eastAsia="Times New Roman" w:hAnsi="Arial" w:cs="Arial"/>
          <w:color w:val="000000"/>
          <w:sz w:val="19"/>
          <w:szCs w:val="19"/>
          <w:lang/>
        </w:rPr>
      </w:pPr>
      <w:r w:rsidRPr="005931FA">
        <w:rPr>
          <w:rFonts w:ascii="Arial" w:eastAsia="Times New Roman" w:hAnsi="Arial" w:cs="Arial"/>
          <w:color w:val="000000"/>
          <w:sz w:val="19"/>
          <w:szCs w:val="19"/>
          <w:lang/>
        </w:rPr>
        <w:t>In some jurisdictions, a</w:t>
      </w:r>
      <w:r w:rsidRPr="005931FA">
        <w:rPr>
          <w:rFonts w:ascii="Arial" w:eastAsia="Times New Roman" w:hAnsi="Arial" w:cs="Arial"/>
          <w:color w:val="000000"/>
          <w:sz w:val="19"/>
          <w:lang/>
        </w:rPr>
        <w:t> </w:t>
      </w:r>
      <w:hyperlink r:id="rId42" w:tooltip="Police officer" w:history="1">
        <w:r w:rsidRPr="005931FA">
          <w:rPr>
            <w:rFonts w:ascii="Arial" w:eastAsia="Times New Roman" w:hAnsi="Arial" w:cs="Arial"/>
            <w:color w:val="0B0080"/>
            <w:sz w:val="19"/>
            <w:lang/>
          </w:rPr>
          <w:t>police officer</w:t>
        </w:r>
      </w:hyperlink>
      <w:r w:rsidRPr="005931FA">
        <w:rPr>
          <w:rFonts w:ascii="Arial" w:eastAsia="Times New Roman" w:hAnsi="Arial" w:cs="Arial"/>
          <w:color w:val="000000"/>
          <w:sz w:val="19"/>
          <w:lang/>
        </w:rPr>
        <w:t> </w:t>
      </w:r>
      <w:r w:rsidRPr="005931FA">
        <w:rPr>
          <w:rFonts w:ascii="Arial" w:eastAsia="Times New Roman" w:hAnsi="Arial" w:cs="Arial"/>
          <w:color w:val="000000"/>
          <w:sz w:val="19"/>
          <w:szCs w:val="19"/>
          <w:lang/>
        </w:rPr>
        <w:t>or a</w:t>
      </w:r>
      <w:r w:rsidRPr="005931FA">
        <w:rPr>
          <w:rFonts w:ascii="Arial" w:eastAsia="Times New Roman" w:hAnsi="Arial" w:cs="Arial"/>
          <w:color w:val="000000"/>
          <w:sz w:val="19"/>
          <w:lang/>
        </w:rPr>
        <w:t> </w:t>
      </w:r>
      <w:hyperlink r:id="rId43" w:tooltip="Paramedic" w:history="1">
        <w:r w:rsidRPr="005931FA">
          <w:rPr>
            <w:rFonts w:ascii="Arial" w:eastAsia="Times New Roman" w:hAnsi="Arial" w:cs="Arial"/>
            <w:color w:val="0B0080"/>
            <w:sz w:val="19"/>
            <w:lang/>
          </w:rPr>
          <w:t>paramedic</w:t>
        </w:r>
      </w:hyperlink>
      <w:r w:rsidRPr="005931FA">
        <w:rPr>
          <w:rFonts w:ascii="Arial" w:eastAsia="Times New Roman" w:hAnsi="Arial" w:cs="Arial"/>
          <w:color w:val="000000"/>
          <w:sz w:val="19"/>
          <w:lang/>
        </w:rPr>
        <w:t> </w:t>
      </w:r>
      <w:r w:rsidRPr="005931FA">
        <w:rPr>
          <w:rFonts w:ascii="Arial" w:eastAsia="Times New Roman" w:hAnsi="Arial" w:cs="Arial"/>
          <w:color w:val="000000"/>
          <w:sz w:val="19"/>
          <w:szCs w:val="19"/>
          <w:lang/>
        </w:rPr>
        <w:t>may be allowed to sign a death certificate under specific circumstances. This is usually when the cause of death seems obvious and no foul play is suspected, such as in extreme old age. In such cases, an</w:t>
      </w:r>
      <w:r w:rsidRPr="005931FA">
        <w:rPr>
          <w:rFonts w:ascii="Arial" w:eastAsia="Times New Roman" w:hAnsi="Arial" w:cs="Arial"/>
          <w:color w:val="000000"/>
          <w:sz w:val="19"/>
          <w:lang/>
        </w:rPr>
        <w:t> </w:t>
      </w:r>
      <w:hyperlink r:id="rId44" w:tooltip="Autopsy" w:history="1">
        <w:r w:rsidRPr="005931FA">
          <w:rPr>
            <w:rFonts w:ascii="Arial" w:eastAsia="Times New Roman" w:hAnsi="Arial" w:cs="Arial"/>
            <w:color w:val="0B0080"/>
            <w:sz w:val="19"/>
            <w:lang/>
          </w:rPr>
          <w:t>autopsy</w:t>
        </w:r>
      </w:hyperlink>
      <w:r w:rsidRPr="005931FA">
        <w:rPr>
          <w:rFonts w:ascii="Arial" w:eastAsia="Times New Roman" w:hAnsi="Arial" w:cs="Arial"/>
          <w:color w:val="000000"/>
          <w:sz w:val="19"/>
          <w:lang/>
        </w:rPr>
        <w:t> </w:t>
      </w:r>
      <w:r w:rsidRPr="005931FA">
        <w:rPr>
          <w:rFonts w:ascii="Arial" w:eastAsia="Times New Roman" w:hAnsi="Arial" w:cs="Arial"/>
          <w:color w:val="000000"/>
          <w:sz w:val="19"/>
          <w:szCs w:val="19"/>
          <w:lang/>
        </w:rPr>
        <w:t>is rarely performed. This varies from jurisdiction to jurisdiction; in some areas police officers may sign death certificates for victims of</w:t>
      </w:r>
      <w:r w:rsidRPr="005931FA">
        <w:rPr>
          <w:rFonts w:ascii="Arial" w:eastAsia="Times New Roman" w:hAnsi="Arial" w:cs="Arial"/>
          <w:color w:val="000000"/>
          <w:sz w:val="19"/>
          <w:lang/>
        </w:rPr>
        <w:t> </w:t>
      </w:r>
      <w:hyperlink r:id="rId45" w:tooltip="Sudden infant death syndrome" w:history="1">
        <w:r w:rsidRPr="005931FA">
          <w:rPr>
            <w:rFonts w:ascii="Arial" w:eastAsia="Times New Roman" w:hAnsi="Arial" w:cs="Arial"/>
            <w:color w:val="0B0080"/>
            <w:sz w:val="19"/>
            <w:lang/>
          </w:rPr>
          <w:t>SIDS</w:t>
        </w:r>
      </w:hyperlink>
      <w:r w:rsidRPr="005931FA">
        <w:rPr>
          <w:rFonts w:ascii="Arial" w:eastAsia="Times New Roman" w:hAnsi="Arial" w:cs="Arial"/>
          <w:color w:val="000000"/>
          <w:sz w:val="19"/>
          <w:szCs w:val="19"/>
          <w:lang/>
        </w:rPr>
        <w:t>, but in others all deaths of individuals under 18 must be certified by a physician. Accident deaths where there is no chance of survival (decapitations, for instance) may be certified by police or paramedics, but autopsies are still commonly performed if there is any chance that alcohol or drugs played a role in the accident.</w:t>
      </w:r>
    </w:p>
    <w:p w:rsidR="00FE347F" w:rsidRPr="005931FA" w:rsidRDefault="00FE347F"/>
    <w:sectPr w:rsidR="00FE347F" w:rsidRPr="005931FA" w:rsidSect="00FE34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76934"/>
    <w:multiLevelType w:val="multilevel"/>
    <w:tmpl w:val="417CA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931FA"/>
    <w:rsid w:val="005931FA"/>
    <w:rsid w:val="00FE34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47F"/>
  </w:style>
  <w:style w:type="paragraph" w:styleId="Heading1">
    <w:name w:val="heading 1"/>
    <w:basedOn w:val="Normal"/>
    <w:link w:val="Heading1Char"/>
    <w:uiPriority w:val="9"/>
    <w:qFormat/>
    <w:rsid w:val="005931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931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1F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931F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931FA"/>
    <w:rPr>
      <w:color w:val="0000FF"/>
      <w:u w:val="single"/>
    </w:rPr>
  </w:style>
  <w:style w:type="character" w:customStyle="1" w:styleId="mbox-text-span">
    <w:name w:val="mbox-text-span"/>
    <w:basedOn w:val="DefaultParagraphFont"/>
    <w:rsid w:val="005931FA"/>
  </w:style>
  <w:style w:type="character" w:customStyle="1" w:styleId="apple-converted-space">
    <w:name w:val="apple-converted-space"/>
    <w:basedOn w:val="DefaultParagraphFont"/>
    <w:rsid w:val="005931FA"/>
  </w:style>
  <w:style w:type="character" w:customStyle="1" w:styleId="hide-when-compact">
    <w:name w:val="hide-when-compact"/>
    <w:basedOn w:val="DefaultParagraphFont"/>
    <w:rsid w:val="005931FA"/>
  </w:style>
  <w:style w:type="paragraph" w:styleId="NormalWeb">
    <w:name w:val="Normal (Web)"/>
    <w:basedOn w:val="Normal"/>
    <w:uiPriority w:val="99"/>
    <w:semiHidden/>
    <w:unhideWhenUsed/>
    <w:rsid w:val="005931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toggle"/>
    <w:basedOn w:val="DefaultParagraphFont"/>
    <w:rsid w:val="005931FA"/>
  </w:style>
  <w:style w:type="character" w:customStyle="1" w:styleId="tocnumber">
    <w:name w:val="tocnumber"/>
    <w:basedOn w:val="DefaultParagraphFont"/>
    <w:rsid w:val="005931FA"/>
  </w:style>
  <w:style w:type="character" w:customStyle="1" w:styleId="toctext">
    <w:name w:val="toctext"/>
    <w:basedOn w:val="DefaultParagraphFont"/>
    <w:rsid w:val="005931FA"/>
  </w:style>
  <w:style w:type="character" w:customStyle="1" w:styleId="editsection">
    <w:name w:val="editsection"/>
    <w:basedOn w:val="DefaultParagraphFont"/>
    <w:rsid w:val="005931FA"/>
  </w:style>
  <w:style w:type="character" w:customStyle="1" w:styleId="mw-headline">
    <w:name w:val="mw-headline"/>
    <w:basedOn w:val="DefaultParagraphFont"/>
    <w:rsid w:val="005931FA"/>
  </w:style>
  <w:style w:type="paragraph" w:styleId="BalloonText">
    <w:name w:val="Balloon Text"/>
    <w:basedOn w:val="Normal"/>
    <w:link w:val="BalloonTextChar"/>
    <w:uiPriority w:val="99"/>
    <w:semiHidden/>
    <w:unhideWhenUsed/>
    <w:rsid w:val="005931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1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95268039">
      <w:bodyDiv w:val="1"/>
      <w:marLeft w:val="0"/>
      <w:marRight w:val="0"/>
      <w:marTop w:val="0"/>
      <w:marBottom w:val="0"/>
      <w:divBdr>
        <w:top w:val="none" w:sz="0" w:space="0" w:color="auto"/>
        <w:left w:val="none" w:sz="0" w:space="0" w:color="auto"/>
        <w:bottom w:val="none" w:sz="0" w:space="0" w:color="auto"/>
        <w:right w:val="none" w:sz="0" w:space="0" w:color="auto"/>
      </w:divBdr>
      <w:divsChild>
        <w:div w:id="1283851776">
          <w:marLeft w:val="0"/>
          <w:marRight w:val="0"/>
          <w:marTop w:val="0"/>
          <w:marBottom w:val="0"/>
          <w:divBdr>
            <w:top w:val="none" w:sz="0" w:space="0" w:color="auto"/>
            <w:left w:val="none" w:sz="0" w:space="0" w:color="auto"/>
            <w:bottom w:val="none" w:sz="0" w:space="0" w:color="auto"/>
            <w:right w:val="none" w:sz="0" w:space="0" w:color="auto"/>
          </w:divBdr>
          <w:divsChild>
            <w:div w:id="668866711">
              <w:marLeft w:val="0"/>
              <w:marRight w:val="0"/>
              <w:marTop w:val="0"/>
              <w:marBottom w:val="0"/>
              <w:divBdr>
                <w:top w:val="none" w:sz="0" w:space="0" w:color="auto"/>
                <w:left w:val="none" w:sz="0" w:space="0" w:color="auto"/>
                <w:bottom w:val="none" w:sz="0" w:space="0" w:color="auto"/>
                <w:right w:val="none" w:sz="0" w:space="0" w:color="auto"/>
              </w:divBdr>
            </w:div>
            <w:div w:id="775294095">
              <w:marLeft w:val="0"/>
              <w:marRight w:val="0"/>
              <w:marTop w:val="0"/>
              <w:marBottom w:val="0"/>
              <w:divBdr>
                <w:top w:val="none" w:sz="0" w:space="0" w:color="auto"/>
                <w:left w:val="none" w:sz="0" w:space="0" w:color="auto"/>
                <w:bottom w:val="none" w:sz="0" w:space="0" w:color="auto"/>
                <w:right w:val="none" w:sz="0" w:space="0" w:color="auto"/>
              </w:divBdr>
              <w:divsChild>
                <w:div w:id="1897423641">
                  <w:marLeft w:val="0"/>
                  <w:marRight w:val="0"/>
                  <w:marTop w:val="0"/>
                  <w:marBottom w:val="0"/>
                  <w:divBdr>
                    <w:top w:val="none" w:sz="0" w:space="0" w:color="auto"/>
                    <w:left w:val="none" w:sz="0" w:space="0" w:color="auto"/>
                    <w:bottom w:val="none" w:sz="0" w:space="0" w:color="auto"/>
                    <w:right w:val="none" w:sz="0" w:space="0" w:color="auto"/>
                  </w:divBdr>
                </w:div>
                <w:div w:id="1665204750">
                  <w:marLeft w:val="0"/>
                  <w:marRight w:val="0"/>
                  <w:marTop w:val="0"/>
                  <w:marBottom w:val="120"/>
                  <w:divBdr>
                    <w:top w:val="none" w:sz="0" w:space="0" w:color="auto"/>
                    <w:left w:val="none" w:sz="0" w:space="0" w:color="auto"/>
                    <w:bottom w:val="none" w:sz="0" w:space="0" w:color="auto"/>
                    <w:right w:val="none" w:sz="0" w:space="0" w:color="auto"/>
                  </w:divBdr>
                </w:div>
                <w:div w:id="432282546">
                  <w:marLeft w:val="336"/>
                  <w:marRight w:val="0"/>
                  <w:marTop w:val="120"/>
                  <w:marBottom w:val="312"/>
                  <w:divBdr>
                    <w:top w:val="none" w:sz="0" w:space="0" w:color="auto"/>
                    <w:left w:val="none" w:sz="0" w:space="0" w:color="auto"/>
                    <w:bottom w:val="none" w:sz="0" w:space="0" w:color="auto"/>
                    <w:right w:val="none" w:sz="0" w:space="0" w:color="auto"/>
                  </w:divBdr>
                  <w:divsChild>
                    <w:div w:id="759183354">
                      <w:marLeft w:val="0"/>
                      <w:marRight w:val="0"/>
                      <w:marTop w:val="0"/>
                      <w:marBottom w:val="0"/>
                      <w:divBdr>
                        <w:top w:val="single" w:sz="6" w:space="0" w:color="CCCCCC"/>
                        <w:left w:val="single" w:sz="6" w:space="0" w:color="CCCCCC"/>
                        <w:bottom w:val="single" w:sz="6" w:space="0" w:color="CCCCCC"/>
                        <w:right w:val="single" w:sz="6" w:space="0" w:color="CCCCCC"/>
                      </w:divBdr>
                      <w:divsChild>
                        <w:div w:id="165688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eath" TargetMode="External"/><Relationship Id="rId13" Type="http://schemas.openxmlformats.org/officeDocument/2006/relationships/hyperlink" Target="http://en.wikipedia.org/wiki/Death_certificate" TargetMode="External"/><Relationship Id="rId18" Type="http://schemas.openxmlformats.org/officeDocument/2006/relationships/hyperlink" Target="http://en.wikipedia.org/wiki/Death_certificate" TargetMode="External"/><Relationship Id="rId26" Type="http://schemas.openxmlformats.org/officeDocument/2006/relationships/hyperlink" Target="http://en.wikipedia.org/wiki/Public_health" TargetMode="External"/><Relationship Id="rId39" Type="http://schemas.openxmlformats.org/officeDocument/2006/relationships/hyperlink" Target="http://en.wikipedia.org/wiki/Death_in_absentia" TargetMode="External"/><Relationship Id="rId3" Type="http://schemas.openxmlformats.org/officeDocument/2006/relationships/settings" Target="settings.xml"/><Relationship Id="rId21" Type="http://schemas.openxmlformats.org/officeDocument/2006/relationships/hyperlink" Target="http://en.wikipedia.org/wiki/Death_certificate" TargetMode="External"/><Relationship Id="rId34" Type="http://schemas.openxmlformats.org/officeDocument/2006/relationships/hyperlink" Target="http://en.wikipedia.org/wiki/Brain_death" TargetMode="External"/><Relationship Id="rId42" Type="http://schemas.openxmlformats.org/officeDocument/2006/relationships/hyperlink" Target="http://en.wikipedia.org/wiki/Police_officer" TargetMode="External"/><Relationship Id="rId47" Type="http://schemas.openxmlformats.org/officeDocument/2006/relationships/theme" Target="theme/theme1.xml"/><Relationship Id="rId7" Type="http://schemas.openxmlformats.org/officeDocument/2006/relationships/hyperlink" Target="http://en.wikipedia.org/wiki/Cause_of_death" TargetMode="External"/><Relationship Id="rId12" Type="http://schemas.openxmlformats.org/officeDocument/2006/relationships/hyperlink" Target="http://en.wikipedia.org/wiki/Death_certificate" TargetMode="External"/><Relationship Id="rId17" Type="http://schemas.openxmlformats.org/officeDocument/2006/relationships/hyperlink" Target="http://en.wikipedia.org/wiki/Death_certificate" TargetMode="External"/><Relationship Id="rId25" Type="http://schemas.openxmlformats.org/officeDocument/2006/relationships/hyperlink" Target="http://en.wikipedia.org/wiki/Prima_facia" TargetMode="External"/><Relationship Id="rId33" Type="http://schemas.openxmlformats.org/officeDocument/2006/relationships/hyperlink" Target="http://en.wikipedia.org/wiki/Neurologist" TargetMode="External"/><Relationship Id="rId38" Type="http://schemas.openxmlformats.org/officeDocument/2006/relationships/hyperlink" Target="http://en.wikipedia.org/wiki/Executive_(government)"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Death_certificate" TargetMode="External"/><Relationship Id="rId20" Type="http://schemas.openxmlformats.org/officeDocument/2006/relationships/hyperlink" Target="http://en.wikipedia.org/wiki/Death_certificate" TargetMode="External"/><Relationship Id="rId29" Type="http://schemas.openxmlformats.org/officeDocument/2006/relationships/hyperlink" Target="http://en.wikipedia.org/wiki/Physician" TargetMode="External"/><Relationship Id="rId41" Type="http://schemas.openxmlformats.org/officeDocument/2006/relationships/hyperlink" Target="http://en.wikipedia.org/wiki/RMS_Lusitania" TargetMode="External"/><Relationship Id="rId1" Type="http://schemas.openxmlformats.org/officeDocument/2006/relationships/numbering" Target="numbering.xml"/><Relationship Id="rId6" Type="http://schemas.openxmlformats.org/officeDocument/2006/relationships/hyperlink" Target="http://en.wikipedia.org/wiki/Vital_statistics_(government_records)" TargetMode="External"/><Relationship Id="rId11" Type="http://schemas.openxmlformats.org/officeDocument/2006/relationships/hyperlink" Target="http://en.wikipedia.org/wiki/Death_certificate" TargetMode="External"/><Relationship Id="rId24" Type="http://schemas.openxmlformats.org/officeDocument/2006/relationships/hyperlink" Target="http://en.wikipedia.org/wiki/Death_certificate" TargetMode="External"/><Relationship Id="rId32" Type="http://schemas.openxmlformats.org/officeDocument/2006/relationships/hyperlink" Target="http://en.wikipedia.org/wiki/Life_support" TargetMode="External"/><Relationship Id="rId37" Type="http://schemas.openxmlformats.org/officeDocument/2006/relationships/hyperlink" Target="http://en.wikipedia.org/wiki/Court_of_law" TargetMode="External"/><Relationship Id="rId40" Type="http://schemas.openxmlformats.org/officeDocument/2006/relationships/hyperlink" Target="http://en.wikipedia.org/wiki/Missing_person" TargetMode="External"/><Relationship Id="rId45" Type="http://schemas.openxmlformats.org/officeDocument/2006/relationships/hyperlink" Target="http://en.wikipedia.org/wiki/Sudden_infant_death_syndrome" TargetMode="External"/><Relationship Id="rId5" Type="http://schemas.openxmlformats.org/officeDocument/2006/relationships/hyperlink" Target="http://en.wikipedia.org/wiki/Eddie_August_Schneider" TargetMode="External"/><Relationship Id="rId15" Type="http://schemas.openxmlformats.org/officeDocument/2006/relationships/hyperlink" Target="http://en.wikipedia.org/wiki/Death_certificate" TargetMode="External"/><Relationship Id="rId23" Type="http://schemas.openxmlformats.org/officeDocument/2006/relationships/hyperlink" Target="http://en.wikipedia.org/wiki/Death_certificate" TargetMode="External"/><Relationship Id="rId28" Type="http://schemas.openxmlformats.org/officeDocument/2006/relationships/hyperlink" Target="http://en.wikipedia.org/wiki/Descriptive_statistics" TargetMode="External"/><Relationship Id="rId36" Type="http://schemas.openxmlformats.org/officeDocument/2006/relationships/hyperlink" Target="http://en.wikipedia.org/wiki/Death_certificate" TargetMode="External"/><Relationship Id="rId10" Type="http://schemas.openxmlformats.org/officeDocument/2006/relationships/hyperlink" Target="http://en.wikipedia.org/wiki/Death_certificate" TargetMode="External"/><Relationship Id="rId19" Type="http://schemas.openxmlformats.org/officeDocument/2006/relationships/hyperlink" Target="http://en.wikipedia.org/wiki/Death_certificate" TargetMode="External"/><Relationship Id="rId31" Type="http://schemas.openxmlformats.org/officeDocument/2006/relationships/hyperlink" Target="http://en.wikipedia.org/wiki/Cause_of_death" TargetMode="External"/><Relationship Id="rId44" Type="http://schemas.openxmlformats.org/officeDocument/2006/relationships/hyperlink" Target="http://en.wikipedia.org/wiki/Autopsy" TargetMode="External"/><Relationship Id="rId4" Type="http://schemas.openxmlformats.org/officeDocument/2006/relationships/webSettings" Target="webSettings.xml"/><Relationship Id="rId9" Type="http://schemas.openxmlformats.org/officeDocument/2006/relationships/hyperlink" Target="http://en.wikipedia.org/wiki/Death_certificate" TargetMode="External"/><Relationship Id="rId14" Type="http://schemas.openxmlformats.org/officeDocument/2006/relationships/hyperlink" Target="http://en.wikipedia.org/wiki/Death_certificate" TargetMode="External"/><Relationship Id="rId22" Type="http://schemas.openxmlformats.org/officeDocument/2006/relationships/hyperlink" Target="http://en.wikipedia.org/wiki/Death_certificate" TargetMode="External"/><Relationship Id="rId27" Type="http://schemas.openxmlformats.org/officeDocument/2006/relationships/hyperlink" Target="http://en.wikipedia.org/wiki/List_of_causes_of_death_by_rate" TargetMode="External"/><Relationship Id="rId30" Type="http://schemas.openxmlformats.org/officeDocument/2006/relationships/hyperlink" Target="http://en.wikipedia.org/wiki/Coroner" TargetMode="External"/><Relationship Id="rId35" Type="http://schemas.openxmlformats.org/officeDocument/2006/relationships/hyperlink" Target="http://en.wikipedia.org/wiki/Crime" TargetMode="External"/><Relationship Id="rId43" Type="http://schemas.openxmlformats.org/officeDocument/2006/relationships/hyperlink" Target="http://en.wikipedia.org/wiki/Paramed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989</Words>
  <Characters>5643</Characters>
  <Application>Microsoft Office Word</Application>
  <DocSecurity>0</DocSecurity>
  <Lines>47</Lines>
  <Paragraphs>13</Paragraphs>
  <ScaleCrop>false</ScaleCrop>
  <Company/>
  <LinksUpToDate>false</LinksUpToDate>
  <CharactersWithSpaces>6619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Vinoth</dc:creator>
  <cp:lastModifiedBy>Vinoth</cp:lastModifiedBy>
  <cp:revision>1</cp:revision>
  <dcterms:created xsi:type="dcterms:W3CDTF">2012-07-17T18:03:00Z</dcterms:created>
  <dcterms:modified xsi:type="dcterms:W3CDTF">2012-07-17T18:05:00Z</dcterms:modified>
</cp:coreProperties>
</file>