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wh25oi8yxr8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VAGnosis Pricing Strategy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r0z1lokjix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Pricing Philosophy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VAGnosis pricing is designed to be </w:t>
      </w:r>
      <w:r w:rsidDel="00000000" w:rsidR="00000000" w:rsidRPr="00000000">
        <w:rPr>
          <w:b w:val="1"/>
          <w:rtl w:val="0"/>
        </w:rPr>
        <w:t xml:space="preserve">flexible, scalable, and accessible</w:t>
      </w:r>
      <w:r w:rsidDel="00000000" w:rsidR="00000000" w:rsidRPr="00000000">
        <w:rPr>
          <w:rtl w:val="0"/>
        </w:rPr>
        <w:t xml:space="preserve"> to different types of users in East Africa and beyond. The model balances </w:t>
      </w:r>
      <w:r w:rsidDel="00000000" w:rsidR="00000000" w:rsidRPr="00000000">
        <w:rPr>
          <w:b w:val="1"/>
          <w:rtl w:val="0"/>
        </w:rPr>
        <w:t xml:space="preserve">pay-per-use micropayments</w:t>
      </w:r>
      <w:r w:rsidDel="00000000" w:rsidR="00000000" w:rsidRPr="00000000">
        <w:rPr>
          <w:rtl w:val="0"/>
        </w:rPr>
        <w:t xml:space="preserve"> for casual/low-volume users with </w:t>
      </w:r>
      <w:r w:rsidDel="00000000" w:rsidR="00000000" w:rsidRPr="00000000">
        <w:rPr>
          <w:b w:val="1"/>
          <w:rtl w:val="0"/>
        </w:rPr>
        <w:t xml:space="preserve">subscription tiers</w:t>
      </w:r>
      <w:r w:rsidDel="00000000" w:rsidR="00000000" w:rsidRPr="00000000">
        <w:rPr>
          <w:rtl w:val="0"/>
        </w:rPr>
        <w:t xml:space="preserve"> for garages and insurers who need consistent access. The goal is to: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barriers to entry for small garages and individuals.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predictable costs for businesses.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high-value enterprise offerings for insurers and large repair networks.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5rbys44g46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Pricing Models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o4dlyo56hc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Pay-Per-API Call (Micropayments)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Target Users:</w:t>
      </w:r>
      <w:r w:rsidDel="00000000" w:rsidR="00000000" w:rsidRPr="00000000">
        <w:rPr>
          <w:rtl w:val="0"/>
        </w:rPr>
        <w:t xml:space="preserve"> Small garages, car communities, individual car owners.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Users pay for each API request (analysis, quotation, or repair walkthrough).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Proposed Rate: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$0.30 – $0.50 per call (KES 40–70).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Bundles: e.g., 50 calls/month for a reduced price.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Low upfront cost, easy adoption.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Unpredictable billing for heavy users.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wa3fswlmaw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Subscription Tiers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xded3aldo8w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Basic (Individuals / Communities)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Features: Access to </w:t>
      </w:r>
      <w:r w:rsidDel="00000000" w:rsidR="00000000" w:rsidRPr="00000000">
        <w:rPr>
          <w:b w:val="1"/>
          <w:rtl w:val="0"/>
        </w:rPr>
        <w:t xml:space="preserve">Explained Analysis</w:t>
      </w:r>
      <w:r w:rsidDel="00000000" w:rsidR="00000000" w:rsidRPr="00000000">
        <w:rPr>
          <w:rtl w:val="0"/>
        </w:rPr>
        <w:t xml:space="preserve"> only.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Price: ~$10/month (KES 1,300).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Benefits: Affordable, easy for enthusiasts and small community admins.</w:t>
        <w:br w:type="textWrapping"/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wt8cll3cvvo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Pro (Garages)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Features: Full access to </w:t>
      </w:r>
      <w:r w:rsidDel="00000000" w:rsidR="00000000" w:rsidRPr="00000000">
        <w:rPr>
          <w:b w:val="1"/>
          <w:rtl w:val="0"/>
        </w:rPr>
        <w:t xml:space="preserve">Explained Analysis + Repair Walkthrough + Quotations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Multi-currency support.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Exportable, customer-ready invoices.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Price: ~$50–75/month (KES 6,500–10,000).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Add-ons: Discounted API bundles for higher usage.</w:t>
        <w:br w:type="textWrapping"/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8vka95ew7ku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Enterprise (Insurance Firms / Large Garages)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Features: Bulk/unlimited API calls.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integrations into claims systems.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with fraud detection &amp; reporting.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Price: Starting from $500–1,000/month (KES 65,000–130,000).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Negotiated contracts depending on volume.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v251set1bgr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3. Add-On Revenue Streams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Parts Marketplace Integration</w:t>
      </w:r>
      <w:r w:rsidDel="00000000" w:rsidR="00000000" w:rsidRPr="00000000">
        <w:rPr>
          <w:rtl w:val="0"/>
        </w:rPr>
        <w:t xml:space="preserve">: Affiliate revenue from spare part suppliers.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Predictive Maintenance Insights</w:t>
      </w:r>
      <w:r w:rsidDel="00000000" w:rsidR="00000000" w:rsidRPr="00000000">
        <w:rPr>
          <w:rtl w:val="0"/>
        </w:rPr>
        <w:t xml:space="preserve">: Advanced analytics upsell for garages &amp; insurers.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Fraud Detection / Verification Reports</w:t>
      </w:r>
      <w:r w:rsidDel="00000000" w:rsidR="00000000" w:rsidRPr="00000000">
        <w:rPr>
          <w:rtl w:val="0"/>
        </w:rPr>
        <w:t xml:space="preserve">: Enterprise-only premium feature.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8fld0z6mrnr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4. Strategic Notes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with </w:t>
      </w:r>
      <w:r w:rsidDel="00000000" w:rsidR="00000000" w:rsidRPr="00000000">
        <w:rPr>
          <w:b w:val="1"/>
          <w:rtl w:val="0"/>
        </w:rPr>
        <w:t xml:space="preserve">subscription tiers + limited API bundles</w:t>
      </w:r>
      <w:r w:rsidDel="00000000" w:rsidR="00000000" w:rsidRPr="00000000">
        <w:rPr>
          <w:rtl w:val="0"/>
        </w:rPr>
        <w:t xml:space="preserve"> for early adoption.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micropayments</w:t>
      </w:r>
      <w:r w:rsidDel="00000000" w:rsidR="00000000" w:rsidRPr="00000000">
        <w:rPr>
          <w:rtl w:val="0"/>
        </w:rPr>
        <w:t xml:space="preserve"> to penetrate communities &amp; individuals.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Gradually introduce </w:t>
      </w:r>
      <w:r w:rsidDel="00000000" w:rsidR="00000000" w:rsidRPr="00000000">
        <w:rPr>
          <w:b w:val="1"/>
          <w:rtl w:val="0"/>
        </w:rPr>
        <w:t xml:space="preserve">enterprise pricing</w:t>
      </w:r>
      <w:r w:rsidDel="00000000" w:rsidR="00000000" w:rsidRPr="00000000">
        <w:rPr>
          <w:rtl w:val="0"/>
        </w:rPr>
        <w:t xml:space="preserve"> as insurance partnerships mature.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m3dyvidzsaf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5. Next Steps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pricing with pilot garages and insurers.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billing system to support </w:t>
      </w:r>
      <w:r w:rsidDel="00000000" w:rsidR="00000000" w:rsidRPr="00000000">
        <w:rPr>
          <w:b w:val="1"/>
          <w:rtl w:val="0"/>
        </w:rPr>
        <w:t xml:space="preserve">both API metering &amp; subscriptions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price sensitivity by offering limited discounts in early pilots.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VAGnosis pricing — built for garages, insurers, and communities, from single scans to enterprise-scale.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