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06C" w:rsidRPr="007D406C" w:rsidRDefault="007D406C" w:rsidP="007D406C">
      <w:pPr>
        <w:jc w:val="center"/>
        <w:rPr>
          <w:b/>
          <w:u w:val="single"/>
          <w:lang w:val="en-US"/>
        </w:rPr>
      </w:pPr>
      <w:proofErr w:type="spellStart"/>
      <w:r w:rsidRPr="007D406C">
        <w:rPr>
          <w:b/>
          <w:u w:val="single"/>
          <w:lang w:val="en-US"/>
        </w:rPr>
        <w:t>PhotonBuster</w:t>
      </w:r>
      <w:proofErr w:type="spellEnd"/>
      <w:r w:rsidRPr="007D406C">
        <w:rPr>
          <w:b/>
          <w:u w:val="single"/>
          <w:lang w:val="en-US"/>
        </w:rPr>
        <w:t xml:space="preserve"> Mobile Application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322"/>
        <w:gridCol w:w="4322"/>
      </w:tblGrid>
      <w:tr w:rsidR="009B287D" w:rsidTr="009B287D">
        <w:trPr>
          <w:jc w:val="center"/>
        </w:trPr>
        <w:tc>
          <w:tcPr>
            <w:tcW w:w="4322" w:type="dxa"/>
          </w:tcPr>
          <w:p w:rsidR="009B287D" w:rsidRPr="00EC7FE8" w:rsidRDefault="009B287D" w:rsidP="009B287D">
            <w:pPr>
              <w:rPr>
                <w:szCs w:val="20"/>
                <w:lang w:val="en-US"/>
              </w:rPr>
            </w:pPr>
            <w:r w:rsidRPr="00EC7FE8">
              <w:rPr>
                <w:szCs w:val="20"/>
                <w:lang w:val="en-US"/>
              </w:rPr>
              <w:t>The main window is the “Play List” where the stored spectrums are shown</w:t>
            </w:r>
            <w:r w:rsidR="00EC7FE8" w:rsidRPr="00EC7FE8">
              <w:rPr>
                <w:szCs w:val="20"/>
                <w:lang w:val="en-US"/>
              </w:rPr>
              <w:t>.</w:t>
            </w:r>
          </w:p>
          <w:p w:rsidR="009B287D" w:rsidRDefault="009B287D" w:rsidP="009B287D">
            <w:pPr>
              <w:rPr>
                <w:lang w:val="en-US"/>
              </w:rPr>
            </w:pPr>
          </w:p>
          <w:p w:rsidR="009B287D" w:rsidRDefault="009B287D" w:rsidP="009B287D">
            <w:pPr>
              <w:jc w:val="center"/>
              <w:rPr>
                <w:lang w:val="en-U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E42E5D1" wp14:editId="77776C7F">
                  <wp:extent cx="2282190" cy="3803650"/>
                  <wp:effectExtent l="0" t="0" r="3810" b="6350"/>
                  <wp:docPr id="1" name="Imagen 1" descr="D:\borrar\Manual PhotonBuster\Screenshot_2015-04-16-09-45-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borrar\Manual PhotonBuster\Screenshot_2015-04-16-09-45-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90" cy="380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9B287D" w:rsidRPr="00EC7FE8" w:rsidRDefault="009B287D" w:rsidP="009B287D">
            <w:pPr>
              <w:rPr>
                <w:lang w:val="en-US"/>
              </w:rPr>
            </w:pPr>
            <w:r w:rsidRPr="00EC7FE8">
              <w:rPr>
                <w:lang w:val="en-US"/>
              </w:rPr>
              <w:t>Clicking in the Navigation Drawer button appears the different options</w:t>
            </w:r>
            <w:r w:rsidR="00EC7FE8" w:rsidRPr="00EC7FE8">
              <w:rPr>
                <w:lang w:val="en-US"/>
              </w:rPr>
              <w:t>.</w:t>
            </w:r>
          </w:p>
          <w:p w:rsidR="009B287D" w:rsidRDefault="009B287D" w:rsidP="009B287D">
            <w:pPr>
              <w:rPr>
                <w:lang w:val="en-US"/>
              </w:rPr>
            </w:pPr>
          </w:p>
          <w:p w:rsidR="009B287D" w:rsidRPr="006A7490" w:rsidRDefault="009B287D" w:rsidP="009B287D">
            <w:pPr>
              <w:jc w:val="center"/>
              <w:rPr>
                <w:lang w:val="en-U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B8A41B8" wp14:editId="4207F3CE">
                  <wp:extent cx="2292350" cy="3820583"/>
                  <wp:effectExtent l="0" t="0" r="0" b="8890"/>
                  <wp:docPr id="2" name="Imagen 2" descr="D:\borrar\Manual PhotonBuster\Screenshot_2015-04-16-09-46-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borrar\Manual PhotonBuster\Screenshot_2015-04-16-09-46-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350" cy="3820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287D" w:rsidRDefault="009B287D">
            <w:pPr>
              <w:rPr>
                <w:lang w:val="en-US"/>
              </w:rPr>
            </w:pPr>
          </w:p>
        </w:tc>
        <w:bookmarkStart w:id="0" w:name="_GoBack"/>
        <w:bookmarkEnd w:id="0"/>
      </w:tr>
      <w:tr w:rsidR="009B287D" w:rsidTr="009B287D">
        <w:trPr>
          <w:trHeight w:val="2063"/>
          <w:jc w:val="center"/>
        </w:trPr>
        <w:tc>
          <w:tcPr>
            <w:tcW w:w="4322" w:type="dxa"/>
          </w:tcPr>
          <w:p w:rsidR="009B287D" w:rsidRPr="009B287D" w:rsidRDefault="00F905E5" w:rsidP="009B287D">
            <w:pPr>
              <w:rPr>
                <w:noProof/>
                <w:sz w:val="20"/>
                <w:lang w:val="en-US" w:eastAsia="es-ES"/>
              </w:rPr>
            </w:pPr>
            <w:r w:rsidRPr="00F905E5">
              <w:rPr>
                <w:lang w:val="en-US"/>
              </w:rPr>
              <w:t>First of all, you must select "Import Calibration" option in order to get the calibration file.</w:t>
            </w:r>
          </w:p>
          <w:p w:rsidR="009B287D" w:rsidRPr="009B287D" w:rsidRDefault="009B287D" w:rsidP="009B287D">
            <w:pPr>
              <w:jc w:val="center"/>
            </w:pPr>
            <w:r w:rsidRPr="009B287D">
              <w:rPr>
                <w:noProof/>
                <w:sz w:val="20"/>
                <w:lang w:eastAsia="es-ES"/>
              </w:rPr>
              <w:drawing>
                <wp:inline distT="0" distB="0" distL="0" distR="0" wp14:anchorId="4620F602" wp14:editId="798A9233">
                  <wp:extent cx="2289810" cy="3816350"/>
                  <wp:effectExtent l="0" t="0" r="0" b="0"/>
                  <wp:docPr id="3" name="Imagen 3" descr="D:\borrar\Manual PhotonBuster\Screenshot_2015-04-16-09-46-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borrar\Manual PhotonBuster\Screenshot_2015-04-16-09-46-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810" cy="381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9B287D" w:rsidRPr="00EC7FE8" w:rsidRDefault="009B287D">
            <w:pPr>
              <w:rPr>
                <w:sz w:val="24"/>
                <w:lang w:val="en-US"/>
              </w:rPr>
            </w:pPr>
            <w:r w:rsidRPr="00EC7FE8">
              <w:rPr>
                <w:lang w:val="en-US"/>
              </w:rPr>
              <w:t>Select the JSON file previously saved in the mobile. This is necessary to do it once only.</w:t>
            </w:r>
            <w:r w:rsidRPr="00EC7FE8">
              <w:rPr>
                <w:sz w:val="24"/>
                <w:lang w:val="en-US"/>
              </w:rPr>
              <w:t xml:space="preserve"> </w:t>
            </w:r>
          </w:p>
          <w:p w:rsidR="009B287D" w:rsidRDefault="009B287D">
            <w:pPr>
              <w:rPr>
                <w:lang w:val="en-US"/>
              </w:rPr>
            </w:pPr>
          </w:p>
          <w:p w:rsidR="009B287D" w:rsidRDefault="009B287D" w:rsidP="009B287D">
            <w:pPr>
              <w:jc w:val="center"/>
              <w:rPr>
                <w:lang w:val="en-US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286000" cy="3810000"/>
                  <wp:effectExtent l="0" t="0" r="0" b="0"/>
                  <wp:docPr id="4" name="Imagen 4" descr="D:\borrar\Manual PhotonBuster\Screenshot_2015-04-16-09-46-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borrar\Manual PhotonBuster\Screenshot_2015-04-16-09-46-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3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406C" w:rsidRDefault="007D406C" w:rsidP="009B287D">
      <w:pPr>
        <w:rPr>
          <w:lang w:val="en-US"/>
        </w:rPr>
      </w:pPr>
    </w:p>
    <w:p w:rsidR="009B287D" w:rsidRDefault="009B287D" w:rsidP="009B287D">
      <w:pPr>
        <w:rPr>
          <w:lang w:val="en-US"/>
        </w:rPr>
      </w:pPr>
    </w:p>
    <w:tbl>
      <w:tblPr>
        <w:tblStyle w:val="Tablaconcuadrcula"/>
        <w:tblW w:w="0" w:type="auto"/>
        <w:jc w:val="center"/>
        <w:tblInd w:w="959" w:type="dxa"/>
        <w:tblLook w:val="04A0" w:firstRow="1" w:lastRow="0" w:firstColumn="1" w:lastColumn="0" w:noHBand="0" w:noVBand="1"/>
      </w:tblPr>
      <w:tblGrid>
        <w:gridCol w:w="4344"/>
        <w:gridCol w:w="4303"/>
      </w:tblGrid>
      <w:tr w:rsidR="00EC7FE8" w:rsidTr="00EC7FE8">
        <w:trPr>
          <w:jc w:val="center"/>
        </w:trPr>
        <w:tc>
          <w:tcPr>
            <w:tcW w:w="4344" w:type="dxa"/>
          </w:tcPr>
          <w:p w:rsidR="00EC7FE8" w:rsidRPr="00EC7FE8" w:rsidRDefault="00EC7FE8" w:rsidP="00EC7FE8">
            <w:pPr>
              <w:rPr>
                <w:lang w:val="en-US"/>
              </w:rPr>
            </w:pPr>
            <w:r w:rsidRPr="00EC7FE8">
              <w:rPr>
                <w:lang w:val="en-US"/>
              </w:rPr>
              <w:lastRenderedPageBreak/>
              <w:t>Return to Navigation Drawer and set new devices</w:t>
            </w:r>
            <w:r w:rsidRPr="00EC7FE8">
              <w:rPr>
                <w:lang w:val="en-US"/>
              </w:rPr>
              <w:t>.</w:t>
            </w:r>
          </w:p>
          <w:p w:rsidR="00EC7FE8" w:rsidRDefault="00EC7FE8" w:rsidP="00EC7FE8">
            <w:pPr>
              <w:rPr>
                <w:lang w:val="en-US"/>
              </w:rPr>
            </w:pPr>
          </w:p>
          <w:p w:rsidR="00EC7FE8" w:rsidRDefault="00EC7FE8" w:rsidP="003C3DF0">
            <w:pPr>
              <w:jc w:val="center"/>
              <w:rPr>
                <w:lang w:val="en-U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56C29A1" wp14:editId="0185DFA2">
                  <wp:extent cx="2286000" cy="3810000"/>
                  <wp:effectExtent l="0" t="0" r="0" b="0"/>
                  <wp:docPr id="5" name="Imagen 5" descr="D:\borrar\Manual PhotonBuster\Screenshot_2015-04-16-09-47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borrar\Manual PhotonBuster\Screenshot_2015-04-16-09-47-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3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7FE8" w:rsidRDefault="00EC7FE8" w:rsidP="009B287D">
            <w:pPr>
              <w:rPr>
                <w:lang w:val="en-US"/>
              </w:rPr>
            </w:pPr>
          </w:p>
        </w:tc>
        <w:tc>
          <w:tcPr>
            <w:tcW w:w="4303" w:type="dxa"/>
          </w:tcPr>
          <w:p w:rsidR="00EC7FE8" w:rsidRDefault="00EC7FE8" w:rsidP="00EC7FE8">
            <w:pPr>
              <w:rPr>
                <w:lang w:val="en-US"/>
              </w:rPr>
            </w:pPr>
            <w:r w:rsidRPr="00EC7FE8">
              <w:rPr>
                <w:lang w:val="en-US"/>
              </w:rPr>
              <w:t>Set name, port (always 2000)</w:t>
            </w:r>
            <w:r w:rsidR="00F905E5">
              <w:rPr>
                <w:lang w:val="en-US"/>
              </w:rPr>
              <w:t>,</w:t>
            </w:r>
            <w:r w:rsidRPr="00EC7FE8">
              <w:rPr>
                <w:lang w:val="en-US"/>
              </w:rPr>
              <w:t xml:space="preserve"> the IP address and select “L</w:t>
            </w:r>
            <w:r>
              <w:rPr>
                <w:lang w:val="en-US"/>
              </w:rPr>
              <w:t>UMINARIA</w:t>
            </w:r>
            <w:r w:rsidRPr="00EC7FE8">
              <w:rPr>
                <w:lang w:val="en-US"/>
              </w:rPr>
              <w:t>” in the spin button</w:t>
            </w:r>
            <w:r w:rsidRPr="00EC7FE8">
              <w:rPr>
                <w:lang w:val="en-US"/>
              </w:rPr>
              <w:t>.</w:t>
            </w:r>
          </w:p>
          <w:p w:rsidR="00EC7FE8" w:rsidRPr="00EC7FE8" w:rsidRDefault="00EC7FE8" w:rsidP="00EC7FE8">
            <w:pPr>
              <w:rPr>
                <w:lang w:val="en-US"/>
              </w:rPr>
            </w:pPr>
          </w:p>
          <w:p w:rsidR="00EC7FE8" w:rsidRDefault="00EC7FE8" w:rsidP="003C3DF0">
            <w:pPr>
              <w:jc w:val="center"/>
              <w:rPr>
                <w:lang w:val="en-U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92B5ABD" wp14:editId="2F44BC2F">
                  <wp:extent cx="2292350" cy="3820583"/>
                  <wp:effectExtent l="0" t="0" r="0" b="8890"/>
                  <wp:docPr id="6" name="Imagen 6" descr="D:\borrar\Manual PhotonBuster\Screenshot_2015-04-16-09-47-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borrar\Manual PhotonBuster\Screenshot_2015-04-16-09-47-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350" cy="3820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7FE8" w:rsidTr="00EC7FE8">
        <w:trPr>
          <w:jc w:val="center"/>
        </w:trPr>
        <w:tc>
          <w:tcPr>
            <w:tcW w:w="4344" w:type="dxa"/>
          </w:tcPr>
          <w:p w:rsidR="00EC7FE8" w:rsidRDefault="00EC7FE8" w:rsidP="00EC7FE8">
            <w:pPr>
              <w:rPr>
                <w:lang w:val="en-US"/>
              </w:rPr>
            </w:pPr>
            <w:r>
              <w:rPr>
                <w:lang w:val="en-US"/>
              </w:rPr>
              <w:t>Return to Navigation Drawer and select the luminaries you want to use.</w:t>
            </w:r>
          </w:p>
          <w:p w:rsidR="00EC7FE8" w:rsidRDefault="00EC7FE8" w:rsidP="00EC7FE8">
            <w:pPr>
              <w:rPr>
                <w:lang w:val="en-US"/>
              </w:rPr>
            </w:pPr>
          </w:p>
          <w:p w:rsidR="00EC7FE8" w:rsidRDefault="00EC7FE8" w:rsidP="003C3DF0">
            <w:pPr>
              <w:jc w:val="center"/>
              <w:rPr>
                <w:lang w:val="en-U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868D5EA" wp14:editId="08E33E83">
                  <wp:extent cx="2289810" cy="3816350"/>
                  <wp:effectExtent l="0" t="0" r="0" b="0"/>
                  <wp:docPr id="7" name="Imagen 7" descr="D:\borrar\Manual PhotonBuster\Screenshot_2015-04-16-09-48-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borrar\Manual PhotonBuster\Screenshot_2015-04-16-09-48-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810" cy="381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7FE8" w:rsidRDefault="00EC7FE8" w:rsidP="009B287D">
            <w:pPr>
              <w:rPr>
                <w:lang w:val="en-US"/>
              </w:rPr>
            </w:pPr>
          </w:p>
        </w:tc>
        <w:tc>
          <w:tcPr>
            <w:tcW w:w="4303" w:type="dxa"/>
          </w:tcPr>
          <w:p w:rsidR="00EC7FE8" w:rsidRDefault="00EC7FE8" w:rsidP="00EC7FE8">
            <w:pPr>
              <w:rPr>
                <w:lang w:val="en-US"/>
              </w:rPr>
            </w:pPr>
            <w:r>
              <w:rPr>
                <w:lang w:val="en-US"/>
              </w:rPr>
              <w:t xml:space="preserve">You can see a list of created luminaries. Use the </w:t>
            </w:r>
            <w:proofErr w:type="spellStart"/>
            <w:r>
              <w:rPr>
                <w:lang w:val="en-US"/>
              </w:rPr>
              <w:t>CheckBox</w:t>
            </w:r>
            <w:proofErr w:type="spellEnd"/>
            <w:r>
              <w:rPr>
                <w:lang w:val="en-US"/>
              </w:rPr>
              <w:t xml:space="preserve"> to select the luminaries</w:t>
            </w:r>
            <w:r>
              <w:rPr>
                <w:lang w:val="en-US"/>
              </w:rPr>
              <w:t>.</w:t>
            </w:r>
          </w:p>
          <w:p w:rsidR="00EC7FE8" w:rsidRDefault="00EC7FE8" w:rsidP="00EC7FE8">
            <w:pPr>
              <w:rPr>
                <w:lang w:val="en-US"/>
              </w:rPr>
            </w:pPr>
          </w:p>
          <w:p w:rsidR="00EC7FE8" w:rsidRPr="006A7490" w:rsidRDefault="00EC7FE8" w:rsidP="003C3DF0">
            <w:pPr>
              <w:jc w:val="center"/>
              <w:rPr>
                <w:lang w:val="en-U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36881F9" wp14:editId="0B4F3096">
                  <wp:extent cx="2289810" cy="3816350"/>
                  <wp:effectExtent l="0" t="0" r="0" b="0"/>
                  <wp:docPr id="8" name="Imagen 8" descr="D:\borrar\Manual PhotonBuster\Screenshot_2015-04-16-09-48-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borrar\Manual PhotonBuster\Screenshot_2015-04-16-09-48-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810" cy="381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7FE8" w:rsidRDefault="00EC7FE8" w:rsidP="009B287D">
            <w:pPr>
              <w:rPr>
                <w:lang w:val="en-US"/>
              </w:rPr>
            </w:pPr>
          </w:p>
        </w:tc>
      </w:tr>
    </w:tbl>
    <w:p w:rsidR="009B287D" w:rsidRDefault="009B287D" w:rsidP="009B287D">
      <w:pPr>
        <w:rPr>
          <w:lang w:val="en-US"/>
        </w:rPr>
      </w:pPr>
    </w:p>
    <w:p w:rsidR="00EC7FE8" w:rsidRDefault="00EC7FE8" w:rsidP="00EC7FE8">
      <w:pPr>
        <w:rPr>
          <w:lang w:val="en-US"/>
        </w:rPr>
      </w:pPr>
      <w:r w:rsidRPr="006A7490">
        <w:rPr>
          <w:lang w:val="en-US"/>
        </w:rPr>
        <w:t xml:space="preserve"> </w:t>
      </w:r>
    </w:p>
    <w:tbl>
      <w:tblPr>
        <w:tblStyle w:val="Tablaconcuadrcula"/>
        <w:tblW w:w="0" w:type="auto"/>
        <w:jc w:val="center"/>
        <w:tblInd w:w="959" w:type="dxa"/>
        <w:tblLook w:val="04A0" w:firstRow="1" w:lastRow="0" w:firstColumn="1" w:lastColumn="0" w:noHBand="0" w:noVBand="1"/>
      </w:tblPr>
      <w:tblGrid>
        <w:gridCol w:w="4344"/>
        <w:gridCol w:w="4303"/>
      </w:tblGrid>
      <w:tr w:rsidR="00A83E55" w:rsidTr="00A83E55">
        <w:trPr>
          <w:jc w:val="center"/>
        </w:trPr>
        <w:tc>
          <w:tcPr>
            <w:tcW w:w="4344" w:type="dxa"/>
          </w:tcPr>
          <w:p w:rsidR="00A83E55" w:rsidRDefault="00A83E55" w:rsidP="00A83E55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You can delete the luminary doing a </w:t>
            </w:r>
            <w:proofErr w:type="spellStart"/>
            <w:r>
              <w:rPr>
                <w:lang w:val="en-US"/>
              </w:rPr>
              <w:t>LongClick</w:t>
            </w:r>
            <w:proofErr w:type="spellEnd"/>
            <w:r>
              <w:rPr>
                <w:lang w:val="en-US"/>
              </w:rPr>
              <w:t xml:space="preserve"> over the luminary you want to remove. </w:t>
            </w:r>
          </w:p>
          <w:p w:rsidR="00A83E55" w:rsidRDefault="00A83E55" w:rsidP="00A83E55">
            <w:pPr>
              <w:rPr>
                <w:lang w:val="en-US"/>
              </w:rPr>
            </w:pPr>
          </w:p>
          <w:p w:rsidR="00A83E55" w:rsidRDefault="00A83E55" w:rsidP="00A83E55">
            <w:pPr>
              <w:jc w:val="center"/>
              <w:rPr>
                <w:lang w:val="en-U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120BF7C" wp14:editId="005EC886">
                  <wp:extent cx="2289810" cy="3816350"/>
                  <wp:effectExtent l="0" t="0" r="0" b="0"/>
                  <wp:docPr id="9" name="Imagen 9" descr="D:\borrar\Manual PhotonBuster\Screenshot_2015-04-16-09-48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borrar\Manual PhotonBuster\Screenshot_2015-04-16-09-48-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810" cy="381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3E55" w:rsidRDefault="00A83E55" w:rsidP="00EC7FE8">
            <w:pPr>
              <w:rPr>
                <w:lang w:val="en-US"/>
              </w:rPr>
            </w:pPr>
          </w:p>
        </w:tc>
        <w:tc>
          <w:tcPr>
            <w:tcW w:w="4303" w:type="dxa"/>
          </w:tcPr>
          <w:p w:rsidR="00A83E55" w:rsidRDefault="00A83E55" w:rsidP="00EC7FE8">
            <w:pPr>
              <w:rPr>
                <w:lang w:val="en-US"/>
              </w:rPr>
            </w:pPr>
            <w:r>
              <w:rPr>
                <w:lang w:val="en-US"/>
              </w:rPr>
              <w:t>Return to Navigation Drawer and set the LED channels.</w:t>
            </w:r>
          </w:p>
          <w:p w:rsidR="00A83E55" w:rsidRDefault="00A83E55" w:rsidP="00EC7FE8">
            <w:pPr>
              <w:rPr>
                <w:lang w:val="en-US"/>
              </w:rPr>
            </w:pPr>
          </w:p>
          <w:p w:rsidR="00A83E55" w:rsidRDefault="00A83E55" w:rsidP="00A83E55">
            <w:pPr>
              <w:jc w:val="center"/>
              <w:rPr>
                <w:lang w:val="en-U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047DEBE" wp14:editId="1039156A">
                  <wp:extent cx="2286000" cy="3810000"/>
                  <wp:effectExtent l="0" t="0" r="0" b="0"/>
                  <wp:docPr id="10" name="Imagen 10" descr="D:\borrar\Manual PhotonBuster\Screenshot_2015-04-16-09-49-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borrar\Manual PhotonBuster\Screenshot_2015-04-16-09-49-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3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E55" w:rsidTr="00A83E55">
        <w:trPr>
          <w:jc w:val="center"/>
        </w:trPr>
        <w:tc>
          <w:tcPr>
            <w:tcW w:w="4344" w:type="dxa"/>
          </w:tcPr>
          <w:p w:rsidR="003C3DF0" w:rsidRDefault="003C3DF0" w:rsidP="003C3DF0">
            <w:pPr>
              <w:rPr>
                <w:lang w:val="en-US"/>
              </w:rPr>
            </w:pPr>
            <w:r>
              <w:rPr>
                <w:lang w:val="en-US"/>
              </w:rPr>
              <w:t xml:space="preserve">Setting the twelve </w:t>
            </w:r>
            <w:proofErr w:type="spellStart"/>
            <w:r>
              <w:rPr>
                <w:lang w:val="en-US"/>
              </w:rPr>
              <w:t>SeekBars</w:t>
            </w:r>
            <w:proofErr w:type="spellEnd"/>
            <w:r>
              <w:rPr>
                <w:lang w:val="en-US"/>
              </w:rPr>
              <w:t xml:space="preserve"> you can configure the output spectrum.</w:t>
            </w:r>
          </w:p>
          <w:p w:rsidR="003C3DF0" w:rsidRDefault="003C3DF0" w:rsidP="003C3DF0">
            <w:pPr>
              <w:rPr>
                <w:lang w:val="en-US"/>
              </w:rPr>
            </w:pPr>
          </w:p>
          <w:p w:rsidR="003C3DF0" w:rsidRDefault="003C3DF0" w:rsidP="003C3DF0">
            <w:pPr>
              <w:jc w:val="center"/>
              <w:rPr>
                <w:lang w:val="en-U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3AA7554" wp14:editId="6D64061B">
                  <wp:extent cx="2289810" cy="3816350"/>
                  <wp:effectExtent l="0" t="0" r="0" b="0"/>
                  <wp:docPr id="11" name="Imagen 11" descr="D:\borrar\Manual PhotonBuster\Screenshot_2015-04-16-09-48-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borrar\Manual PhotonBuster\Screenshot_2015-04-16-09-48-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810" cy="381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3E55" w:rsidRDefault="00A83E55" w:rsidP="00EC7FE8">
            <w:pPr>
              <w:rPr>
                <w:lang w:val="en-US"/>
              </w:rPr>
            </w:pPr>
          </w:p>
        </w:tc>
        <w:tc>
          <w:tcPr>
            <w:tcW w:w="4303" w:type="dxa"/>
          </w:tcPr>
          <w:p w:rsidR="003C3DF0" w:rsidRDefault="003C3DF0" w:rsidP="003C3DF0">
            <w:pPr>
              <w:rPr>
                <w:lang w:val="en-US"/>
              </w:rPr>
            </w:pPr>
            <w:r>
              <w:rPr>
                <w:lang w:val="en-US"/>
              </w:rPr>
              <w:t xml:space="preserve">In order to send this spectrum in real time to the selected luminaries click the </w:t>
            </w:r>
            <w:proofErr w:type="spellStart"/>
            <w:r>
              <w:rPr>
                <w:lang w:val="en-US"/>
              </w:rPr>
              <w:t>CheckBox</w:t>
            </w:r>
            <w:proofErr w:type="spellEnd"/>
            <w:r>
              <w:rPr>
                <w:lang w:val="en-US"/>
              </w:rPr>
              <w:t>.</w:t>
            </w:r>
          </w:p>
          <w:p w:rsidR="003C3DF0" w:rsidRDefault="003C3DF0" w:rsidP="003C3DF0">
            <w:pPr>
              <w:rPr>
                <w:lang w:val="en-US"/>
              </w:rPr>
            </w:pPr>
          </w:p>
          <w:p w:rsidR="00A83E55" w:rsidRDefault="003C3DF0" w:rsidP="003C3DF0">
            <w:pPr>
              <w:jc w:val="center"/>
              <w:rPr>
                <w:lang w:val="en-US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289810" cy="3816350"/>
                  <wp:effectExtent l="0" t="0" r="0" b="0"/>
                  <wp:docPr id="12" name="Imagen 12" descr="D:\borrar\Manual PhotonBuster\Screenshot_2015-04-16-09-49-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borrar\Manual PhotonBuster\Screenshot_2015-04-16-09-49-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810" cy="381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3E55" w:rsidRDefault="00A83E55" w:rsidP="00EC7FE8">
      <w:pPr>
        <w:rPr>
          <w:lang w:val="en-US"/>
        </w:rPr>
      </w:pPr>
    </w:p>
    <w:p w:rsidR="00A0161F" w:rsidRDefault="00A0161F" w:rsidP="00A83E55">
      <w:pPr>
        <w:rPr>
          <w:lang w:val="en-US"/>
        </w:rPr>
      </w:pPr>
    </w:p>
    <w:tbl>
      <w:tblPr>
        <w:tblStyle w:val="Tablaconcuadrcula"/>
        <w:tblW w:w="0" w:type="auto"/>
        <w:jc w:val="center"/>
        <w:tblInd w:w="959" w:type="dxa"/>
        <w:tblLook w:val="04A0" w:firstRow="1" w:lastRow="0" w:firstColumn="1" w:lastColumn="0" w:noHBand="0" w:noVBand="1"/>
      </w:tblPr>
      <w:tblGrid>
        <w:gridCol w:w="4344"/>
        <w:gridCol w:w="4303"/>
      </w:tblGrid>
      <w:tr w:rsidR="00A0161F" w:rsidTr="00A0161F">
        <w:trPr>
          <w:jc w:val="center"/>
        </w:trPr>
        <w:tc>
          <w:tcPr>
            <w:tcW w:w="4344" w:type="dxa"/>
          </w:tcPr>
          <w:p w:rsidR="00A0161F" w:rsidRDefault="00A0161F" w:rsidP="00A0161F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In order to save the current spectrum click over the SAVE Button.</w:t>
            </w:r>
          </w:p>
          <w:p w:rsidR="00A0161F" w:rsidRDefault="00A0161F" w:rsidP="00A0161F">
            <w:pPr>
              <w:rPr>
                <w:lang w:val="en-US"/>
              </w:rPr>
            </w:pPr>
          </w:p>
          <w:p w:rsidR="00A0161F" w:rsidRDefault="00A0161F" w:rsidP="00A0161F">
            <w:pPr>
              <w:jc w:val="center"/>
              <w:rPr>
                <w:lang w:val="en-U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C1A6A0F" wp14:editId="6C6386C1">
                  <wp:extent cx="2289810" cy="3816350"/>
                  <wp:effectExtent l="0" t="0" r="0" b="0"/>
                  <wp:docPr id="14" name="Imagen 14" descr="D:\borrar\Manual PhotonBuster\Screenshot_2015-04-16-09-49-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borrar\Manual PhotonBuster\Screenshot_2015-04-16-09-49-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810" cy="381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161F" w:rsidRDefault="00A0161F" w:rsidP="00A0161F">
            <w:pPr>
              <w:rPr>
                <w:lang w:val="en-US"/>
              </w:rPr>
            </w:pPr>
          </w:p>
        </w:tc>
        <w:tc>
          <w:tcPr>
            <w:tcW w:w="4303" w:type="dxa"/>
          </w:tcPr>
          <w:p w:rsidR="00A0161F" w:rsidRDefault="001D0793" w:rsidP="00A0161F">
            <w:pPr>
              <w:rPr>
                <w:lang w:val="en-US"/>
              </w:rPr>
            </w:pPr>
            <w:r w:rsidRPr="001D0793">
              <w:rPr>
                <w:lang w:val="en-US"/>
              </w:rPr>
              <w:t xml:space="preserve">To load the previously saved spectrums, you should return to Play List. </w:t>
            </w:r>
          </w:p>
          <w:p w:rsidR="001D0793" w:rsidRDefault="001D0793" w:rsidP="00A0161F">
            <w:pPr>
              <w:rPr>
                <w:lang w:val="en-US"/>
              </w:rPr>
            </w:pPr>
          </w:p>
          <w:p w:rsidR="00A0161F" w:rsidRPr="00A83E55" w:rsidRDefault="00A0161F" w:rsidP="00A0161F">
            <w:pPr>
              <w:jc w:val="center"/>
              <w:rPr>
                <w:lang w:val="en-U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BCB55F4" wp14:editId="72AD736A">
                  <wp:extent cx="2289810" cy="3816350"/>
                  <wp:effectExtent l="0" t="0" r="0" b="0"/>
                  <wp:docPr id="15" name="Imagen 15" descr="D:\borrar\Manual PhotonBuster\Screenshot_2015-04-16-09-50-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borrar\Manual PhotonBuster\Screenshot_2015-04-16-09-50-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810" cy="381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161F" w:rsidRDefault="00A0161F" w:rsidP="00A83E55">
            <w:pPr>
              <w:rPr>
                <w:lang w:val="en-US"/>
              </w:rPr>
            </w:pPr>
          </w:p>
        </w:tc>
      </w:tr>
      <w:tr w:rsidR="00A0161F" w:rsidTr="00A0161F">
        <w:trPr>
          <w:jc w:val="center"/>
        </w:trPr>
        <w:tc>
          <w:tcPr>
            <w:tcW w:w="4344" w:type="dxa"/>
          </w:tcPr>
          <w:p w:rsidR="00E4568B" w:rsidRDefault="00E4568B" w:rsidP="00E4568B">
            <w:pPr>
              <w:rPr>
                <w:lang w:val="en-US"/>
              </w:rPr>
            </w:pPr>
            <w:r>
              <w:rPr>
                <w:lang w:val="en-US"/>
              </w:rPr>
              <w:t>Click over the spectrum you want to send to previously selected luminaries.</w:t>
            </w:r>
          </w:p>
          <w:p w:rsidR="00E4568B" w:rsidRDefault="00E4568B" w:rsidP="00E4568B">
            <w:pPr>
              <w:rPr>
                <w:lang w:val="en-US"/>
              </w:rPr>
            </w:pPr>
          </w:p>
          <w:p w:rsidR="00A0161F" w:rsidRDefault="00E4568B" w:rsidP="00E4568B">
            <w:pPr>
              <w:jc w:val="center"/>
              <w:rPr>
                <w:lang w:val="en-U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6C97FBF" wp14:editId="7B36800D">
                  <wp:extent cx="2289810" cy="3816350"/>
                  <wp:effectExtent l="0" t="0" r="0" b="0"/>
                  <wp:docPr id="16" name="Imagen 16" descr="D:\borrar\Manual PhotonBuster\Screenshot_2015-04-16-09-50-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borrar\Manual PhotonBuster\Screenshot_2015-04-16-09-50-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810" cy="381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3" w:type="dxa"/>
          </w:tcPr>
          <w:p w:rsidR="001D0793" w:rsidRDefault="001D0793" w:rsidP="00E4568B">
            <w:pPr>
              <w:rPr>
                <w:lang w:val="en-US"/>
              </w:rPr>
            </w:pPr>
            <w:r w:rsidRPr="001D0793">
              <w:rPr>
                <w:lang w:val="en-US"/>
              </w:rPr>
              <w:t>In order to delete spectrums on the Play</w:t>
            </w:r>
            <w:r>
              <w:rPr>
                <w:lang w:val="en-US"/>
              </w:rPr>
              <w:t xml:space="preserve"> L</w:t>
            </w:r>
            <w:r w:rsidRPr="001D0793">
              <w:rPr>
                <w:lang w:val="en-US"/>
              </w:rPr>
              <w:t xml:space="preserve">ist, you should do a </w:t>
            </w:r>
            <w:proofErr w:type="spellStart"/>
            <w:r w:rsidRPr="001D0793">
              <w:rPr>
                <w:lang w:val="en-US"/>
              </w:rPr>
              <w:t>LongClick</w:t>
            </w:r>
            <w:proofErr w:type="spellEnd"/>
            <w:r w:rsidRPr="001D0793">
              <w:rPr>
                <w:lang w:val="en-US"/>
              </w:rPr>
              <w:t xml:space="preserve"> over the spectrum.</w:t>
            </w:r>
          </w:p>
          <w:p w:rsidR="00E4568B" w:rsidRDefault="00E4568B" w:rsidP="00E4568B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  <w:p w:rsidR="00A0161F" w:rsidRDefault="00E4568B" w:rsidP="00E4568B">
            <w:pPr>
              <w:jc w:val="center"/>
              <w:rPr>
                <w:lang w:val="en-US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289810" cy="3816350"/>
                  <wp:effectExtent l="0" t="0" r="0" b="0"/>
                  <wp:docPr id="17" name="Imagen 17" descr="D:\borrar\Manual PhotonBuster\Screenshot_2015-04-16-09-49-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borrar\Manual PhotonBuster\Screenshot_2015-04-16-09-49-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810" cy="381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161F" w:rsidRDefault="00A0161F" w:rsidP="00A83E55">
      <w:pPr>
        <w:rPr>
          <w:lang w:val="en-US"/>
        </w:rPr>
      </w:pPr>
    </w:p>
    <w:p w:rsidR="00BB2E7C" w:rsidRDefault="00BB2E7C" w:rsidP="00A83E55">
      <w:pPr>
        <w:rPr>
          <w:lang w:val="en-US"/>
        </w:rPr>
      </w:pPr>
    </w:p>
    <w:p w:rsidR="00BB2E7C" w:rsidRDefault="00BB2E7C" w:rsidP="00A83E55">
      <w:pPr>
        <w:rPr>
          <w:lang w:val="en-US"/>
        </w:rPr>
      </w:pPr>
    </w:p>
    <w:p w:rsidR="00BB2E7C" w:rsidRDefault="00BB2E7C" w:rsidP="00A83E55">
      <w:pPr>
        <w:rPr>
          <w:lang w:val="en-US"/>
        </w:rPr>
      </w:pPr>
      <w:r>
        <w:rPr>
          <w:lang w:val="en-US"/>
        </w:rPr>
        <w:lastRenderedPageBreak/>
        <w:t>Notes:</w:t>
      </w:r>
    </w:p>
    <w:p w:rsidR="00BB2E7C" w:rsidRDefault="00BB2E7C" w:rsidP="00A83E55">
      <w:pPr>
        <w:rPr>
          <w:lang w:val="en-US"/>
        </w:rPr>
      </w:pPr>
      <w:r>
        <w:rPr>
          <w:lang w:val="en-US"/>
        </w:rPr>
        <w:t>Remember you must be</w:t>
      </w:r>
      <w:r w:rsidR="001D0793">
        <w:rPr>
          <w:lang w:val="en-US"/>
        </w:rPr>
        <w:t xml:space="preserve"> connected to the same network </w:t>
      </w:r>
      <w:r>
        <w:rPr>
          <w:lang w:val="en-US"/>
        </w:rPr>
        <w:t>o</w:t>
      </w:r>
      <w:r w:rsidR="001D0793">
        <w:rPr>
          <w:lang w:val="en-US"/>
        </w:rPr>
        <w:t>f</w:t>
      </w:r>
      <w:r>
        <w:rPr>
          <w:lang w:val="en-US"/>
        </w:rPr>
        <w:t xml:space="preserve"> the luminaries you want to set.</w:t>
      </w:r>
    </w:p>
    <w:p w:rsidR="00BB2E7C" w:rsidRDefault="00BB2E7C" w:rsidP="00A83E55">
      <w:pPr>
        <w:rPr>
          <w:lang w:val="en-US"/>
        </w:rPr>
      </w:pPr>
      <w:r>
        <w:rPr>
          <w:lang w:val="en-US"/>
        </w:rPr>
        <w:t xml:space="preserve">Files are deleted one by one doing a </w:t>
      </w:r>
      <w:proofErr w:type="spellStart"/>
      <w:r>
        <w:rPr>
          <w:lang w:val="en-US"/>
        </w:rPr>
        <w:t>LongClick</w:t>
      </w:r>
      <w:proofErr w:type="spellEnd"/>
      <w:r>
        <w:rPr>
          <w:lang w:val="en-US"/>
        </w:rPr>
        <w:t xml:space="preserve"> over the file you want to remove.</w:t>
      </w:r>
    </w:p>
    <w:p w:rsidR="001D0793" w:rsidRDefault="001D0793" w:rsidP="00A83E55">
      <w:pPr>
        <w:rPr>
          <w:lang w:val="en-US"/>
        </w:rPr>
      </w:pPr>
      <w:r w:rsidRPr="001D0793">
        <w:rPr>
          <w:lang w:val="en-US"/>
        </w:rPr>
        <w:t>The "</w:t>
      </w:r>
      <w:proofErr w:type="spellStart"/>
      <w:r w:rsidRPr="001D0793">
        <w:rPr>
          <w:lang w:val="en-US"/>
        </w:rPr>
        <w:t>PhotoSpectrometer</w:t>
      </w:r>
      <w:proofErr w:type="spellEnd"/>
      <w:r w:rsidRPr="001D0793">
        <w:rPr>
          <w:lang w:val="en-US"/>
        </w:rPr>
        <w:t xml:space="preserve">" option in the </w:t>
      </w:r>
      <w:proofErr w:type="spellStart"/>
      <w:r w:rsidRPr="001D0793">
        <w:rPr>
          <w:lang w:val="en-US"/>
        </w:rPr>
        <w:t>SpinButton</w:t>
      </w:r>
      <w:proofErr w:type="spellEnd"/>
      <w:r w:rsidRPr="001D0793">
        <w:rPr>
          <w:lang w:val="en-US"/>
        </w:rPr>
        <w:t xml:space="preserve"> on Set Devices option has no sense in this version.</w:t>
      </w:r>
    </w:p>
    <w:p w:rsidR="00FD6A58" w:rsidRDefault="001D0793" w:rsidP="001D0793">
      <w:pPr>
        <w:rPr>
          <w:lang w:val="en-US"/>
        </w:rPr>
      </w:pPr>
      <w:r w:rsidRPr="001D0793">
        <w:rPr>
          <w:lang w:val="en-US"/>
        </w:rPr>
        <w:t>This APK has been tested in a Samsung Galaxy S2 with 4.3 inches screen and 480x800 resolution pixels.</w:t>
      </w:r>
    </w:p>
    <w:sectPr w:rsidR="00FD6A58" w:rsidSect="009B287D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7490"/>
    <w:rsid w:val="001D0793"/>
    <w:rsid w:val="003C3DF0"/>
    <w:rsid w:val="00696644"/>
    <w:rsid w:val="006A7490"/>
    <w:rsid w:val="006B60D2"/>
    <w:rsid w:val="007D406C"/>
    <w:rsid w:val="009B287D"/>
    <w:rsid w:val="00A0161F"/>
    <w:rsid w:val="00A83E55"/>
    <w:rsid w:val="00BB2E7C"/>
    <w:rsid w:val="00BC1C15"/>
    <w:rsid w:val="00E4568B"/>
    <w:rsid w:val="00EC7FE8"/>
    <w:rsid w:val="00F424A9"/>
    <w:rsid w:val="00F905E5"/>
    <w:rsid w:val="00FD6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A74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749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B28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A74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749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B28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263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Oscar Motto</dc:creator>
  <cp:lastModifiedBy>Oscar Motto</cp:lastModifiedBy>
  <cp:revision>9</cp:revision>
  <dcterms:created xsi:type="dcterms:W3CDTF">2015-04-16T07:57:00Z</dcterms:created>
  <dcterms:modified xsi:type="dcterms:W3CDTF">2015-04-16T09:43:00Z</dcterms:modified>
</cp:coreProperties>
</file>