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64748B"/>
          <w:sz w:val="22"/>
        </w:rPr>
        <w:t>VELLORE INSTITUTE OF TECHNOLOGY</w:t>
        <w:br/>
        <w:t>SCHOOL OF COMPUTER SCIENCE AND ENGINEERING</w:t>
      </w:r>
    </w:p>
    <w:p>
      <w:pPr>
        <w:spacing w:before="360" w:after="80"/>
      </w:pPr>
      <w:r>
        <w:rPr>
          <w:rFonts w:ascii="Arial" w:hAnsi="Arial"/>
          <w:b/>
          <w:color w:val="1E3A8A"/>
          <w:sz w:val="56"/>
        </w:rPr>
        <w:t>SEQUENT</w:t>
      </w:r>
    </w:p>
    <w:p>
      <w:pPr>
        <w:spacing w:before="0" w:after="280"/>
      </w:pPr>
      <w:r>
        <w:rPr>
          <w:rFonts w:ascii="Arial" w:hAnsi="Arial"/>
          <w:b/>
          <w:color w:val="0284C7"/>
          <w:sz w:val="28"/>
        </w:rPr>
        <w:t>A Temporal Event-Driven Domain-Specific Language and Compiler</w:t>
        <w:br/>
        <w:t>PHASE 2: CORE IMPLEMENTATION REPORT</w:t>
      </w:r>
    </w:p>
    <w:p>
      <w:pPr>
        <w:spacing w:before="0" w:after="80" w:line="276" w:lineRule="auto"/>
      </w:pPr>
      <w:r>
        <w:rPr>
          <w:rFonts w:ascii="Arial" w:hAnsi="Arial"/>
          <w:color w:val="1E293B"/>
          <w:sz w:val="19"/>
        </w:rPr>
        <w:t>A comprehensive compiler construction and execution project elevating temporal deadlines and causal reactive sequences into first-class, verifiable, and executable language primitives.</w:t>
      </w:r>
    </w:p>
    <w:tbl>
      <w:tblPr>
        <w:tblW w:type="auto" w:w="0"/>
        <w:jc w:val="center"/>
        <w:tblLayout w:type="fixed"/>
        <w:tblLook w:firstColumn="1" w:firstRow="1" w:lastColumn="0" w:lastRow="0" w:noHBand="0" w:noVBand="1" w:val="04A0"/>
      </w:tblPr>
      <w:tblGrid>
        <w:gridCol w:w="4896"/>
        <w:gridCol w:w="4896"/>
      </w:tblGrid>
      <w:tr>
        <w:tc>
          <w:tcPr>
            <w:tcW w:type="dxa" w:w="3600"/>
            <w:shd w:fill="1E3A8A"/>
          </w:tcPr>
          <w:p>
            <w:pPr>
              <w:spacing w:before="40" w:after="40"/>
              <w:jc w:val="center"/>
            </w:pPr>
            <w:r>
              <w:rPr>
                <w:rFonts w:ascii="Arial" w:hAnsi="Arial"/>
                <w:b/>
                <w:color w:val="FFFFFF"/>
                <w:sz w:val="18"/>
              </w:rPr>
              <w:t>Field</w:t>
            </w:r>
          </w:p>
        </w:tc>
        <w:tc>
          <w:tcPr>
            <w:tcW w:type="dxa" w:w="6192"/>
            <w:shd w:fill="1E3A8A"/>
          </w:tcPr>
          <w:p>
            <w:pPr>
              <w:spacing w:before="40" w:after="40"/>
              <w:jc w:val="center"/>
            </w:pPr>
            <w:r>
              <w:rPr>
                <w:rFonts w:ascii="Arial" w:hAnsi="Arial"/>
                <w:b/>
                <w:color w:val="FFFFFF"/>
                <w:sz w:val="18"/>
              </w:rPr>
              <w:t>Project Metadata</w:t>
            </w:r>
          </w:p>
        </w:tc>
      </w:tr>
      <w:tr>
        <w:tc>
          <w:tcPr>
            <w:tcW w:type="dxa" w:w="3600"/>
            <w:shd w:fill="FFFFFF"/>
          </w:tcPr>
          <w:p>
            <w:pPr>
              <w:spacing w:before="30" w:after="30" w:line="264" w:lineRule="auto"/>
            </w:pPr>
            <w:r>
              <w:rPr>
                <w:rFonts w:ascii="Arial" w:hAnsi="Arial"/>
                <w:color w:val="1E293B"/>
                <w:sz w:val="17"/>
              </w:rPr>
              <w:t>Project Title</w:t>
            </w:r>
          </w:p>
        </w:tc>
        <w:tc>
          <w:tcPr>
            <w:tcW w:type="dxa" w:w="6192"/>
            <w:shd w:fill="FFFFFF"/>
          </w:tcPr>
          <w:p>
            <w:pPr>
              <w:spacing w:before="30" w:after="30" w:line="264" w:lineRule="auto"/>
            </w:pPr>
            <w:r>
              <w:rPr>
                <w:rFonts w:ascii="Arial" w:hAnsi="Arial"/>
                <w:color w:val="1E293B"/>
                <w:sz w:val="17"/>
              </w:rPr>
              <w:t>SEQUENT – A Temporal Event-Driven DSL and Compiler</w:t>
            </w:r>
          </w:p>
        </w:tc>
      </w:tr>
      <w:tr>
        <w:tc>
          <w:tcPr>
            <w:tcW w:type="dxa" w:w="3600"/>
            <w:shd w:fill="F8FAFC"/>
          </w:tcPr>
          <w:p>
            <w:pPr>
              <w:spacing w:before="30" w:after="30" w:line="264" w:lineRule="auto"/>
            </w:pPr>
            <w:r>
              <w:rPr>
                <w:rFonts w:ascii="Arial" w:hAnsi="Arial"/>
                <w:color w:val="1E293B"/>
                <w:sz w:val="17"/>
              </w:rPr>
              <w:t>Course</w:t>
            </w:r>
          </w:p>
        </w:tc>
        <w:tc>
          <w:tcPr>
            <w:tcW w:type="dxa" w:w="6192"/>
            <w:shd w:fill="F8FAFC"/>
          </w:tcPr>
          <w:p>
            <w:pPr>
              <w:spacing w:before="30" w:after="30" w:line="264" w:lineRule="auto"/>
            </w:pPr>
            <w:r>
              <w:rPr>
                <w:rFonts w:ascii="Arial" w:hAnsi="Arial"/>
                <w:color w:val="1E293B"/>
                <w:sz w:val="17"/>
              </w:rPr>
              <w:t>Compiler Design Laboratory (CSE3002)</w:t>
            </w:r>
          </w:p>
        </w:tc>
      </w:tr>
      <w:tr>
        <w:tc>
          <w:tcPr>
            <w:tcW w:type="dxa" w:w="3600"/>
            <w:shd w:fill="FFFFFF"/>
          </w:tcPr>
          <w:p>
            <w:pPr>
              <w:spacing w:before="30" w:after="30" w:line="264" w:lineRule="auto"/>
            </w:pPr>
            <w:r>
              <w:rPr>
                <w:rFonts w:ascii="Arial" w:hAnsi="Arial"/>
                <w:color w:val="1E293B"/>
                <w:sz w:val="17"/>
              </w:rPr>
              <w:t>Student Name</w:t>
            </w:r>
          </w:p>
        </w:tc>
        <w:tc>
          <w:tcPr>
            <w:tcW w:type="dxa" w:w="6192"/>
            <w:shd w:fill="FFFFFF"/>
          </w:tcPr>
          <w:p>
            <w:pPr>
              <w:spacing w:before="30" w:after="30" w:line="264" w:lineRule="auto"/>
            </w:pPr>
            <w:r>
              <w:rPr>
                <w:rFonts w:ascii="Arial" w:hAnsi="Arial"/>
                <w:color w:val="1E293B"/>
                <w:sz w:val="17"/>
              </w:rPr>
              <w:t>JEERU OMPRAKASH REDDY</w:t>
            </w:r>
          </w:p>
        </w:tc>
      </w:tr>
      <w:tr>
        <w:tc>
          <w:tcPr>
            <w:tcW w:type="dxa" w:w="3600"/>
            <w:shd w:fill="F8FAFC"/>
          </w:tcPr>
          <w:p>
            <w:pPr>
              <w:spacing w:before="30" w:after="30" w:line="264" w:lineRule="auto"/>
            </w:pPr>
            <w:r>
              <w:rPr>
                <w:rFonts w:ascii="Arial" w:hAnsi="Arial"/>
                <w:color w:val="1E293B"/>
                <w:sz w:val="17"/>
              </w:rPr>
              <w:t>Registration Number</w:t>
            </w:r>
          </w:p>
        </w:tc>
        <w:tc>
          <w:tcPr>
            <w:tcW w:type="dxa" w:w="6192"/>
            <w:shd w:fill="F8FAFC"/>
          </w:tcPr>
          <w:p>
            <w:pPr>
              <w:spacing w:before="30" w:after="30" w:line="264" w:lineRule="auto"/>
            </w:pPr>
            <w:r>
              <w:rPr>
                <w:rFonts w:ascii="Arial" w:hAnsi="Arial"/>
                <w:color w:val="1E293B"/>
                <w:sz w:val="17"/>
              </w:rPr>
              <w:t>24BKT0080</w:t>
            </w:r>
          </w:p>
        </w:tc>
      </w:tr>
      <w:tr>
        <w:tc>
          <w:tcPr>
            <w:tcW w:type="dxa" w:w="3600"/>
            <w:shd w:fill="FFFFFF"/>
          </w:tcPr>
          <w:p>
            <w:pPr>
              <w:spacing w:before="30" w:after="30" w:line="264" w:lineRule="auto"/>
            </w:pPr>
            <w:r>
              <w:rPr>
                <w:rFonts w:ascii="Arial" w:hAnsi="Arial"/>
                <w:color w:val="1E293B"/>
                <w:sz w:val="17"/>
              </w:rPr>
              <w:t>Academic Term</w:t>
            </w:r>
          </w:p>
        </w:tc>
        <w:tc>
          <w:tcPr>
            <w:tcW w:type="dxa" w:w="6192"/>
            <w:shd w:fill="FFFFFF"/>
          </w:tcPr>
          <w:p>
            <w:pPr>
              <w:spacing w:before="30" w:after="30" w:line="264" w:lineRule="auto"/>
            </w:pPr>
            <w:r>
              <w:rPr>
                <w:rFonts w:ascii="Arial" w:hAnsi="Arial"/>
                <w:color w:val="1E293B"/>
                <w:sz w:val="17"/>
              </w:rPr>
              <w:t>Fall Semester 2026–27</w:t>
            </w:r>
          </w:p>
        </w:tc>
      </w:tr>
      <w:tr>
        <w:tc>
          <w:tcPr>
            <w:tcW w:type="dxa" w:w="3600"/>
            <w:shd w:fill="F8FAFC"/>
          </w:tcPr>
          <w:p>
            <w:pPr>
              <w:spacing w:before="30" w:after="30" w:line="264" w:lineRule="auto"/>
            </w:pPr>
            <w:r>
              <w:rPr>
                <w:rFonts w:ascii="Arial" w:hAnsi="Arial"/>
                <w:color w:val="1E293B"/>
                <w:sz w:val="17"/>
              </w:rPr>
              <w:t>Evaluation Milestone</w:t>
            </w:r>
          </w:p>
        </w:tc>
        <w:tc>
          <w:tcPr>
            <w:tcW w:type="dxa" w:w="6192"/>
            <w:shd w:fill="F8FAFC"/>
          </w:tcPr>
          <w:p>
            <w:pPr>
              <w:spacing w:before="30" w:after="30" w:line="264" w:lineRule="auto"/>
            </w:pPr>
            <w:r>
              <w:rPr>
                <w:rFonts w:ascii="Arial" w:hAnsi="Arial"/>
                <w:color w:val="1E293B"/>
                <w:sz w:val="17"/>
              </w:rPr>
              <w:t>Phase 2 – Core Implementation (Review 2)</w:t>
            </w:r>
          </w:p>
        </w:tc>
      </w:tr>
      <w:tr>
        <w:tc>
          <w:tcPr>
            <w:tcW w:type="dxa" w:w="3600"/>
            <w:shd w:fill="FFFFFF"/>
          </w:tcPr>
          <w:p>
            <w:pPr>
              <w:spacing w:before="30" w:after="30" w:line="264" w:lineRule="auto"/>
            </w:pPr>
            <w:r>
              <w:rPr>
                <w:rFonts w:ascii="Arial" w:hAnsi="Arial"/>
                <w:color w:val="1E293B"/>
                <w:sz w:val="17"/>
              </w:rPr>
              <w:t>Implementation Boundary</w:t>
            </w:r>
          </w:p>
        </w:tc>
        <w:tc>
          <w:tcPr>
            <w:tcW w:type="dxa" w:w="6192"/>
            <w:shd w:fill="FFFFFF"/>
          </w:tcPr>
          <w:p>
            <w:pPr>
              <w:spacing w:before="30" w:after="30" w:line="264" w:lineRule="auto"/>
            </w:pPr>
            <w:r>
              <w:rPr>
                <w:rFonts w:ascii="Arial" w:hAnsi="Arial"/>
                <w:color w:val="1E293B"/>
                <w:sz w:val="17"/>
              </w:rPr>
              <w:t>Phase 1 (Front-End) &amp; Phase 2 (IR, VM, Runtime Monitoring) COMPLETE</w:t>
            </w:r>
          </w:p>
        </w:tc>
      </w:tr>
      <w:tr>
        <w:tc>
          <w:tcPr>
            <w:tcW w:type="dxa" w:w="3600"/>
            <w:shd w:fill="F8FAFC"/>
          </w:tcPr>
          <w:p>
            <w:pPr>
              <w:spacing w:before="30" w:after="30" w:line="264" w:lineRule="auto"/>
            </w:pPr>
            <w:r>
              <w:rPr>
                <w:rFonts w:ascii="Arial" w:hAnsi="Arial"/>
                <w:color w:val="1E293B"/>
                <w:sz w:val="17"/>
              </w:rPr>
              <w:t>Automated Test Suite</w:t>
            </w:r>
          </w:p>
        </w:tc>
        <w:tc>
          <w:tcPr>
            <w:tcW w:type="dxa" w:w="6192"/>
            <w:shd w:fill="F8FAFC"/>
          </w:tcPr>
          <w:p>
            <w:pPr>
              <w:spacing w:before="30" w:after="30" w:line="264" w:lineRule="auto"/>
            </w:pPr>
            <w:r>
              <w:rPr>
                <w:rFonts w:ascii="Arial" w:hAnsi="Arial"/>
                <w:color w:val="1E293B"/>
                <w:sz w:val="17"/>
              </w:rPr>
              <w:t>55 / 55 Passing Unit &amp; Integration Tests (100% Pass Rate in 0.019s)</w:t>
            </w:r>
          </w:p>
        </w:tc>
      </w:tr>
      <w:tr>
        <w:tc>
          <w:tcPr>
            <w:tcW w:type="dxa" w:w="3600"/>
            <w:shd w:fill="FFFFFF"/>
          </w:tcPr>
          <w:p>
            <w:pPr>
              <w:spacing w:before="30" w:after="30" w:line="264" w:lineRule="auto"/>
            </w:pPr>
            <w:r>
              <w:rPr>
                <w:rFonts w:ascii="Arial" w:hAnsi="Arial"/>
                <w:color w:val="1E293B"/>
                <w:sz w:val="17"/>
              </w:rPr>
              <w:t>Open-Source Repository</w:t>
            </w:r>
          </w:p>
        </w:tc>
        <w:tc>
          <w:tcPr>
            <w:tcW w:type="dxa" w:w="6192"/>
            <w:shd w:fill="FFFFFF"/>
          </w:tcPr>
          <w:p>
            <w:pPr>
              <w:spacing w:before="30" w:after="30" w:line="264" w:lineRule="auto"/>
            </w:pPr>
            <w:r>
              <w:rPr>
                <w:rFonts w:ascii="Arial" w:hAnsi="Arial"/>
                <w:color w:val="1E293B"/>
                <w:sz w:val="17"/>
              </w:rPr>
              <w:t>https://github.com/omprakash2912/SEQUENT-Compiler</w:t>
            </w:r>
          </w:p>
        </w:tc>
      </w:tr>
    </w:tbl>
    <w:p>
      <w:pPr>
        <w:spacing w:after="80"/>
      </w:pPr>
    </w:p>
    <w:p>
      <w:r>
        <w:br w:type="page"/>
      </w:r>
    </w:p>
    <w:p>
      <w:pPr>
        <w:keepNext/>
        <w:spacing w:before="280" w:after="120"/>
      </w:pPr>
      <w:r>
        <w:rPr>
          <w:rFonts w:ascii="Arial" w:hAnsi="Arial"/>
          <w:b/>
          <w:color w:val="1E3A8A"/>
          <w:sz w:val="28"/>
        </w:rPr>
        <w:t>2. Abstract</w:t>
      </w:r>
    </w:p>
    <w:p>
      <w:pPr>
        <w:spacing w:before="0" w:after="80" w:line="276" w:lineRule="auto"/>
      </w:pPr>
      <w:r>
        <w:rPr>
          <w:rFonts w:ascii="Arial" w:hAnsi="Arial"/>
          <w:color w:val="1E293B"/>
          <w:sz w:val="19"/>
        </w:rPr>
        <w:t>Modern software systems operate increasingly within event-driven, time-sensitive domains such as industrial process control, avionics, robotics, and cyber-physical infrastructure. However, general-purpose programming languages treat timing deadlines and causal event sequences as external operating system artifacts or dynamic timer callbacks, creating a critical blindspot where temporal anomalies can only be diagnosed after catastrophic failure at runtime.</w:t>
      </w:r>
    </w:p>
    <w:p>
      <w:pPr>
        <w:spacing w:before="0" w:after="80" w:line="276" w:lineRule="auto"/>
      </w:pPr>
      <w:r>
        <w:rPr>
          <w:rFonts w:ascii="Arial" w:hAnsi="Arial"/>
          <w:color w:val="1E293B"/>
          <w:sz w:val="19"/>
        </w:rPr>
        <w:t>SEQUENT addresses this fundamental challenge by elevating temporal constraints and discrete reactive state transitions into first-class compiler constructs. Building upon the verified Phase 1 front-end (which provided lexing, LL(1) recursive-descent parsing, AST construction, symbol scoping, and static semantic verification), this Phase 2 Core Implementation establishes the complete intermediate and operational execution pipeline. Phase 2 introduces: (1) a clean linear Intermediate Representation (IR) operating in 3-address style; (2) a demonstrable IR optimization pass executing Dead Store Elimination and NOP pruning; (3) a stack-based Bytecode instruction set; (4) a purpose-built SEQUENT Virtual Machine (VM) maintaining isolated state storage and call contexts; (5) an Event-Driven Runtime capable of deterministic event dispatching and handler invocation; (6) a Temporal Runtime Monitor calculating millisecond-level elapsed times against formal deadlines to assert SATISFIED, VIOLATED, or TIMEOUT conditions; and (7) structured execution telemetry supporting both terminal trace formatting and JSON export. The entire implementation adheres to a strict zero-external-dependency standard using pure Python standard library modules, verified by an automated regression harness of 55 passing tests executing in under 0.02 seconds.</w:t>
      </w:r>
    </w:p>
    <w:p>
      <w:pPr>
        <w:keepNext/>
        <w:spacing w:before="280" w:after="120"/>
      </w:pPr>
      <w:r>
        <w:rPr>
          <w:rFonts w:ascii="Arial" w:hAnsi="Arial"/>
          <w:b/>
          <w:color w:val="1E3A8A"/>
          <w:sz w:val="28"/>
        </w:rPr>
        <w:t>3. Introduction</w:t>
      </w:r>
    </w:p>
    <w:p>
      <w:pPr>
        <w:spacing w:before="0" w:after="80" w:line="276" w:lineRule="auto"/>
      </w:pPr>
      <w:r>
        <w:rPr>
          <w:rFonts w:ascii="Arial" w:hAnsi="Arial"/>
          <w:color w:val="1E293B"/>
          <w:sz w:val="19"/>
        </w:rPr>
        <w:t>Compiler design has historically focused on translating computational algorithms into efficient machine architectures, emphasizing algebraic simplification, register allocation, and control-flow optimization. Yet, in reactive systems—where computation is fundamentally triggered by external stimuli occurring across physical or virtual time—correctness is defined not only by what values are computed, but precisely when those values and state transitions take place.</w:t>
      </w:r>
    </w:p>
    <w:p>
      <w:pPr>
        <w:spacing w:before="0" w:after="80" w:line="276" w:lineRule="auto"/>
      </w:pPr>
      <w:r>
        <w:rPr>
          <w:rFonts w:ascii="Arial" w:hAnsi="Arial"/>
          <w:color w:val="1E293B"/>
          <w:sz w:val="19"/>
        </w:rPr>
        <w:t>When engineers implement reactive systems in conventional imperative languages such as C, C++, Python, or Java, event handling logic is decoupled from timing specifications. Timing constraints are relegated to external system calls (sleep, setTimeout), auxiliary watchdog threads, or ad-hoc timestamp arithmetic. This semantic disconnection produces race conditions, unhandled timing drift, and catastrophic deadline breaches that slip past conventional syntax, type, and semantic checkers.</w:t>
      </w:r>
    </w:p>
    <w:p>
      <w:pPr>
        <w:spacing w:before="0" w:after="80" w:line="276" w:lineRule="auto"/>
      </w:pPr>
      <w:r>
        <w:rPr>
          <w:rFonts w:ascii="Arial" w:hAnsi="Arial"/>
          <w:color w:val="1E293B"/>
          <w:sz w:val="19"/>
        </w:rPr>
        <w:t>The SEQUENT programming language and compiler project bridges this gap. By formalizing system boundaries, discrete state variables, event declarations, causal event handlers, and explicit temporal constraints (e.g., constraint EmergencyDetected -&gt; TeamDispatched within 5s) directly in language grammar, SEQUENT enables unified compile-time validation and deterministic runtime monitoring.</w:t>
      </w:r>
    </w:p>
    <w:p>
      <w:pPr>
        <w:keepNext/>
        <w:spacing w:before="280" w:after="120"/>
      </w:pPr>
      <w:r>
        <w:rPr>
          <w:rFonts w:ascii="Arial" w:hAnsi="Arial"/>
          <w:b/>
          <w:color w:val="1E3A8A"/>
          <w:sz w:val="28"/>
        </w:rPr>
        <w:t>4. Problem Statement</w:t>
      </w:r>
    </w:p>
    <w:p>
      <w:pPr>
        <w:spacing w:before="0" w:after="80" w:line="276" w:lineRule="auto"/>
      </w:pPr>
      <w:r>
        <w:rPr>
          <w:rFonts w:ascii="Arial" w:hAnsi="Arial"/>
          <w:color w:val="1E293B"/>
          <w:sz w:val="19"/>
        </w:rPr>
        <w:t>Developing safety-critical, event-driven reactive applications in general-purpose languages suffers from three systemic vulnerabilities: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1. Temporal Blindspot: </w:t>
      </w:r>
      <w:r>
        <w:rPr>
          <w:rFonts w:ascii="Arial" w:hAnsi="Arial"/>
          <w:color w:val="1E293B"/>
          <w:sz w:val="19"/>
        </w:rPr>
        <w:t>Absence of First-Class Temporal Semantics: General-purpose language grammars lack lexical and syntactic primitives for expressing timing constraints. Deadlines are simulated via library callbacks that compilers cannot statically inspect or semantically reason about.</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2. Event-Driven Complexity: </w:t>
      </w:r>
      <w:r>
        <w:rPr>
          <w:rFonts w:ascii="Arial" w:hAnsi="Arial"/>
          <w:color w:val="1E293B"/>
          <w:sz w:val="19"/>
        </w:rPr>
        <w:t>Implicit Event Coupling and State Race Conditions: Asynchronous event flows create fragmented control flow across disparate handlers, making it difficult to establish deterministically whether system state mutations conform to required operational sequences.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3. Verification Gap: </w:t>
      </w:r>
      <w:r>
        <w:rPr>
          <w:rFonts w:ascii="Arial" w:hAnsi="Arial"/>
          <w:color w:val="1E293B"/>
          <w:sz w:val="19"/>
        </w:rPr>
        <w:t>Disconnection Between Static Analysis and Execution: Even where static model-checkers (such as UPPAAL or formal timed automata tools) exist, they operate on abstract mathematical formalisms isolated from executable codebases, hindering automated continuous integration and testing.</w:t>
      </w:r>
    </w:p>
    <w:p>
      <w:pPr>
        <w:spacing w:before="0" w:after="80" w:line="276" w:lineRule="auto"/>
      </w:pPr>
      <w:r>
        <w:rPr>
          <w:rFonts w:ascii="Arial" w:hAnsi="Arial"/>
          <w:color w:val="1E293B"/>
          <w:sz w:val="19"/>
        </w:rPr>
        <w:t>The objective of SEQUENT is to resolve these deficiencies by providing a lightweight, declarative DSL supported by a full compiler pipeline that statically verifies syntax, types, and scoping, and dynamically monitors temporal deadlines during virtual machine execution.</w:t>
      </w:r>
    </w:p>
    <w:p>
      <w:pPr>
        <w:keepNext/>
        <w:spacing w:before="280" w:after="120"/>
      </w:pPr>
      <w:r>
        <w:rPr>
          <w:rFonts w:ascii="Arial" w:hAnsi="Arial"/>
          <w:b/>
          <w:color w:val="1E3A8A"/>
          <w:sz w:val="28"/>
        </w:rPr>
        <w:t>5. Project Objectives</w:t>
      </w:r>
    </w:p>
    <w:p>
      <w:pPr>
        <w:spacing w:before="0" w:after="80" w:line="276" w:lineRule="auto"/>
      </w:pPr>
      <w:r>
        <w:rPr>
          <w:rFonts w:ascii="Arial" w:hAnsi="Arial"/>
          <w:color w:val="1E293B"/>
          <w:sz w:val="19"/>
        </w:rPr>
        <w:t>The primary objective of the SEQUENT project is to design, implement, and validate a temporal event-driven Domain-Specific Language and compiler framework capable of bridging declarative temporal specifications with deterministic virtual machine execution.</w:t>
      </w:r>
    </w:p>
    <w:p>
      <w:pPr>
        <w:keepNext/>
        <w:spacing w:before="180" w:after="60"/>
      </w:pPr>
      <w:r>
        <w:rPr>
          <w:rFonts w:ascii="Arial" w:hAnsi="Arial"/>
          <w:b/>
          <w:color w:val="0284C7"/>
          <w:sz w:val="22"/>
        </w:rPr>
        <w:t>5.1 Overarching Goals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Language Design: </w:t>
      </w:r>
      <w:r>
        <w:rPr>
          <w:rFonts w:ascii="Arial" w:hAnsi="Arial"/>
          <w:color w:val="1E293B"/>
          <w:sz w:val="19"/>
        </w:rPr>
        <w:t>Establish a formal DSL grammar with native keywords: system, state, event, on, and constraint.</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Hand-Crafted Pipeline: </w:t>
      </w:r>
      <w:r>
        <w:rPr>
          <w:rFonts w:ascii="Arial" w:hAnsi="Arial"/>
          <w:color w:val="1E293B"/>
          <w:sz w:val="19"/>
        </w:rPr>
        <w:t>Construct a complete, decoupled front-end compiler pipeline with zero external parser-generator dependencies.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Backend Engineering: </w:t>
      </w:r>
      <w:r>
        <w:rPr>
          <w:rFonts w:ascii="Arial" w:hAnsi="Arial"/>
          <w:color w:val="1E293B"/>
          <w:sz w:val="19"/>
        </w:rPr>
        <w:t>Synthesize a robust Intermediate Representation and demonstrable optimization engine.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Execution Engine: </w:t>
      </w:r>
      <w:r>
        <w:rPr>
          <w:rFonts w:ascii="Arial" w:hAnsi="Arial"/>
          <w:color w:val="1E293B"/>
          <w:sz w:val="19"/>
        </w:rPr>
        <w:t>Implement a custom stack-based Virtual Machine and deterministic event dispatcher.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Temporal Assurance: </w:t>
      </w:r>
      <w:r>
        <w:rPr>
          <w:rFonts w:ascii="Arial" w:hAnsi="Arial"/>
          <w:color w:val="1E293B"/>
          <w:sz w:val="19"/>
        </w:rPr>
        <w:t>Deliver dynamic temporal monitoring asserting SATISFIED, VIOLATED, and TIMEOUT outcomes.</w:t>
      </w:r>
    </w:p>
    <w:p>
      <w:pPr>
        <w:keepNext/>
        <w:spacing w:before="280" w:after="120"/>
      </w:pPr>
      <w:r>
        <w:rPr>
          <w:rFonts w:ascii="Arial" w:hAnsi="Arial"/>
          <w:b/>
          <w:color w:val="1E3A8A"/>
          <w:sz w:val="28"/>
        </w:rPr>
        <w:t>6. Background Study &amp; Related Work</w:t>
      </w:r>
    </w:p>
    <w:p>
      <w:pPr>
        <w:spacing w:before="0" w:after="80" w:line="276" w:lineRule="auto"/>
      </w:pPr>
      <w:r>
        <w:rPr>
          <w:rFonts w:ascii="Arial" w:hAnsi="Arial"/>
          <w:color w:val="1E293B"/>
          <w:sz w:val="19"/>
        </w:rPr>
        <w:t>The design of SEQUENT draws foundational inspiration from classical compiler architecture, formal methods, and modern virtual machine engineering:</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Classical IR Architectures: </w:t>
      </w:r>
      <w:r>
        <w:rPr>
          <w:rFonts w:ascii="Arial" w:hAnsi="Arial"/>
          <w:color w:val="1E293B"/>
          <w:sz w:val="19"/>
        </w:rPr>
        <w:t>Intermediate Representations: Classical compilers translate hierarchical ASTs into linear or graph-based Intermediate Representations (Aho et al., Dragon Book). Linear 3-address codes and quadruples provide a platform-independent abstraction suitable for target-independent optimizations.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Virtual Machine Design: </w:t>
      </w:r>
      <w:r>
        <w:rPr>
          <w:rFonts w:ascii="Arial" w:hAnsi="Arial"/>
          <w:color w:val="1E293B"/>
          <w:sz w:val="19"/>
        </w:rPr>
        <w:t>Virtual Machine Paradigms: Stack-based virtual machines (such as the JVM and Python bytecode VM) offer clean operational semantics, compact instruction encodings, and simplified code generation compared to register-heavy architectures.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Temporal Formalisms: </w:t>
      </w:r>
      <w:r>
        <w:rPr>
          <w:rFonts w:ascii="Arial" w:hAnsi="Arial"/>
          <w:color w:val="1E293B"/>
          <w:sz w:val="19"/>
        </w:rPr>
        <w:t>Temporal Logic and Reactive Systems: Formal verification frameworks like Linear Temporal Logic (LTL) and Timed Automata (Alur &amp; Dill) demonstrate the mathematical necessity of bounding event intervals. SEQUENT distills these complex theoretical principles into practical language-level constructs.</w:t>
      </w:r>
    </w:p>
    <w:p>
      <w:pPr>
        <w:keepNext/>
        <w:spacing w:before="280" w:after="120"/>
      </w:pPr>
      <w:r>
        <w:rPr>
          <w:rFonts w:ascii="Arial" w:hAnsi="Arial"/>
          <w:b/>
          <w:color w:val="1E3A8A"/>
          <w:sz w:val="28"/>
        </w:rPr>
        <w:t>7. Phase 1 Summary (Completed Baseline)</w:t>
      </w:r>
    </w:p>
    <w:p>
      <w:pPr>
        <w:spacing w:before="0" w:after="80" w:line="276" w:lineRule="auto"/>
      </w:pPr>
      <w:r>
        <w:rPr>
          <w:rFonts w:ascii="Arial" w:hAnsi="Arial"/>
          <w:color w:val="1E293B"/>
          <w:sz w:val="19"/>
        </w:rPr>
        <w:t>Phase 1 established the foundational front-end compiler infrastructure, fully implemented and tested with 29 automated test cases. The front-end consists of:</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Lexer: </w:t>
      </w:r>
      <w:r>
        <w:rPr>
          <w:rFonts w:ascii="Arial" w:hAnsi="Arial"/>
          <w:color w:val="1E293B"/>
          <w:sz w:val="19"/>
        </w:rPr>
        <w:t>Lexical Analyzer (compiler/lexer.py): Scans source text into 14 distinct token types, preserving source line:column coordinates, handling comments, string escape sequences, and time units (ms, s, m, h).</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Parser: </w:t>
      </w:r>
      <w:r>
        <w:rPr>
          <w:rFonts w:ascii="Arial" w:hAnsi="Arial"/>
          <w:color w:val="1E293B"/>
          <w:sz w:val="19"/>
        </w:rPr>
        <w:t>Recursive-Descent Parser (compiler/parser.py): An LL(1) deterministic predictive parser enforcing context-free grammar rules without external generator libraries.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AST: </w:t>
      </w:r>
      <w:r>
        <w:rPr>
          <w:rFonts w:ascii="Arial" w:hAnsi="Arial"/>
          <w:color w:val="1E293B"/>
          <w:sz w:val="19"/>
        </w:rPr>
        <w:t>Abstract Syntax Tree (compiler/ast.py): Strongly-typed dataclass nodes representing ProgramNode, StateDeclNode, EventDeclNode, HandlerNode, AssignmentNode, and ConstraintNode.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Symbol Table: </w:t>
      </w:r>
      <w:r>
        <w:rPr>
          <w:rFonts w:ascii="Arial" w:hAnsi="Arial"/>
          <w:color w:val="1E293B"/>
          <w:sz w:val="19"/>
        </w:rPr>
        <w:t>Symbol Table (compiler/symbol_table.py): O(1) hash-based symbol registry storing state variables (with inferred types and initial values) and event definitions.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Semantic Analyzer: </w:t>
      </w:r>
      <w:r>
        <w:rPr>
          <w:rFonts w:ascii="Arial" w:hAnsi="Arial"/>
          <w:color w:val="1E293B"/>
          <w:sz w:val="19"/>
        </w:rPr>
        <w:t>Semantic Analyzer (compiler/semantic_analyzer.py): Enforces scope rules, detects duplicate declarations, catches undefined event/state references, and verifies type compatibility.</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Static Temporal Analysis: </w:t>
      </w:r>
      <w:r>
        <w:rPr>
          <w:rFonts w:ascii="Arial" w:hAnsi="Arial"/>
          <w:color w:val="1E293B"/>
          <w:sz w:val="19"/>
        </w:rPr>
        <w:t>Static Temporal Analyzer (compiler/temporal_analyzer.py): Verifies constraint validity, rejects non-positive durations, and normalizes time units to canonical milliseconds.</w:t>
      </w:r>
    </w:p>
    <w:p>
      <w:pPr>
        <w:spacing w:before="80" w:after="40"/>
        <w:jc w:val="center"/>
      </w:pPr>
      <w:r>
        <w:drawing>
          <wp:inline xmlns:a="http://schemas.openxmlformats.org/drawingml/2006/main" xmlns:pic="http://schemas.openxmlformats.org/drawingml/2006/picture">
            <wp:extent cx="5486400" cy="2872179"/>
            <wp:docPr id="1" name="Picture 1"/>
            <wp:cNvGraphicFramePr>
              <a:graphicFrameLocks noChangeAspect="1"/>
            </wp:cNvGraphicFramePr>
            <a:graphic>
              <a:graphicData uri="http://schemas.openxmlformats.org/drawingml/2006/picture">
                <pic:pic>
                  <pic:nvPicPr>
                    <pic:cNvPr id="0" name="review1_fig1_pipeline.png"/>
                    <pic:cNvPicPr/>
                  </pic:nvPicPr>
                  <pic:blipFill>
                    <a:blip r:embed="rId11"/>
                    <a:stretch>
                      <a:fillRect/>
                    </a:stretch>
                  </pic:blipFill>
                  <pic:spPr>
                    <a:xfrm>
                      <a:off x="0" y="0"/>
                      <a:ext cx="5486400" cy="2872179"/>
                    </a:xfrm>
                    <a:prstGeom prst="rect"/>
                  </pic:spPr>
                </pic:pic>
              </a:graphicData>
            </a:graphic>
          </wp:inline>
        </w:drawing>
      </w:r>
    </w:p>
    <w:p>
      <w:pPr>
        <w:spacing w:before="0" w:after="120"/>
        <w:jc w:val="center"/>
      </w:pPr>
      <w:r>
        <w:rPr>
          <w:rFonts w:ascii="Arial" w:hAnsi="Arial"/>
          <w:i/>
          <w:color w:val="64748B"/>
          <w:sz w:val="17"/>
        </w:rPr>
        <w:t>Figure 7.1: Phase 1 Front-End Pipeline Architecture</w:t>
      </w:r>
    </w:p>
    <w:p>
      <w:pPr>
        <w:keepNext/>
        <w:spacing w:before="280" w:after="120"/>
      </w:pPr>
      <w:r>
        <w:rPr>
          <w:rFonts w:ascii="Arial" w:hAnsi="Arial"/>
          <w:b/>
          <w:color w:val="1E3A8A"/>
          <w:sz w:val="28"/>
        </w:rPr>
        <w:t>8. Phase 2 Core Implementation Objectives</w:t>
      </w:r>
    </w:p>
    <w:p>
      <w:pPr>
        <w:spacing w:before="0" w:after="80" w:line="276" w:lineRule="auto"/>
      </w:pPr>
      <w:r>
        <w:rPr>
          <w:rFonts w:ascii="Arial" w:hAnsi="Arial"/>
          <w:color w:val="1E293B"/>
          <w:sz w:val="19"/>
        </w:rPr>
        <w:t>Phase 2 transitions SEQUENT from a static analysis tool into a fully functional compilation and execution environment. Specific Phase 2 goals include: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Objective 1 (IR): </w:t>
      </w:r>
      <w:r>
        <w:rPr>
          <w:rFonts w:ascii="Arial" w:hAnsi="Arial"/>
          <w:color w:val="1E293B"/>
          <w:sz w:val="19"/>
        </w:rPr>
        <w:t>Synthesizing a linear 3-address style Intermediate Representation (IR) from verified AST representations.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Objective 2 (Optimization): </w:t>
      </w:r>
      <w:r>
        <w:rPr>
          <w:rFonts w:ascii="Arial" w:hAnsi="Arial"/>
          <w:color w:val="1E293B"/>
          <w:sz w:val="19"/>
        </w:rPr>
        <w:t>Implementing a demonstrable IR optimization pass executing Dead Store Elimination within event handlers.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Objective 3 (Bytecode): </w:t>
      </w:r>
      <w:r>
        <w:rPr>
          <w:rFonts w:ascii="Arial" w:hAnsi="Arial"/>
          <w:color w:val="1E293B"/>
          <w:sz w:val="19"/>
        </w:rPr>
        <w:t>Designing a stack-based SEQUENT bytecode instruction set and code generator.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Objective 4 (VM Engine): </w:t>
      </w:r>
      <w:r>
        <w:rPr>
          <w:rFonts w:ascii="Arial" w:hAnsi="Arial"/>
          <w:color w:val="1E293B"/>
          <w:sz w:val="19"/>
        </w:rPr>
        <w:t>Developing the SEQUENT Virtual Machine (VM) with isolated state storage and runtime error detection.</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Objective 5 (Runtime Dispatcher): </w:t>
      </w:r>
      <w:r>
        <w:rPr>
          <w:rFonts w:ascii="Arial" w:hAnsi="Arial"/>
          <w:color w:val="1E293B"/>
          <w:sz w:val="19"/>
        </w:rPr>
        <w:t>Implementing a deterministic event dispatcher that executes bytecode handlers upon event arrival.</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Objective 6 (Temporal Monitor): </w:t>
      </w:r>
      <w:r>
        <w:rPr>
          <w:rFonts w:ascii="Arial" w:hAnsi="Arial"/>
          <w:color w:val="1E293B"/>
          <w:sz w:val="19"/>
        </w:rPr>
        <w:t>Constructing the Temporal Runtime Monitor to verify constraint satisfaction, violation, and timeout conditions.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Objective 7 (Telemetry): </w:t>
      </w:r>
      <w:r>
        <w:rPr>
          <w:rFonts w:ascii="Arial" w:hAnsi="Arial"/>
          <w:color w:val="1E293B"/>
          <w:sz w:val="19"/>
        </w:rPr>
        <w:t>Providing structured execution logging in both human-readable terminal format and standardized JSON telemetry.</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Objective 8 (Test Quality): </w:t>
      </w:r>
      <w:r>
        <w:rPr>
          <w:rFonts w:ascii="Arial" w:hAnsi="Arial"/>
          <w:color w:val="1E293B"/>
          <w:sz w:val="19"/>
        </w:rPr>
        <w:t>Expanding automated test coverage to over 50 unit and integration tests with zero regressions on Phase 1.</w:t>
      </w:r>
    </w:p>
    <w:p>
      <w:pPr>
        <w:keepNext/>
        <w:spacing w:before="280" w:after="120"/>
      </w:pPr>
      <w:r>
        <w:rPr>
          <w:rFonts w:ascii="Arial" w:hAnsi="Arial"/>
          <w:b/>
          <w:color w:val="1E3A8A"/>
          <w:sz w:val="28"/>
        </w:rPr>
        <w:t>9. System Architecture</w:t>
      </w:r>
    </w:p>
    <w:p>
      <w:pPr>
        <w:spacing w:before="0" w:after="80" w:line="276" w:lineRule="auto"/>
      </w:pPr>
      <w:r>
        <w:rPr>
          <w:rFonts w:ascii="Arial" w:hAnsi="Arial"/>
          <w:color w:val="1E293B"/>
          <w:sz w:val="19"/>
        </w:rPr>
        <w:t>The comprehensive SEQUENT compiler architecture spans three planned phases, with Phase 1 (Front-End) and Phase 2 (Backend, VM, Runtime Monitoring) fully operational and verified:</w:t>
      </w:r>
    </w:p>
    <w:p>
      <w:pPr>
        <w:spacing w:before="80" w:after="40"/>
        <w:jc w:val="center"/>
      </w:pPr>
      <w:r>
        <w:drawing>
          <wp:inline xmlns:a="http://schemas.openxmlformats.org/drawingml/2006/main" xmlns:pic="http://schemas.openxmlformats.org/drawingml/2006/picture">
            <wp:extent cx="5486400" cy="3449694"/>
            <wp:docPr id="2" name="Picture 2"/>
            <wp:cNvGraphicFramePr>
              <a:graphicFrameLocks noChangeAspect="1"/>
            </wp:cNvGraphicFramePr>
            <a:graphic>
              <a:graphicData uri="http://schemas.openxmlformats.org/drawingml/2006/picture">
                <pic:pic>
                  <pic:nvPicPr>
                    <pic:cNvPr id="0" name="review1_fig4_2_planned_arch.png"/>
                    <pic:cNvPicPr/>
                  </pic:nvPicPr>
                  <pic:blipFill>
                    <a:blip r:embed="rId12"/>
                    <a:stretch>
                      <a:fillRect/>
                    </a:stretch>
                  </pic:blipFill>
                  <pic:spPr>
                    <a:xfrm>
                      <a:off x="0" y="0"/>
                      <a:ext cx="5486400" cy="3449694"/>
                    </a:xfrm>
                    <a:prstGeom prst="rect"/>
                  </pic:spPr>
                </pic:pic>
              </a:graphicData>
            </a:graphic>
          </wp:inline>
        </w:drawing>
      </w:r>
    </w:p>
    <w:p>
      <w:pPr>
        <w:spacing w:before="0" w:after="120"/>
        <w:jc w:val="center"/>
      </w:pPr>
      <w:r>
        <w:rPr>
          <w:rFonts w:ascii="Arial" w:hAnsi="Arial"/>
          <w:i/>
          <w:color w:val="64748B"/>
          <w:sz w:val="17"/>
        </w:rPr>
        <w:t>Figure 9.1: SEQUENT Multi-Phase Compiler and VM Architectural Roadmap</w:t>
      </w:r>
    </w:p>
    <w:p>
      <w:pPr>
        <w:spacing w:before="0" w:after="80" w:line="276" w:lineRule="auto"/>
      </w:pPr>
      <w:r>
        <w:rPr>
          <w:rFonts w:ascii="Arial" w:hAnsi="Arial"/>
          <w:color w:val="1E293B"/>
          <w:sz w:val="19"/>
        </w:rPr>
        <w:t>The Phase 2 compilation and execution flow is completely decoupled across dedicated modules: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Front-End to Backend Bridge: </w:t>
      </w:r>
      <w:r>
        <w:rPr>
          <w:rFonts w:ascii="Arial" w:hAnsi="Arial"/>
          <w:color w:val="1E293B"/>
          <w:sz w:val="19"/>
        </w:rPr>
        <w:t>AST &amp; Symbol Table Feed: The verified AST and Symbol Table produced by the front-end serve as input to the IR Generator.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IR Transformation: </w:t>
      </w:r>
      <w:r>
        <w:rPr>
          <w:rFonts w:ascii="Arial" w:hAnsi="Arial"/>
          <w:color w:val="1E293B"/>
          <w:sz w:val="19"/>
        </w:rPr>
        <w:t>IR Pipeline: The IR Generator synthesizes an IRProgram. The IROptimizer performs dead-store analysis, pruning redundant instructions before bytecode emission.</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Code Generation: </w:t>
      </w:r>
      <w:r>
        <w:rPr>
          <w:rFonts w:ascii="Arial" w:hAnsi="Arial"/>
          <w:color w:val="1E293B"/>
          <w:sz w:val="19"/>
        </w:rPr>
        <w:t>Bytecode Synthesis: The BytecodeGenerator maps optimized IR instructions into sequential BytecodeInstruction structures with line mapping.</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Virtual Machine Execution: </w:t>
      </w:r>
      <w:r>
        <w:rPr>
          <w:rFonts w:ascii="Arial" w:hAnsi="Arial"/>
          <w:color w:val="1E293B"/>
          <w:sz w:val="19"/>
        </w:rPr>
        <w:t>Execution Engine: The VirtualMachine and SequentRuntime receive the compiled bytecode and a discrete event timeline, stepping through instructions, triggering handlers, updating state storage, and asserting temporal constraints.</w:t>
      </w:r>
    </w:p>
    <w:p>
      <w:pPr>
        <w:keepNext/>
        <w:spacing w:before="280" w:after="120"/>
      </w:pPr>
      <w:r>
        <w:rPr>
          <w:rFonts w:ascii="Arial" w:hAnsi="Arial"/>
          <w:b/>
          <w:color w:val="1E3A8A"/>
          <w:sz w:val="28"/>
        </w:rPr>
        <w:t>10. Methodology</w:t>
      </w:r>
    </w:p>
    <w:p>
      <w:pPr>
        <w:spacing w:before="0" w:after="80" w:line="276" w:lineRule="auto"/>
      </w:pPr>
      <w:r>
        <w:rPr>
          <w:rFonts w:ascii="Arial" w:hAnsi="Arial"/>
          <w:color w:val="1E293B"/>
          <w:sz w:val="19"/>
        </w:rPr>
        <w:t>The implementation of Phase 2 followed rigorous software engineering and compiler construction principles: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Zero-Dependency Policy: </w:t>
      </w:r>
      <w:r>
        <w:rPr>
          <w:rFonts w:ascii="Arial" w:hAnsi="Arial"/>
          <w:color w:val="1E293B"/>
          <w:sz w:val="19"/>
        </w:rPr>
        <w:t>Zero External Dependencies: All components (IR, optimizer, bytecode, VM, runtime, tests) are constructed using pure Python standard library modules (dataclasses, enum, typing, json, unittest). No third-party parser generators or virtual machine frameworks were utilized.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Test-Driven Development: </w:t>
      </w:r>
      <w:r>
        <w:rPr>
          <w:rFonts w:ascii="Arial" w:hAnsi="Arial"/>
          <w:color w:val="1E293B"/>
          <w:sz w:val="19"/>
        </w:rPr>
        <w:t>Test-Driven Incremental Implementation: Each subsystem was accompanied by unit tests verifying positive compilation, instruction encoding, VM state updates, and boundary conditions before advancing to the next layer.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Deterministic Simulation: </w:t>
      </w:r>
      <w:r>
        <w:rPr>
          <w:rFonts w:ascii="Arial" w:hAnsi="Arial"/>
          <w:color w:val="1E293B"/>
          <w:sz w:val="19"/>
        </w:rPr>
        <w:t>Virtual Clock Simulation: Real physical clock sleeps (e.g. time.sleep) introduce non-determinism and operating system jitter into test harnesses. SEQUENT employs a virtual simulated clock (in integer milliseconds), enabling lightning-fast, reproducible testing (55 tests in 0.019s).</w:t>
      </w:r>
    </w:p>
    <w:p>
      <w:pPr>
        <w:keepNext/>
        <w:spacing w:before="280" w:after="120"/>
      </w:pPr>
      <w:r>
        <w:rPr>
          <w:rFonts w:ascii="Arial" w:hAnsi="Arial"/>
          <w:b/>
          <w:color w:val="1E3A8A"/>
          <w:sz w:val="28"/>
        </w:rPr>
        <w:t>11. Compiler Design Concepts Addressed</w:t>
      </w:r>
    </w:p>
    <w:p>
      <w:pPr>
        <w:spacing w:before="0" w:after="80" w:line="276" w:lineRule="auto"/>
      </w:pPr>
      <w:r>
        <w:rPr>
          <w:rFonts w:ascii="Arial" w:hAnsi="Arial"/>
          <w:color w:val="1E293B"/>
          <w:sz w:val="19"/>
        </w:rPr>
        <w:t>Phase 2 directly demonstrates and reinforces core theoretical concepts taught in undergraduate and postgraduate Compiler Design curricula:</w:t>
      </w:r>
    </w:p>
    <w:tbl>
      <w:tblPr>
        <w:tblW w:type="auto" w:w="0"/>
        <w:jc w:val="center"/>
        <w:tblLayout w:type="fixed"/>
        <w:tblLook w:firstColumn="1" w:firstRow="1" w:lastColumn="0" w:lastRow="0" w:noHBand="0" w:noVBand="1" w:val="04A0"/>
      </w:tblPr>
      <w:tblGrid>
        <w:gridCol w:w="3264"/>
        <w:gridCol w:w="3264"/>
        <w:gridCol w:w="3264"/>
      </w:tblGrid>
      <w:tr>
        <w:tc>
          <w:tcPr>
            <w:tcW w:type="dxa" w:w="2880"/>
            <w:shd w:fill="1E3A8A"/>
          </w:tcPr>
          <w:p>
            <w:pPr>
              <w:spacing w:before="40" w:after="40"/>
              <w:jc w:val="center"/>
            </w:pPr>
            <w:r>
              <w:rPr>
                <w:rFonts w:ascii="Arial" w:hAnsi="Arial"/>
                <w:b/>
                <w:color w:val="FFFFFF"/>
                <w:sz w:val="18"/>
              </w:rPr>
              <w:t>Compiler Concept</w:t>
            </w:r>
          </w:p>
        </w:tc>
        <w:tc>
          <w:tcPr>
            <w:tcW w:type="dxa" w:w="2592"/>
            <w:shd w:fill="1E3A8A"/>
          </w:tcPr>
          <w:p>
            <w:pPr>
              <w:spacing w:before="40" w:after="40"/>
              <w:jc w:val="center"/>
            </w:pPr>
            <w:r>
              <w:rPr>
                <w:rFonts w:ascii="Arial" w:hAnsi="Arial"/>
                <w:b/>
                <w:color w:val="FFFFFF"/>
                <w:sz w:val="18"/>
              </w:rPr>
              <w:t>Curriculum Area</w:t>
            </w:r>
          </w:p>
        </w:tc>
        <w:tc>
          <w:tcPr>
            <w:tcW w:type="dxa" w:w="4320"/>
            <w:shd w:fill="1E3A8A"/>
          </w:tcPr>
          <w:p>
            <w:pPr>
              <w:spacing w:before="40" w:after="40"/>
              <w:jc w:val="center"/>
            </w:pPr>
            <w:r>
              <w:rPr>
                <w:rFonts w:ascii="Arial" w:hAnsi="Arial"/>
                <w:b/>
                <w:color w:val="FFFFFF"/>
                <w:sz w:val="18"/>
              </w:rPr>
              <w:t>SEQUENT Implementation</w:t>
            </w:r>
          </w:p>
        </w:tc>
      </w:tr>
      <w:tr>
        <w:tc>
          <w:tcPr>
            <w:tcW w:type="dxa" w:w="2880"/>
            <w:shd w:fill="FFFFFF"/>
          </w:tcPr>
          <w:p>
            <w:pPr>
              <w:spacing w:before="30" w:after="30" w:line="264" w:lineRule="auto"/>
            </w:pPr>
            <w:r>
              <w:rPr>
                <w:rFonts w:ascii="Arial" w:hAnsi="Arial"/>
                <w:color w:val="1E293B"/>
                <w:sz w:val="17"/>
              </w:rPr>
              <w:t>Intermediate Representation</w:t>
            </w:r>
          </w:p>
        </w:tc>
        <w:tc>
          <w:tcPr>
            <w:tcW w:type="dxa" w:w="2592"/>
            <w:shd w:fill="FFFFFF"/>
          </w:tcPr>
          <w:p>
            <w:pPr>
              <w:spacing w:before="30" w:after="30" w:line="264" w:lineRule="auto"/>
            </w:pPr>
            <w:r>
              <w:rPr>
                <w:rFonts w:ascii="Arial" w:hAnsi="Arial"/>
                <w:color w:val="1E293B"/>
                <w:sz w:val="17"/>
              </w:rPr>
              <w:t>Intermediate Code Generation</w:t>
            </w:r>
          </w:p>
        </w:tc>
        <w:tc>
          <w:tcPr>
            <w:tcW w:type="dxa" w:w="4320"/>
            <w:shd w:fill="FFFFFF"/>
          </w:tcPr>
          <w:p>
            <w:pPr>
              <w:spacing w:before="30" w:after="30" w:line="264" w:lineRule="auto"/>
            </w:pPr>
            <w:r>
              <w:rPr>
                <w:rFonts w:ascii="Arial" w:hAnsi="Arial"/>
                <w:color w:val="1E293B"/>
                <w:sz w:val="17"/>
              </w:rPr>
              <w:t>Linear 3-address style IR instructions (compiler/ir.py)</w:t>
            </w:r>
          </w:p>
        </w:tc>
      </w:tr>
      <w:tr>
        <w:tc>
          <w:tcPr>
            <w:tcW w:type="dxa" w:w="2880"/>
            <w:shd w:fill="F8FAFC"/>
          </w:tcPr>
          <w:p>
            <w:pPr>
              <w:spacing w:before="30" w:after="30" w:line="264" w:lineRule="auto"/>
            </w:pPr>
            <w:r>
              <w:rPr>
                <w:rFonts w:ascii="Arial" w:hAnsi="Arial"/>
                <w:color w:val="1E293B"/>
                <w:sz w:val="17"/>
              </w:rPr>
              <w:t>Control Flow Representation</w:t>
            </w:r>
          </w:p>
        </w:tc>
        <w:tc>
          <w:tcPr>
            <w:tcW w:type="dxa" w:w="2592"/>
            <w:shd w:fill="F8FAFC"/>
          </w:tcPr>
          <w:p>
            <w:pPr>
              <w:spacing w:before="30" w:after="30" w:line="264" w:lineRule="auto"/>
            </w:pPr>
            <w:r>
              <w:rPr>
                <w:rFonts w:ascii="Arial" w:hAnsi="Arial"/>
                <w:color w:val="1E293B"/>
                <w:sz w:val="17"/>
              </w:rPr>
              <w:t>Code Generation</w:t>
            </w:r>
          </w:p>
        </w:tc>
        <w:tc>
          <w:tcPr>
            <w:tcW w:type="dxa" w:w="4320"/>
            <w:shd w:fill="F8FAFC"/>
          </w:tcPr>
          <w:p>
            <w:pPr>
              <w:spacing w:before="30" w:after="30" w:line="264" w:lineRule="auto"/>
            </w:pPr>
            <w:r>
              <w:rPr>
                <w:rFonts w:ascii="Arial" w:hAnsi="Arial"/>
                <w:color w:val="1E293B"/>
                <w:sz w:val="17"/>
              </w:rPr>
              <w:t>Entry/Exit handler blocks with target branch offsets</w:t>
            </w:r>
          </w:p>
        </w:tc>
      </w:tr>
      <w:tr>
        <w:tc>
          <w:tcPr>
            <w:tcW w:type="dxa" w:w="2880"/>
            <w:shd w:fill="FFFFFF"/>
          </w:tcPr>
          <w:p>
            <w:pPr>
              <w:spacing w:before="30" w:after="30" w:line="264" w:lineRule="auto"/>
            </w:pPr>
            <w:r>
              <w:rPr>
                <w:rFonts w:ascii="Arial" w:hAnsi="Arial"/>
                <w:color w:val="1E293B"/>
                <w:sz w:val="17"/>
              </w:rPr>
              <w:t>Dead Store Elimination</w:t>
            </w:r>
          </w:p>
        </w:tc>
        <w:tc>
          <w:tcPr>
            <w:tcW w:type="dxa" w:w="2592"/>
            <w:shd w:fill="FFFFFF"/>
          </w:tcPr>
          <w:p>
            <w:pPr>
              <w:spacing w:before="30" w:after="30" w:line="264" w:lineRule="auto"/>
            </w:pPr>
            <w:r>
              <w:rPr>
                <w:rFonts w:ascii="Arial" w:hAnsi="Arial"/>
                <w:color w:val="1E293B"/>
                <w:sz w:val="17"/>
              </w:rPr>
              <w:t>Code Optimization</w:t>
            </w:r>
          </w:p>
        </w:tc>
        <w:tc>
          <w:tcPr>
            <w:tcW w:type="dxa" w:w="4320"/>
            <w:shd w:fill="FFFFFF"/>
          </w:tcPr>
          <w:p>
            <w:pPr>
              <w:spacing w:before="30" w:after="30" w:line="264" w:lineRule="auto"/>
            </w:pPr>
            <w:r>
              <w:rPr>
                <w:rFonts w:ascii="Arial" w:hAnsi="Arial"/>
                <w:color w:val="1E293B"/>
                <w:sz w:val="17"/>
              </w:rPr>
              <w:t>Identifies and eliminates overwritten state assignments (compiler/ir_optimizer.py)</w:t>
            </w:r>
          </w:p>
        </w:tc>
      </w:tr>
      <w:tr>
        <w:tc>
          <w:tcPr>
            <w:tcW w:type="dxa" w:w="2880"/>
            <w:shd w:fill="F8FAFC"/>
          </w:tcPr>
          <w:p>
            <w:pPr>
              <w:spacing w:before="30" w:after="30" w:line="264" w:lineRule="auto"/>
            </w:pPr>
            <w:r>
              <w:rPr>
                <w:rFonts w:ascii="Arial" w:hAnsi="Arial"/>
                <w:color w:val="1E293B"/>
                <w:sz w:val="17"/>
              </w:rPr>
              <w:t>NOP Instruction Pruning</w:t>
            </w:r>
          </w:p>
        </w:tc>
        <w:tc>
          <w:tcPr>
            <w:tcW w:type="dxa" w:w="2592"/>
            <w:shd w:fill="F8FAFC"/>
          </w:tcPr>
          <w:p>
            <w:pPr>
              <w:spacing w:before="30" w:after="30" w:line="264" w:lineRule="auto"/>
            </w:pPr>
            <w:r>
              <w:rPr>
                <w:rFonts w:ascii="Arial" w:hAnsi="Arial"/>
                <w:color w:val="1E293B"/>
                <w:sz w:val="17"/>
              </w:rPr>
              <w:t>Peephole Optimization</w:t>
            </w:r>
          </w:p>
        </w:tc>
        <w:tc>
          <w:tcPr>
            <w:tcW w:type="dxa" w:w="4320"/>
            <w:shd w:fill="F8FAFC"/>
          </w:tcPr>
          <w:p>
            <w:pPr>
              <w:spacing w:before="30" w:after="30" w:line="264" w:lineRule="auto"/>
            </w:pPr>
            <w:r>
              <w:rPr>
                <w:rFonts w:ascii="Arial" w:hAnsi="Arial"/>
                <w:color w:val="1E293B"/>
                <w:sz w:val="17"/>
              </w:rPr>
              <w:t>Removes dead-code placeholders to compact instruction stream</w:t>
            </w:r>
          </w:p>
        </w:tc>
      </w:tr>
      <w:tr>
        <w:tc>
          <w:tcPr>
            <w:tcW w:type="dxa" w:w="2880"/>
            <w:shd w:fill="FFFFFF"/>
          </w:tcPr>
          <w:p>
            <w:pPr>
              <w:spacing w:before="30" w:after="30" w:line="264" w:lineRule="auto"/>
            </w:pPr>
            <w:r>
              <w:rPr>
                <w:rFonts w:ascii="Arial" w:hAnsi="Arial"/>
                <w:color w:val="1E293B"/>
                <w:sz w:val="17"/>
              </w:rPr>
              <w:t>Stack Machine Architecture</w:t>
            </w:r>
          </w:p>
        </w:tc>
        <w:tc>
          <w:tcPr>
            <w:tcW w:type="dxa" w:w="2592"/>
            <w:shd w:fill="FFFFFF"/>
          </w:tcPr>
          <w:p>
            <w:pPr>
              <w:spacing w:before="30" w:after="30" w:line="264" w:lineRule="auto"/>
            </w:pPr>
            <w:r>
              <w:rPr>
                <w:rFonts w:ascii="Arial" w:hAnsi="Arial"/>
                <w:color w:val="1E293B"/>
                <w:sz w:val="17"/>
              </w:rPr>
              <w:t>Code Generation &amp; VMs</w:t>
            </w:r>
          </w:p>
        </w:tc>
        <w:tc>
          <w:tcPr>
            <w:tcW w:type="dxa" w:w="4320"/>
            <w:shd w:fill="FFFFFF"/>
          </w:tcPr>
          <w:p>
            <w:pPr>
              <w:spacing w:before="30" w:after="30" w:line="264" w:lineRule="auto"/>
            </w:pPr>
            <w:r>
              <w:rPr>
                <w:rFonts w:ascii="Arial" w:hAnsi="Arial"/>
                <w:color w:val="1E293B"/>
                <w:sz w:val="17"/>
              </w:rPr>
              <w:t>Operand stack evaluation with PUSH_CONST, POP, LOAD, STORE (compiler/vm.py)</w:t>
            </w:r>
          </w:p>
        </w:tc>
      </w:tr>
      <w:tr>
        <w:tc>
          <w:tcPr>
            <w:tcW w:type="dxa" w:w="2880"/>
            <w:shd w:fill="F8FAFC"/>
          </w:tcPr>
          <w:p>
            <w:pPr>
              <w:spacing w:before="30" w:after="30" w:line="264" w:lineRule="auto"/>
            </w:pPr>
            <w:r>
              <w:rPr>
                <w:rFonts w:ascii="Arial" w:hAnsi="Arial"/>
                <w:color w:val="1E293B"/>
                <w:sz w:val="17"/>
              </w:rPr>
              <w:t>Activation &amp; Scope Management</w:t>
            </w:r>
          </w:p>
        </w:tc>
        <w:tc>
          <w:tcPr>
            <w:tcW w:type="dxa" w:w="2592"/>
            <w:shd w:fill="F8FAFC"/>
          </w:tcPr>
          <w:p>
            <w:pPr>
              <w:spacing w:before="30" w:after="30" w:line="264" w:lineRule="auto"/>
            </w:pPr>
            <w:r>
              <w:rPr>
                <w:rFonts w:ascii="Arial" w:hAnsi="Arial"/>
                <w:color w:val="1E293B"/>
                <w:sz w:val="17"/>
              </w:rPr>
              <w:t>Runtime Environments</w:t>
            </w:r>
          </w:p>
        </w:tc>
        <w:tc>
          <w:tcPr>
            <w:tcW w:type="dxa" w:w="4320"/>
            <w:shd w:fill="F8FAFC"/>
          </w:tcPr>
          <w:p>
            <w:pPr>
              <w:spacing w:before="30" w:after="30" w:line="264" w:lineRule="auto"/>
            </w:pPr>
            <w:r>
              <w:rPr>
                <w:rFonts w:ascii="Arial" w:hAnsi="Arial"/>
                <w:color w:val="1E293B"/>
                <w:sz w:val="17"/>
              </w:rPr>
              <w:t>Handler frame management and isolated state storage environment</w:t>
            </w:r>
          </w:p>
        </w:tc>
      </w:tr>
      <w:tr>
        <w:tc>
          <w:tcPr>
            <w:tcW w:type="dxa" w:w="2880"/>
            <w:shd w:fill="FFFFFF"/>
          </w:tcPr>
          <w:p>
            <w:pPr>
              <w:spacing w:before="30" w:after="30" w:line="264" w:lineRule="auto"/>
            </w:pPr>
            <w:r>
              <w:rPr>
                <w:rFonts w:ascii="Arial" w:hAnsi="Arial"/>
                <w:color w:val="1E293B"/>
                <w:sz w:val="17"/>
              </w:rPr>
              <w:t>Bytecode Disassembly</w:t>
            </w:r>
          </w:p>
        </w:tc>
        <w:tc>
          <w:tcPr>
            <w:tcW w:type="dxa" w:w="2592"/>
            <w:shd w:fill="FFFFFF"/>
          </w:tcPr>
          <w:p>
            <w:pPr>
              <w:spacing w:before="30" w:after="30" w:line="264" w:lineRule="auto"/>
            </w:pPr>
            <w:r>
              <w:rPr>
                <w:rFonts w:ascii="Arial" w:hAnsi="Arial"/>
                <w:color w:val="1E293B"/>
                <w:sz w:val="17"/>
              </w:rPr>
              <w:t>Tooling &amp; Diagnostics</w:t>
            </w:r>
          </w:p>
        </w:tc>
        <w:tc>
          <w:tcPr>
            <w:tcW w:type="dxa" w:w="4320"/>
            <w:shd w:fill="FFFFFF"/>
          </w:tcPr>
          <w:p>
            <w:pPr>
              <w:spacing w:before="30" w:after="30" w:line="264" w:lineRule="auto"/>
            </w:pPr>
            <w:r>
              <w:rPr>
                <w:rFonts w:ascii="Arial" w:hAnsi="Arial"/>
                <w:color w:val="1E293B"/>
                <w:sz w:val="17"/>
              </w:rPr>
              <w:t>Human-readable instruction disassembly with offset and source coordinates</w:t>
            </w:r>
          </w:p>
        </w:tc>
      </w:tr>
      <w:tr>
        <w:tc>
          <w:tcPr>
            <w:tcW w:type="dxa" w:w="2880"/>
            <w:shd w:fill="F8FAFC"/>
          </w:tcPr>
          <w:p>
            <w:pPr>
              <w:spacing w:before="30" w:after="30" w:line="264" w:lineRule="auto"/>
            </w:pPr>
            <w:r>
              <w:rPr>
                <w:rFonts w:ascii="Arial" w:hAnsi="Arial"/>
                <w:color w:val="1E293B"/>
                <w:sz w:val="17"/>
              </w:rPr>
              <w:t>Runtime State Tracking</w:t>
            </w:r>
          </w:p>
        </w:tc>
        <w:tc>
          <w:tcPr>
            <w:tcW w:type="dxa" w:w="2592"/>
            <w:shd w:fill="F8FAFC"/>
          </w:tcPr>
          <w:p>
            <w:pPr>
              <w:spacing w:before="30" w:after="30" w:line="264" w:lineRule="auto"/>
            </w:pPr>
            <w:r>
              <w:rPr>
                <w:rFonts w:ascii="Arial" w:hAnsi="Arial"/>
                <w:color w:val="1E293B"/>
                <w:sz w:val="17"/>
              </w:rPr>
              <w:t>Program Analysis</w:t>
            </w:r>
          </w:p>
        </w:tc>
        <w:tc>
          <w:tcPr>
            <w:tcW w:type="dxa" w:w="4320"/>
            <w:shd w:fill="F8FAFC"/>
          </w:tcPr>
          <w:p>
            <w:pPr>
              <w:spacing w:before="30" w:after="30" w:line="264" w:lineRule="auto"/>
            </w:pPr>
            <w:r>
              <w:rPr>
                <w:rFonts w:ascii="Arial" w:hAnsi="Arial"/>
                <w:color w:val="1E293B"/>
                <w:sz w:val="17"/>
              </w:rPr>
              <w:t>Delta recording of variable mutations before and after handler execution</w:t>
            </w:r>
          </w:p>
        </w:tc>
      </w:tr>
      <w:tr>
        <w:tc>
          <w:tcPr>
            <w:tcW w:type="dxa" w:w="2880"/>
            <w:shd w:fill="FFFFFF"/>
          </w:tcPr>
          <w:p>
            <w:pPr>
              <w:spacing w:before="30" w:after="30" w:line="264" w:lineRule="auto"/>
            </w:pPr>
            <w:r>
              <w:rPr>
                <w:rFonts w:ascii="Arial" w:hAnsi="Arial"/>
                <w:color w:val="1E293B"/>
                <w:sz w:val="17"/>
              </w:rPr>
              <w:t>Temporal Boundary Invariants</w:t>
            </w:r>
          </w:p>
        </w:tc>
        <w:tc>
          <w:tcPr>
            <w:tcW w:type="dxa" w:w="2592"/>
            <w:shd w:fill="FFFFFF"/>
          </w:tcPr>
          <w:p>
            <w:pPr>
              <w:spacing w:before="30" w:after="30" w:line="264" w:lineRule="auto"/>
            </w:pPr>
            <w:r>
              <w:rPr>
                <w:rFonts w:ascii="Arial" w:hAnsi="Arial"/>
                <w:color w:val="1E293B"/>
                <w:sz w:val="17"/>
              </w:rPr>
              <w:t>Domain-Specific Compilers</w:t>
            </w:r>
          </w:p>
        </w:tc>
        <w:tc>
          <w:tcPr>
            <w:tcW w:type="dxa" w:w="4320"/>
            <w:shd w:fill="FFFFFF"/>
          </w:tcPr>
          <w:p>
            <w:pPr>
              <w:spacing w:before="30" w:after="30" w:line="264" w:lineRule="auto"/>
            </w:pPr>
            <w:r>
              <w:rPr>
                <w:rFonts w:ascii="Arial" w:hAnsi="Arial"/>
                <w:color w:val="1E293B"/>
                <w:sz w:val="17"/>
              </w:rPr>
              <w:t>Runtime verification of elapsed time against canonical deadline limits</w:t>
            </w:r>
          </w:p>
        </w:tc>
      </w:tr>
    </w:tbl>
    <w:p>
      <w:pPr>
        <w:spacing w:after="80"/>
      </w:pPr>
    </w:p>
    <w:p>
      <w:pPr>
        <w:keepNext/>
        <w:spacing w:before="280" w:after="120"/>
      </w:pPr>
      <w:r>
        <w:rPr>
          <w:rFonts w:ascii="Arial" w:hAnsi="Arial"/>
          <w:b/>
          <w:color w:val="1E3A8A"/>
          <w:sz w:val="28"/>
        </w:rPr>
        <w:t>12. Intermediate Representation (IR)</w:t>
      </w:r>
    </w:p>
    <w:p>
      <w:pPr>
        <w:keepNext/>
        <w:spacing w:before="180" w:after="60"/>
      </w:pPr>
      <w:r>
        <w:rPr>
          <w:rFonts w:ascii="Arial" w:hAnsi="Arial"/>
          <w:b/>
          <w:color w:val="0284C7"/>
          <w:sz w:val="22"/>
        </w:rPr>
        <w:t>12.1 Purpose and Design</w:t>
      </w:r>
    </w:p>
    <w:p>
      <w:pPr>
        <w:spacing w:before="0" w:after="80" w:line="276" w:lineRule="auto"/>
      </w:pPr>
      <w:r>
        <w:rPr>
          <w:rFonts w:ascii="Arial" w:hAnsi="Arial"/>
          <w:color w:val="1E293B"/>
          <w:sz w:val="19"/>
        </w:rPr>
        <w:t>The SEQUENT Intermediate Representation provides a clean, machine-independent, linear instruction sequence that decouples the syntax-heavy AST from the low-level stack bytecode. It captures all state declarations, event registrations, handler entry/exit points, assignments, and temporal constraints.</w:t>
      </w:r>
    </w:p>
    <w:p>
      <w:pPr>
        <w:keepNext/>
        <w:spacing w:before="180" w:after="60"/>
      </w:pPr>
      <w:r>
        <w:rPr>
          <w:rFonts w:ascii="Arial" w:hAnsi="Arial"/>
          <w:b/>
          <w:color w:val="0284C7"/>
          <w:sz w:val="22"/>
        </w:rPr>
        <w:t>12.2 IR Instruction Set (IROpCode)</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1E3A8A"/>
          </w:tcPr>
          <w:p>
            <w:pPr>
              <w:spacing w:before="40" w:after="40"/>
              <w:jc w:val="center"/>
            </w:pPr>
            <w:r>
              <w:rPr>
                <w:rFonts w:ascii="Arial" w:hAnsi="Arial"/>
                <w:b/>
                <w:color w:val="FFFFFF"/>
                <w:sz w:val="18"/>
              </w:rPr>
              <w:t>IROpCode</w:t>
            </w:r>
          </w:p>
        </w:tc>
        <w:tc>
          <w:tcPr>
            <w:tcW w:type="dxa" w:w="2880"/>
            <w:shd w:fill="1E3A8A"/>
          </w:tcPr>
          <w:p>
            <w:pPr>
              <w:spacing w:before="40" w:after="40"/>
              <w:jc w:val="center"/>
            </w:pPr>
            <w:r>
              <w:rPr>
                <w:rFonts w:ascii="Arial" w:hAnsi="Arial"/>
                <w:b/>
                <w:color w:val="FFFFFF"/>
                <w:sz w:val="18"/>
              </w:rPr>
              <w:t>Arguments</w:t>
            </w:r>
          </w:p>
        </w:tc>
        <w:tc>
          <w:tcPr>
            <w:tcW w:type="dxa" w:w="4320"/>
            <w:shd w:fill="1E3A8A"/>
          </w:tcPr>
          <w:p>
            <w:pPr>
              <w:spacing w:before="40" w:after="40"/>
              <w:jc w:val="center"/>
            </w:pPr>
            <w:r>
              <w:rPr>
                <w:rFonts w:ascii="Arial" w:hAnsi="Arial"/>
                <w:b/>
                <w:color w:val="FFFFFF"/>
                <w:sz w:val="18"/>
              </w:rPr>
              <w:t>Description</w:t>
            </w:r>
          </w:p>
        </w:tc>
      </w:tr>
      <w:tr>
        <w:tc>
          <w:tcPr>
            <w:tcW w:type="dxa" w:w="2592"/>
            <w:shd w:fill="FFFFFF"/>
          </w:tcPr>
          <w:p>
            <w:pPr>
              <w:spacing w:before="30" w:after="30" w:line="264" w:lineRule="auto"/>
            </w:pPr>
            <w:r>
              <w:rPr>
                <w:rFonts w:ascii="Arial" w:hAnsi="Arial"/>
                <w:color w:val="1E293B"/>
                <w:sz w:val="17"/>
              </w:rPr>
              <w:t>DECLARE_STATE</w:t>
            </w:r>
          </w:p>
        </w:tc>
        <w:tc>
          <w:tcPr>
            <w:tcW w:type="dxa" w:w="2880"/>
            <w:shd w:fill="FFFFFF"/>
          </w:tcPr>
          <w:p>
            <w:pPr>
              <w:spacing w:before="30" w:after="30" w:line="264" w:lineRule="auto"/>
            </w:pPr>
            <w:r>
              <w:rPr>
                <w:rFonts w:ascii="Arial" w:hAnsi="Arial"/>
                <w:color w:val="1E293B"/>
                <w:sz w:val="17"/>
              </w:rPr>
              <w:t>name, type, initial_value</w:t>
            </w:r>
          </w:p>
        </w:tc>
        <w:tc>
          <w:tcPr>
            <w:tcW w:type="dxa" w:w="4320"/>
            <w:shd w:fill="FFFFFF"/>
          </w:tcPr>
          <w:p>
            <w:pPr>
              <w:spacing w:before="30" w:after="30" w:line="264" w:lineRule="auto"/>
            </w:pPr>
            <w:r>
              <w:rPr>
                <w:rFonts w:ascii="Arial" w:hAnsi="Arial"/>
                <w:color w:val="1E293B"/>
                <w:sz w:val="17"/>
              </w:rPr>
              <w:t>Registers a system state variable with initial value</w:t>
            </w:r>
          </w:p>
        </w:tc>
      </w:tr>
      <w:tr>
        <w:tc>
          <w:tcPr>
            <w:tcW w:type="dxa" w:w="2592"/>
            <w:shd w:fill="F8FAFC"/>
          </w:tcPr>
          <w:p>
            <w:pPr>
              <w:spacing w:before="30" w:after="30" w:line="264" w:lineRule="auto"/>
            </w:pPr>
            <w:r>
              <w:rPr>
                <w:rFonts w:ascii="Arial" w:hAnsi="Arial"/>
                <w:color w:val="1E293B"/>
                <w:sz w:val="17"/>
              </w:rPr>
              <w:t>DECLARE_EVENT</w:t>
            </w:r>
          </w:p>
        </w:tc>
        <w:tc>
          <w:tcPr>
            <w:tcW w:type="dxa" w:w="2880"/>
            <w:shd w:fill="F8FAFC"/>
          </w:tcPr>
          <w:p>
            <w:pPr>
              <w:spacing w:before="30" w:after="30" w:line="264" w:lineRule="auto"/>
            </w:pPr>
            <w:r>
              <w:rPr>
                <w:rFonts w:ascii="Arial" w:hAnsi="Arial"/>
                <w:color w:val="1E293B"/>
                <w:sz w:val="17"/>
              </w:rPr>
              <w:t>name</w:t>
            </w:r>
          </w:p>
        </w:tc>
        <w:tc>
          <w:tcPr>
            <w:tcW w:type="dxa" w:w="4320"/>
            <w:shd w:fill="F8FAFC"/>
          </w:tcPr>
          <w:p>
            <w:pPr>
              <w:spacing w:before="30" w:after="30" w:line="264" w:lineRule="auto"/>
            </w:pPr>
            <w:r>
              <w:rPr>
                <w:rFonts w:ascii="Arial" w:hAnsi="Arial"/>
                <w:color w:val="1E293B"/>
                <w:sz w:val="17"/>
              </w:rPr>
              <w:t>Registers a discrete event identifier</w:t>
            </w:r>
          </w:p>
        </w:tc>
      </w:tr>
      <w:tr>
        <w:tc>
          <w:tcPr>
            <w:tcW w:type="dxa" w:w="2592"/>
            <w:shd w:fill="FFFFFF"/>
          </w:tcPr>
          <w:p>
            <w:pPr>
              <w:spacing w:before="30" w:after="30" w:line="264" w:lineRule="auto"/>
            </w:pPr>
            <w:r>
              <w:rPr>
                <w:rFonts w:ascii="Arial" w:hAnsi="Arial"/>
                <w:color w:val="1E293B"/>
                <w:sz w:val="17"/>
              </w:rPr>
              <w:t>DECLARE_CONSTRAINT</w:t>
            </w:r>
          </w:p>
        </w:tc>
        <w:tc>
          <w:tcPr>
            <w:tcW w:type="dxa" w:w="2880"/>
            <w:shd w:fill="FFFFFF"/>
          </w:tcPr>
          <w:p>
            <w:pPr>
              <w:spacing w:before="30" w:after="30" w:line="264" w:lineRule="auto"/>
            </w:pPr>
            <w:r>
              <w:rPr>
                <w:rFonts w:ascii="Arial" w:hAnsi="Arial"/>
                <w:color w:val="1E293B"/>
                <w:sz w:val="17"/>
              </w:rPr>
              <w:t>source, target, duration_ms</w:t>
            </w:r>
          </w:p>
        </w:tc>
        <w:tc>
          <w:tcPr>
            <w:tcW w:type="dxa" w:w="4320"/>
            <w:shd w:fill="FFFFFF"/>
          </w:tcPr>
          <w:p>
            <w:pPr>
              <w:spacing w:before="30" w:after="30" w:line="264" w:lineRule="auto"/>
            </w:pPr>
            <w:r>
              <w:rPr>
                <w:rFonts w:ascii="Arial" w:hAnsi="Arial"/>
                <w:color w:val="1E293B"/>
                <w:sz w:val="17"/>
              </w:rPr>
              <w:t>Registers normalized temporal deadline in milliseconds</w:t>
            </w:r>
          </w:p>
        </w:tc>
      </w:tr>
      <w:tr>
        <w:tc>
          <w:tcPr>
            <w:tcW w:type="dxa" w:w="2592"/>
            <w:shd w:fill="F8FAFC"/>
          </w:tcPr>
          <w:p>
            <w:pPr>
              <w:spacing w:before="30" w:after="30" w:line="264" w:lineRule="auto"/>
            </w:pPr>
            <w:r>
              <w:rPr>
                <w:rFonts w:ascii="Arial" w:hAnsi="Arial"/>
                <w:color w:val="1E293B"/>
                <w:sz w:val="17"/>
              </w:rPr>
              <w:t>LABEL_HANDLER</w:t>
            </w:r>
          </w:p>
        </w:tc>
        <w:tc>
          <w:tcPr>
            <w:tcW w:type="dxa" w:w="2880"/>
            <w:shd w:fill="F8FAFC"/>
          </w:tcPr>
          <w:p>
            <w:pPr>
              <w:spacing w:before="30" w:after="30" w:line="264" w:lineRule="auto"/>
            </w:pPr>
            <w:r>
              <w:rPr>
                <w:rFonts w:ascii="Arial" w:hAnsi="Arial"/>
                <w:color w:val="1E293B"/>
                <w:sz w:val="17"/>
              </w:rPr>
              <w:t>event_name</w:t>
            </w:r>
          </w:p>
        </w:tc>
        <w:tc>
          <w:tcPr>
            <w:tcW w:type="dxa" w:w="4320"/>
            <w:shd w:fill="F8FAFC"/>
          </w:tcPr>
          <w:p>
            <w:pPr>
              <w:spacing w:before="30" w:after="30" w:line="264" w:lineRule="auto"/>
            </w:pPr>
            <w:r>
              <w:rPr>
                <w:rFonts w:ascii="Arial" w:hAnsi="Arial"/>
                <w:color w:val="1E293B"/>
                <w:sz w:val="17"/>
              </w:rPr>
              <w:t>Marks the beginning of an event handler block</w:t>
            </w:r>
          </w:p>
        </w:tc>
      </w:tr>
      <w:tr>
        <w:tc>
          <w:tcPr>
            <w:tcW w:type="dxa" w:w="2592"/>
            <w:shd w:fill="FFFFFF"/>
          </w:tcPr>
          <w:p>
            <w:pPr>
              <w:spacing w:before="30" w:after="30" w:line="264" w:lineRule="auto"/>
            </w:pPr>
            <w:r>
              <w:rPr>
                <w:rFonts w:ascii="Arial" w:hAnsi="Arial"/>
                <w:color w:val="1E293B"/>
                <w:sz w:val="17"/>
              </w:rPr>
              <w:t>STORE_STATE</w:t>
            </w:r>
          </w:p>
        </w:tc>
        <w:tc>
          <w:tcPr>
            <w:tcW w:type="dxa" w:w="2880"/>
            <w:shd w:fill="FFFFFF"/>
          </w:tcPr>
          <w:p>
            <w:pPr>
              <w:spacing w:before="30" w:after="30" w:line="264" w:lineRule="auto"/>
            </w:pPr>
            <w:r>
              <w:rPr>
                <w:rFonts w:ascii="Arial" w:hAnsi="Arial"/>
                <w:color w:val="1E293B"/>
                <w:sz w:val="17"/>
              </w:rPr>
              <w:t>state_name, value, lit_type</w:t>
            </w:r>
          </w:p>
        </w:tc>
        <w:tc>
          <w:tcPr>
            <w:tcW w:type="dxa" w:w="4320"/>
            <w:shd w:fill="FFFFFF"/>
          </w:tcPr>
          <w:p>
            <w:pPr>
              <w:spacing w:before="30" w:after="30" w:line="264" w:lineRule="auto"/>
            </w:pPr>
            <w:r>
              <w:rPr>
                <w:rFonts w:ascii="Arial" w:hAnsi="Arial"/>
                <w:color w:val="1E293B"/>
                <w:sz w:val="17"/>
              </w:rPr>
              <w:t>Assigns a literal value to a state variable</w:t>
            </w:r>
          </w:p>
        </w:tc>
      </w:tr>
      <w:tr>
        <w:tc>
          <w:tcPr>
            <w:tcW w:type="dxa" w:w="2592"/>
            <w:shd w:fill="F8FAFC"/>
          </w:tcPr>
          <w:p>
            <w:pPr>
              <w:spacing w:before="30" w:after="30" w:line="264" w:lineRule="auto"/>
            </w:pPr>
            <w:r>
              <w:rPr>
                <w:rFonts w:ascii="Arial" w:hAnsi="Arial"/>
                <w:color w:val="1E293B"/>
                <w:sz w:val="17"/>
              </w:rPr>
              <w:t>EMIT_EVENT</w:t>
            </w:r>
          </w:p>
        </w:tc>
        <w:tc>
          <w:tcPr>
            <w:tcW w:type="dxa" w:w="2880"/>
            <w:shd w:fill="F8FAFC"/>
          </w:tcPr>
          <w:p>
            <w:pPr>
              <w:spacing w:before="30" w:after="30" w:line="264" w:lineRule="auto"/>
            </w:pPr>
            <w:r>
              <w:rPr>
                <w:rFonts w:ascii="Arial" w:hAnsi="Arial"/>
                <w:color w:val="1E293B"/>
                <w:sz w:val="17"/>
              </w:rPr>
              <w:t>event_name, delay_ms</w:t>
            </w:r>
          </w:p>
        </w:tc>
        <w:tc>
          <w:tcPr>
            <w:tcW w:type="dxa" w:w="4320"/>
            <w:shd w:fill="F8FAFC"/>
          </w:tcPr>
          <w:p>
            <w:pPr>
              <w:spacing w:before="30" w:after="30" w:line="264" w:lineRule="auto"/>
            </w:pPr>
            <w:r>
              <w:rPr>
                <w:rFonts w:ascii="Arial" w:hAnsi="Arial"/>
                <w:color w:val="1E293B"/>
                <w:sz w:val="17"/>
              </w:rPr>
              <w:t>Emits an event at a specified simulated time</w:t>
            </w:r>
          </w:p>
        </w:tc>
      </w:tr>
      <w:tr>
        <w:tc>
          <w:tcPr>
            <w:tcW w:type="dxa" w:w="2592"/>
            <w:shd w:fill="FFFFFF"/>
          </w:tcPr>
          <w:p>
            <w:pPr>
              <w:spacing w:before="30" w:after="30" w:line="264" w:lineRule="auto"/>
            </w:pPr>
            <w:r>
              <w:rPr>
                <w:rFonts w:ascii="Arial" w:hAnsi="Arial"/>
                <w:color w:val="1E293B"/>
                <w:sz w:val="17"/>
              </w:rPr>
              <w:t>CHECK_CONSTRAINT</w:t>
            </w:r>
          </w:p>
        </w:tc>
        <w:tc>
          <w:tcPr>
            <w:tcW w:type="dxa" w:w="2880"/>
            <w:shd w:fill="FFFFFF"/>
          </w:tcPr>
          <w:p>
            <w:pPr>
              <w:spacing w:before="30" w:after="30" w:line="264" w:lineRule="auto"/>
            </w:pPr>
            <w:r>
              <w:rPr>
                <w:rFonts w:ascii="Arial" w:hAnsi="Arial"/>
                <w:color w:val="1E293B"/>
                <w:sz w:val="17"/>
              </w:rPr>
              <w:t>source, target, limit_ms</w:t>
            </w:r>
          </w:p>
        </w:tc>
        <w:tc>
          <w:tcPr>
            <w:tcW w:type="dxa" w:w="4320"/>
            <w:shd w:fill="FFFFFF"/>
          </w:tcPr>
          <w:p>
            <w:pPr>
              <w:spacing w:before="30" w:after="30" w:line="264" w:lineRule="auto"/>
            </w:pPr>
            <w:r>
              <w:rPr>
                <w:rFonts w:ascii="Arial" w:hAnsi="Arial"/>
                <w:color w:val="1E293B"/>
                <w:sz w:val="17"/>
              </w:rPr>
              <w:t>Evaluates temporal constraint between two events</w:t>
            </w:r>
          </w:p>
        </w:tc>
      </w:tr>
      <w:tr>
        <w:tc>
          <w:tcPr>
            <w:tcW w:type="dxa" w:w="2592"/>
            <w:shd w:fill="F8FAFC"/>
          </w:tcPr>
          <w:p>
            <w:pPr>
              <w:spacing w:before="30" w:after="30" w:line="264" w:lineRule="auto"/>
            </w:pPr>
            <w:r>
              <w:rPr>
                <w:rFonts w:ascii="Arial" w:hAnsi="Arial"/>
                <w:color w:val="1E293B"/>
                <w:sz w:val="17"/>
              </w:rPr>
              <w:t>END_HANDLER</w:t>
            </w:r>
          </w:p>
        </w:tc>
        <w:tc>
          <w:tcPr>
            <w:tcW w:type="dxa" w:w="2880"/>
            <w:shd w:fill="F8FAFC"/>
          </w:tcPr>
          <w:p>
            <w:pPr>
              <w:spacing w:before="30" w:after="30" w:line="264" w:lineRule="auto"/>
            </w:pPr>
            <w:r>
              <w:rPr>
                <w:rFonts w:ascii="Arial" w:hAnsi="Arial"/>
                <w:color w:val="1E293B"/>
                <w:sz w:val="17"/>
              </w:rPr>
              <w:t>event_name</w:t>
            </w:r>
          </w:p>
        </w:tc>
        <w:tc>
          <w:tcPr>
            <w:tcW w:type="dxa" w:w="4320"/>
            <w:shd w:fill="F8FAFC"/>
          </w:tcPr>
          <w:p>
            <w:pPr>
              <w:spacing w:before="30" w:after="30" w:line="264" w:lineRule="auto"/>
            </w:pPr>
            <w:r>
              <w:rPr>
                <w:rFonts w:ascii="Arial" w:hAnsi="Arial"/>
                <w:color w:val="1E293B"/>
                <w:sz w:val="17"/>
              </w:rPr>
              <w:t>Marks the conclusion of an event handler block</w:t>
            </w:r>
          </w:p>
        </w:tc>
      </w:tr>
      <w:tr>
        <w:tc>
          <w:tcPr>
            <w:tcW w:type="dxa" w:w="2592"/>
            <w:shd w:fill="FFFFFF"/>
          </w:tcPr>
          <w:p>
            <w:pPr>
              <w:spacing w:before="30" w:after="30" w:line="264" w:lineRule="auto"/>
            </w:pPr>
            <w:r>
              <w:rPr>
                <w:rFonts w:ascii="Arial" w:hAnsi="Arial"/>
                <w:color w:val="1E293B"/>
                <w:sz w:val="17"/>
              </w:rPr>
              <w:t>NOP</w:t>
            </w:r>
          </w:p>
        </w:tc>
        <w:tc>
          <w:tcPr>
            <w:tcW w:type="dxa" w:w="2880"/>
            <w:shd w:fill="FFFFFF"/>
          </w:tcPr>
          <w:p>
            <w:pPr>
              <w:spacing w:before="30" w:after="30" w:line="264" w:lineRule="auto"/>
            </w:pPr>
            <w:r>
              <w:rPr>
                <w:rFonts w:ascii="Arial" w:hAnsi="Arial"/>
                <w:color w:val="1E293B"/>
                <w:sz w:val="17"/>
              </w:rPr>
              <w:t>-</w:t>
            </w:r>
          </w:p>
        </w:tc>
        <w:tc>
          <w:tcPr>
            <w:tcW w:type="dxa" w:w="4320"/>
            <w:shd w:fill="FFFFFF"/>
          </w:tcPr>
          <w:p>
            <w:pPr>
              <w:spacing w:before="30" w:after="30" w:line="264" w:lineRule="auto"/>
            </w:pPr>
            <w:r>
              <w:rPr>
                <w:rFonts w:ascii="Arial" w:hAnsi="Arial"/>
                <w:color w:val="1E293B"/>
                <w:sz w:val="17"/>
              </w:rPr>
              <w:t>No-operation placeholder used during optimization</w:t>
            </w:r>
          </w:p>
        </w:tc>
      </w:tr>
    </w:tbl>
    <w:p>
      <w:pPr>
        <w:spacing w:after="80"/>
      </w:pPr>
    </w:p>
    <w:p>
      <w:pPr>
        <w:keepNext/>
        <w:spacing w:before="180" w:after="60"/>
      </w:pPr>
      <w:r>
        <w:rPr>
          <w:rFonts w:ascii="Arial" w:hAnsi="Arial"/>
          <w:b/>
          <w:color w:val="0284C7"/>
          <w:sz w:val="22"/>
        </w:rPr>
        <w:t>12.3 Generated IR Example</w:t>
      </w:r>
    </w:p>
    <w:p>
      <w:pPr>
        <w:spacing w:before="0" w:after="80" w:line="276" w:lineRule="auto"/>
      </w:pPr>
      <w:r>
        <w:rPr>
          <w:rFonts w:ascii="Arial" w:hAnsi="Arial"/>
          <w:color w:val="1E293B"/>
          <w:sz w:val="19"/>
        </w:rPr>
        <w:t>Executing python main.py examples/valid.seq --ir produces the following structured output:</w:t>
      </w:r>
    </w:p>
    <w:p>
      <w:pPr>
        <w:spacing w:before="60" w:after="120" w:line="276" w:lineRule="auto"/>
        <w:ind w:left="288"/>
        <w:shd w:fill="F8FAFC"/>
      </w:pPr>
      <w:r>
        <w:rPr>
          <w:rFonts w:ascii="Consolas" w:hAnsi="Consolas"/>
          <w:color w:val="0F172A"/>
          <w:sz w:val="17"/>
        </w:rPr>
        <w:t>============================================================</w:t>
        <w:br/>
        <w:t xml:space="preserve">              INTERMEDIATE REPRESENTATION (IR)              </w:t>
        <w:br/>
        <w:t>============================================================</w:t>
        <w:br/>
        <w:t>SYSTEM: EmergencyResponse</w:t>
        <w:br/>
        <w:br/>
        <w:t>STATE DECLARATIONS:</w:t>
        <w:br/>
        <w:t xml:space="preserve">  DECLARE_STATE   active           : bool     = false</w:t>
        <w:br/>
        <w:t xml:space="preserve">  DECLARE_STATE   team             : string   = "AVAILABLE"</w:t>
        <w:br/>
        <w:br/>
        <w:t>EVENT DECLARATIONS:</w:t>
        <w:br/>
        <w:t xml:space="preserve">  DECLARE_EVENT   EmergencyDetected</w:t>
        <w:br/>
        <w:t xml:space="preserve">  DECLARE_EVENT   TeamDispatched</w:t>
        <w:br/>
        <w:t xml:space="preserve">  DECLARE_EVENT   IncidentResolved</w:t>
        <w:br/>
        <w:br/>
        <w:t>TEMPORAL CONSTRAINTS:</w:t>
        <w:br/>
        <w:t xml:space="preserve">  IR_CONSTRAINT   EmergencyDetected -&gt; TeamDispatched [within 5s / 5,000 ms]</w:t>
        <w:br/>
        <w:t xml:space="preserve">  IR_CONSTRAINT   TeamDispatched -&gt; IncidentResolved [within 30m / 1,800,000 ms]</w:t>
        <w:br/>
        <w:br/>
        <w:t>IR INSTRUCTION STREAM:</w:t>
        <w:br/>
        <w:t xml:space="preserve">  [00] LABEL_HANDLER EmergencyDetected</w:t>
        <w:br/>
        <w:t xml:space="preserve">  [01]   STORE_STATE   active           , true</w:t>
        <w:br/>
        <w:t xml:space="preserve">  [02]   STORE_STATE   team             , "DISPATCHED"</w:t>
        <w:br/>
        <w:t xml:space="preserve">  [03] END_HANDLER   EmergencyDetected</w:t>
        <w:br/>
        <w:t xml:space="preserve">  [04] LABEL_HANDLER IncidentResolved</w:t>
        <w:br/>
        <w:t xml:space="preserve">  [05]   STORE_STATE   active           , false</w:t>
        <w:br/>
        <w:t xml:space="preserve">  [06]   STORE_STATE   team             , "AVAILABLE"</w:t>
        <w:br/>
        <w:t xml:space="preserve">  [07] END_HANDLER   IncidentResolved</w:t>
        <w:br/>
        <w:t>============================================================</w:t>
        <w:br/>
      </w:r>
    </w:p>
    <w:p>
      <w:pPr>
        <w:keepNext/>
        <w:spacing w:before="280" w:after="120"/>
      </w:pPr>
      <w:r>
        <w:rPr>
          <w:rFonts w:ascii="Arial" w:hAnsi="Arial"/>
          <w:b/>
          <w:color w:val="1E3A8A"/>
          <w:sz w:val="28"/>
        </w:rPr>
        <w:t>13. IR Generation Module</w:t>
      </w:r>
    </w:p>
    <w:p>
      <w:pPr>
        <w:spacing w:before="0" w:after="80" w:line="276" w:lineRule="auto"/>
      </w:pPr>
      <w:r>
        <w:rPr>
          <w:rFonts w:ascii="Arial" w:hAnsi="Arial"/>
          <w:color w:val="1E293B"/>
          <w:sz w:val="19"/>
        </w:rPr>
        <w:t>The IRGenerator class in compiler/ir.py traverses the ProgramNode AST produced by the parser: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Input: </w:t>
      </w:r>
      <w:r>
        <w:rPr>
          <w:rFonts w:ascii="Arial" w:hAnsi="Arial"/>
          <w:color w:val="1E293B"/>
          <w:sz w:val="19"/>
        </w:rPr>
        <w:t>Input: Semantically validated ProgramNode AST and SymbolTable.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Processing: </w:t>
      </w:r>
      <w:r>
        <w:rPr>
          <w:rFonts w:ascii="Arial" w:hAnsi="Arial"/>
          <w:color w:val="1E293B"/>
          <w:sz w:val="19"/>
        </w:rPr>
        <w:t>Processing: (1) Iterates declarations, extracting state types and event names; (2) Normalizes constraint durations to integer milliseconds; (3) Iterates handlers, generating LABEL_HANDLER, child STORE_STATE instructions, and terminating END_HANDLER instructions.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Output: </w:t>
      </w:r>
      <w:r>
        <w:rPr>
          <w:rFonts w:ascii="Arial" w:hAnsi="Arial"/>
          <w:color w:val="1E293B"/>
          <w:sz w:val="19"/>
        </w:rPr>
        <w:t>Output: Fully structured IRProgram dataclass instance with populated instruction stream and handler offset table.</w:t>
      </w:r>
    </w:p>
    <w:p>
      <w:pPr>
        <w:keepNext/>
        <w:spacing w:before="280" w:after="120"/>
      </w:pPr>
      <w:r>
        <w:rPr>
          <w:rFonts w:ascii="Arial" w:hAnsi="Arial"/>
          <w:b/>
          <w:color w:val="1E3A8A"/>
          <w:sz w:val="28"/>
        </w:rPr>
        <w:t>14. IR Optimization</w:t>
      </w:r>
    </w:p>
    <w:p>
      <w:pPr>
        <w:keepNext/>
        <w:spacing w:before="180" w:after="60"/>
      </w:pPr>
      <w:r>
        <w:rPr>
          <w:rFonts w:ascii="Arial" w:hAnsi="Arial"/>
          <w:b/>
          <w:color w:val="0284C7"/>
          <w:sz w:val="22"/>
        </w:rPr>
        <w:t>14.1 Optimization Theory &amp; Safety</w:t>
      </w:r>
    </w:p>
    <w:p>
      <w:pPr>
        <w:spacing w:before="0" w:after="80" w:line="276" w:lineRule="auto"/>
      </w:pPr>
      <w:r>
        <w:rPr>
          <w:rFonts w:ascii="Arial" w:hAnsi="Arial"/>
          <w:color w:val="1E293B"/>
          <w:sz w:val="19"/>
        </w:rPr>
        <w:t>The IROptimizer class in compiler/ir_optimizer.py implements Dead Store Elimination (DSE) within event handler blocks. In imperative programming and reactive DSLs, developers frequently perform redundant assignments during state transitions (e.g. setting an initial default flag before overwriting it with a specific status).</w:t>
      </w:r>
    </w:p>
    <w:p>
      <w:pPr>
        <w:spacing w:before="0" w:after="80" w:line="276" w:lineRule="auto"/>
      </w:pPr>
      <w:r>
        <w:rPr>
          <w:rFonts w:ascii="Arial" w:hAnsi="Arial"/>
          <w:color w:val="1E293B"/>
          <w:sz w:val="19"/>
        </w:rPr>
        <w:t>Safety Proof: Within an event handler block demarcated by LABEL_HANDLER and END_HANDLER, there are no intervening external reads or asynchronous event interrupts between consecutive instructions. Therefore, if a state variable S is assigned value V1 and subsequently assigned V2 without an intervening read, the assignment S = V1 has zero observable effect on system semantics. Eliminating S = V1 is provably safe and guarantees identical program behavior while reducing bytecode footprint.</w:t>
      </w:r>
    </w:p>
    <w:p>
      <w:pPr>
        <w:keepNext/>
        <w:spacing w:before="180" w:after="60"/>
      </w:pPr>
      <w:r>
        <w:rPr>
          <w:rFonts w:ascii="Arial" w:hAnsi="Arial"/>
          <w:b/>
          <w:color w:val="0284C7"/>
          <w:sz w:val="22"/>
        </w:rPr>
        <w:t>14.2 Observable Optimization Demonstration</w:t>
      </w:r>
    </w:p>
    <w:p>
      <w:pPr>
        <w:spacing w:before="0" w:after="80" w:line="276" w:lineRule="auto"/>
      </w:pPr>
      <w:r>
        <w:rPr>
          <w:rFonts w:ascii="Arial" w:hAnsi="Arial"/>
          <w:color w:val="1E293B"/>
          <w:sz w:val="19"/>
        </w:rPr>
        <w:t>Consider examples/optimization_demo.seq, where SystemBoot assigns powerLevel three times (10, 50, 100) and status twice (BOOTING, OPERATIONAL). Running python main.py examples/optimization_demo.seq --optimize yields:</w:t>
      </w:r>
    </w:p>
    <w:p>
      <w:pPr>
        <w:spacing w:before="60" w:after="120" w:line="276" w:lineRule="auto"/>
        <w:ind w:left="288"/>
        <w:shd w:fill="F8FAFC"/>
      </w:pPr>
      <w:r>
        <w:rPr>
          <w:rFonts w:ascii="Consolas" w:hAnsi="Consolas"/>
          <w:color w:val="0F172A"/>
          <w:sz w:val="17"/>
        </w:rPr>
        <w:t>============================================================</w:t>
        <w:br/>
        <w:t xml:space="preserve">                 IR OPTIMIZATION COMPARISON                 </w:t>
        <w:br/>
        <w:t>============================================================</w:t>
        <w:br/>
        <w:t>Optimization Passes Executed: 2</w:t>
        <w:br/>
        <w:t>Initial IR Instruction Count: 12</w:t>
        <w:br/>
        <w:t>Final IR Instruction Count:   8</w:t>
        <w:br/>
        <w:t>Instructions Eliminated:      4 (33.3% reduction)</w:t>
        <w:br/>
        <w:t>Redundant Stores Removed:     4</w:t>
        <w:br/>
        <w:t>NOPs Pruned:                  4</w:t>
        <w:br/>
        <w:br/>
        <w:t>TRANSFORMATION LOG:</w:t>
        <w:br/>
        <w:t xml:space="preserve">  ✓ Handler 'SystemBoot': Eliminated redundant store 'powerLevel = 10' (overwritten by 50)</w:t>
        <w:br/>
        <w:t xml:space="preserve">  ✓ Handler 'SystemBoot': Eliminated redundant store 'powerLevel = 50' (overwritten by 100)</w:t>
        <w:br/>
        <w:t xml:space="preserve">  ✓ Handler 'SystemBoot': Eliminated redundant store 'status = 'BOOTING'' (overwritten by 'OPERATIONAL')</w:t>
        <w:br/>
        <w:t xml:space="preserve">  ✓ Handler 'SystemShutdown': Eliminated redundant store 'status = 'SHUTTING_DOWN'' (overwritten by 'OFF')</w:t>
        <w:br/>
        <w:br/>
        <w:t>------------------------------------------------------------</w:t>
        <w:br/>
        <w:t>OPTIMIZED IR INSTRUCTION STREAM:</w:t>
        <w:br/>
        <w:t>------------------------------------------------------------</w:t>
        <w:br/>
        <w:t xml:space="preserve">  [00] LABEL_HANDLER SystemBoot</w:t>
        <w:br/>
        <w:t xml:space="preserve">  [01]   STORE_STATE   powerLevel       , 100</w:t>
        <w:br/>
        <w:t xml:space="preserve">  [02]   STORE_STATE   status           , "OPERATIONAL"</w:t>
        <w:br/>
        <w:t xml:space="preserve">  [03] END_HANDLER   SystemBoot</w:t>
        <w:br/>
        <w:t xml:space="preserve">  [04] LABEL_HANDLER SystemShutdown</w:t>
        <w:br/>
        <w:t xml:space="preserve">  [05]   STORE_STATE   powerLevel       , 0</w:t>
        <w:br/>
        <w:t xml:space="preserve">  [06]   STORE_STATE   status           , "OFF"</w:t>
        <w:br/>
        <w:t xml:space="preserve">  [07] END_HANDLER   SystemShutdown</w:t>
        <w:br/>
        <w:t>============================================================</w:t>
        <w:br/>
      </w:r>
    </w:p>
    <w:p>
      <w:pPr>
        <w:keepNext/>
        <w:spacing w:before="280" w:after="120"/>
      </w:pPr>
      <w:r>
        <w:rPr>
          <w:rFonts w:ascii="Arial" w:hAnsi="Arial"/>
          <w:b/>
          <w:color w:val="1E3A8A"/>
          <w:sz w:val="28"/>
        </w:rPr>
        <w:t>15. Bytecode Design &amp; Generation</w:t>
      </w:r>
    </w:p>
    <w:p>
      <w:pPr>
        <w:keepNext/>
        <w:spacing w:before="180" w:after="60"/>
      </w:pPr>
      <w:r>
        <w:rPr>
          <w:rFonts w:ascii="Arial" w:hAnsi="Arial"/>
          <w:b/>
          <w:color w:val="0284C7"/>
          <w:sz w:val="22"/>
        </w:rPr>
        <w:t>15.1 Bytecode Instruction Set</w:t>
      </w:r>
    </w:p>
    <w:p>
      <w:pPr>
        <w:spacing w:before="0" w:after="80" w:line="276" w:lineRule="auto"/>
      </w:pPr>
      <w:r>
        <w:rPr>
          <w:rFonts w:ascii="Arial" w:hAnsi="Arial"/>
          <w:color w:val="1E293B"/>
          <w:sz w:val="19"/>
        </w:rPr>
        <w:t>The SEQUENT bytecode instruction set (compiler/bytecode.py) defines a clean stack-based execution architecture tailored for event-driven reactive updates: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304"/>
            <w:shd w:fill="1E3A8A"/>
          </w:tcPr>
          <w:p>
            <w:pPr>
              <w:spacing w:before="40" w:after="40"/>
              <w:jc w:val="center"/>
            </w:pPr>
            <w:r>
              <w:rPr>
                <w:rFonts w:ascii="Arial" w:hAnsi="Arial"/>
                <w:b/>
                <w:color w:val="FFFFFF"/>
                <w:sz w:val="18"/>
              </w:rPr>
              <w:t>OpCode</w:t>
            </w:r>
          </w:p>
        </w:tc>
        <w:tc>
          <w:tcPr>
            <w:tcW w:type="dxa" w:w="2016"/>
            <w:shd w:fill="1E3A8A"/>
          </w:tcPr>
          <w:p>
            <w:pPr>
              <w:spacing w:before="40" w:after="40"/>
              <w:jc w:val="center"/>
            </w:pPr>
            <w:r>
              <w:rPr>
                <w:rFonts w:ascii="Arial" w:hAnsi="Arial"/>
                <w:b/>
                <w:color w:val="FFFFFF"/>
                <w:sz w:val="18"/>
              </w:rPr>
              <w:t>Operand</w:t>
            </w:r>
          </w:p>
        </w:tc>
        <w:tc>
          <w:tcPr>
            <w:tcW w:type="dxa" w:w="2016"/>
            <w:shd w:fill="1E3A8A"/>
          </w:tcPr>
          <w:p>
            <w:pPr>
              <w:spacing w:before="40" w:after="40"/>
              <w:jc w:val="center"/>
            </w:pPr>
            <w:r>
              <w:rPr>
                <w:rFonts w:ascii="Arial" w:hAnsi="Arial"/>
                <w:b/>
                <w:color w:val="FFFFFF"/>
                <w:sz w:val="18"/>
              </w:rPr>
              <w:t>Stack Effect</w:t>
            </w:r>
          </w:p>
        </w:tc>
        <w:tc>
          <w:tcPr>
            <w:tcW w:type="dxa" w:w="3456"/>
            <w:shd w:fill="1E3A8A"/>
          </w:tcPr>
          <w:p>
            <w:pPr>
              <w:spacing w:before="40" w:after="40"/>
              <w:jc w:val="center"/>
            </w:pPr>
            <w:r>
              <w:rPr>
                <w:rFonts w:ascii="Arial" w:hAnsi="Arial"/>
                <w:b/>
                <w:color w:val="FFFFFF"/>
                <w:sz w:val="18"/>
              </w:rPr>
              <w:t>Semantics</w:t>
            </w:r>
          </w:p>
        </w:tc>
      </w:tr>
      <w:tr>
        <w:tc>
          <w:tcPr>
            <w:tcW w:type="dxa" w:w="2304"/>
            <w:shd w:fill="FFFFFF"/>
          </w:tcPr>
          <w:p>
            <w:pPr>
              <w:spacing w:before="30" w:after="30" w:line="264" w:lineRule="auto"/>
            </w:pPr>
            <w:r>
              <w:rPr>
                <w:rFonts w:ascii="Arial" w:hAnsi="Arial"/>
                <w:color w:val="1E293B"/>
                <w:sz w:val="17"/>
              </w:rPr>
              <w:t>PUSH_CONST</w:t>
            </w:r>
          </w:p>
        </w:tc>
        <w:tc>
          <w:tcPr>
            <w:tcW w:type="dxa" w:w="2016"/>
            <w:shd w:fill="FFFFFF"/>
          </w:tcPr>
          <w:p>
            <w:pPr>
              <w:spacing w:before="30" w:after="30" w:line="264" w:lineRule="auto"/>
            </w:pPr>
            <w:r>
              <w:rPr>
                <w:rFonts w:ascii="Arial" w:hAnsi="Arial"/>
                <w:color w:val="1E293B"/>
                <w:sz w:val="17"/>
              </w:rPr>
              <w:t>Literal Value</w:t>
            </w:r>
          </w:p>
        </w:tc>
        <w:tc>
          <w:tcPr>
            <w:tcW w:type="dxa" w:w="2016"/>
            <w:shd w:fill="FFFFFF"/>
          </w:tcPr>
          <w:p>
            <w:pPr>
              <w:spacing w:before="30" w:after="30" w:line="264" w:lineRule="auto"/>
            </w:pPr>
            <w:r>
              <w:rPr>
                <w:rFonts w:ascii="Arial" w:hAnsi="Arial"/>
                <w:color w:val="1E293B"/>
                <w:sz w:val="17"/>
              </w:rPr>
              <w:t>... -&gt; ..., val</w:t>
            </w:r>
          </w:p>
        </w:tc>
        <w:tc>
          <w:tcPr>
            <w:tcW w:type="dxa" w:w="3456"/>
            <w:shd w:fill="FFFFFF"/>
          </w:tcPr>
          <w:p>
            <w:pPr>
              <w:spacing w:before="30" w:after="30" w:line="264" w:lineRule="auto"/>
            </w:pPr>
            <w:r>
              <w:rPr>
                <w:rFonts w:ascii="Arial" w:hAnsi="Arial"/>
                <w:color w:val="1E293B"/>
                <w:sz w:val="17"/>
              </w:rPr>
              <w:t>Pushes a constant (bool, int, float, string) onto the operand stack</w:t>
            </w:r>
          </w:p>
        </w:tc>
      </w:tr>
      <w:tr>
        <w:tc>
          <w:tcPr>
            <w:tcW w:type="dxa" w:w="2304"/>
            <w:shd w:fill="F8FAFC"/>
          </w:tcPr>
          <w:p>
            <w:pPr>
              <w:spacing w:before="30" w:after="30" w:line="264" w:lineRule="auto"/>
            </w:pPr>
            <w:r>
              <w:rPr>
                <w:rFonts w:ascii="Arial" w:hAnsi="Arial"/>
                <w:color w:val="1E293B"/>
                <w:sz w:val="17"/>
              </w:rPr>
              <w:t>POP</w:t>
            </w:r>
          </w:p>
        </w:tc>
        <w:tc>
          <w:tcPr>
            <w:tcW w:type="dxa" w:w="2016"/>
            <w:shd w:fill="F8FAFC"/>
          </w:tcPr>
          <w:p>
            <w:pPr>
              <w:spacing w:before="30" w:after="30" w:line="264" w:lineRule="auto"/>
            </w:pPr>
            <w:r>
              <w:rPr>
                <w:rFonts w:ascii="Arial" w:hAnsi="Arial"/>
                <w:color w:val="1E293B"/>
                <w:sz w:val="17"/>
              </w:rPr>
              <w:t>-</w:t>
            </w:r>
          </w:p>
        </w:tc>
        <w:tc>
          <w:tcPr>
            <w:tcW w:type="dxa" w:w="2016"/>
            <w:shd w:fill="F8FAFC"/>
          </w:tcPr>
          <w:p>
            <w:pPr>
              <w:spacing w:before="30" w:after="30" w:line="264" w:lineRule="auto"/>
            </w:pPr>
            <w:r>
              <w:rPr>
                <w:rFonts w:ascii="Arial" w:hAnsi="Arial"/>
                <w:color w:val="1E293B"/>
                <w:sz w:val="17"/>
              </w:rPr>
              <w:t>..., val -&gt; ...</w:t>
            </w:r>
          </w:p>
        </w:tc>
        <w:tc>
          <w:tcPr>
            <w:tcW w:type="dxa" w:w="3456"/>
            <w:shd w:fill="F8FAFC"/>
          </w:tcPr>
          <w:p>
            <w:pPr>
              <w:spacing w:before="30" w:after="30" w:line="264" w:lineRule="auto"/>
            </w:pPr>
            <w:r>
              <w:rPr>
                <w:rFonts w:ascii="Arial" w:hAnsi="Arial"/>
                <w:color w:val="1E293B"/>
                <w:sz w:val="17"/>
              </w:rPr>
              <w:t>Pops and discards the top value on the operand stack</w:t>
            </w:r>
          </w:p>
        </w:tc>
      </w:tr>
      <w:tr>
        <w:tc>
          <w:tcPr>
            <w:tcW w:type="dxa" w:w="2304"/>
            <w:shd w:fill="FFFFFF"/>
          </w:tcPr>
          <w:p>
            <w:pPr>
              <w:spacing w:before="30" w:after="30" w:line="264" w:lineRule="auto"/>
            </w:pPr>
            <w:r>
              <w:rPr>
                <w:rFonts w:ascii="Arial" w:hAnsi="Arial"/>
                <w:color w:val="1E293B"/>
                <w:sz w:val="17"/>
              </w:rPr>
              <w:t>STORE_STATE</w:t>
            </w:r>
          </w:p>
        </w:tc>
        <w:tc>
          <w:tcPr>
            <w:tcW w:type="dxa" w:w="2016"/>
            <w:shd w:fill="FFFFFF"/>
          </w:tcPr>
          <w:p>
            <w:pPr>
              <w:spacing w:before="30" w:after="30" w:line="264" w:lineRule="auto"/>
            </w:pPr>
            <w:r>
              <w:rPr>
                <w:rFonts w:ascii="Arial" w:hAnsi="Arial"/>
                <w:color w:val="1E293B"/>
                <w:sz w:val="17"/>
              </w:rPr>
              <w:t>State Identifier</w:t>
            </w:r>
          </w:p>
        </w:tc>
        <w:tc>
          <w:tcPr>
            <w:tcW w:type="dxa" w:w="2016"/>
            <w:shd w:fill="FFFFFF"/>
          </w:tcPr>
          <w:p>
            <w:pPr>
              <w:spacing w:before="30" w:after="30" w:line="264" w:lineRule="auto"/>
            </w:pPr>
            <w:r>
              <w:rPr>
                <w:rFonts w:ascii="Arial" w:hAnsi="Arial"/>
                <w:color w:val="1E293B"/>
                <w:sz w:val="17"/>
              </w:rPr>
              <w:t>..., val -&gt; ...</w:t>
            </w:r>
          </w:p>
        </w:tc>
        <w:tc>
          <w:tcPr>
            <w:tcW w:type="dxa" w:w="3456"/>
            <w:shd w:fill="FFFFFF"/>
          </w:tcPr>
          <w:p>
            <w:pPr>
              <w:spacing w:before="30" w:after="30" w:line="264" w:lineRule="auto"/>
            </w:pPr>
            <w:r>
              <w:rPr>
                <w:rFonts w:ascii="Arial" w:hAnsi="Arial"/>
                <w:color w:val="1E293B"/>
                <w:sz w:val="17"/>
              </w:rPr>
              <w:t>Pops top value and assigns it to named state in the VM state store</w:t>
            </w:r>
          </w:p>
        </w:tc>
      </w:tr>
      <w:tr>
        <w:tc>
          <w:tcPr>
            <w:tcW w:type="dxa" w:w="2304"/>
            <w:shd w:fill="F8FAFC"/>
          </w:tcPr>
          <w:p>
            <w:pPr>
              <w:spacing w:before="30" w:after="30" w:line="264" w:lineRule="auto"/>
            </w:pPr>
            <w:r>
              <w:rPr>
                <w:rFonts w:ascii="Arial" w:hAnsi="Arial"/>
                <w:color w:val="1E293B"/>
                <w:sz w:val="17"/>
              </w:rPr>
              <w:t>LOAD_STATE</w:t>
            </w:r>
          </w:p>
        </w:tc>
        <w:tc>
          <w:tcPr>
            <w:tcW w:type="dxa" w:w="2016"/>
            <w:shd w:fill="F8FAFC"/>
          </w:tcPr>
          <w:p>
            <w:pPr>
              <w:spacing w:before="30" w:after="30" w:line="264" w:lineRule="auto"/>
            </w:pPr>
            <w:r>
              <w:rPr>
                <w:rFonts w:ascii="Arial" w:hAnsi="Arial"/>
                <w:color w:val="1E293B"/>
                <w:sz w:val="17"/>
              </w:rPr>
              <w:t>State Identifier</w:t>
            </w:r>
          </w:p>
        </w:tc>
        <w:tc>
          <w:tcPr>
            <w:tcW w:type="dxa" w:w="2016"/>
            <w:shd w:fill="F8FAFC"/>
          </w:tcPr>
          <w:p>
            <w:pPr>
              <w:spacing w:before="30" w:after="30" w:line="264" w:lineRule="auto"/>
            </w:pPr>
            <w:r>
              <w:rPr>
                <w:rFonts w:ascii="Arial" w:hAnsi="Arial"/>
                <w:color w:val="1E293B"/>
                <w:sz w:val="17"/>
              </w:rPr>
              <w:t>... -&gt; ..., val</w:t>
            </w:r>
          </w:p>
        </w:tc>
        <w:tc>
          <w:tcPr>
            <w:tcW w:type="dxa" w:w="3456"/>
            <w:shd w:fill="F8FAFC"/>
          </w:tcPr>
          <w:p>
            <w:pPr>
              <w:spacing w:before="30" w:after="30" w:line="264" w:lineRule="auto"/>
            </w:pPr>
            <w:r>
              <w:rPr>
                <w:rFonts w:ascii="Arial" w:hAnsi="Arial"/>
                <w:color w:val="1E293B"/>
                <w:sz w:val="17"/>
              </w:rPr>
              <w:t>Loads current value of named state from VM state store onto stack</w:t>
            </w:r>
          </w:p>
        </w:tc>
      </w:tr>
      <w:tr>
        <w:tc>
          <w:tcPr>
            <w:tcW w:type="dxa" w:w="2304"/>
            <w:shd w:fill="FFFFFF"/>
          </w:tcPr>
          <w:p>
            <w:pPr>
              <w:spacing w:before="30" w:after="30" w:line="264" w:lineRule="auto"/>
            </w:pPr>
            <w:r>
              <w:rPr>
                <w:rFonts w:ascii="Arial" w:hAnsi="Arial"/>
                <w:color w:val="1E293B"/>
                <w:sz w:val="17"/>
              </w:rPr>
              <w:t>ENTER_HANDLER</w:t>
            </w:r>
          </w:p>
        </w:tc>
        <w:tc>
          <w:tcPr>
            <w:tcW w:type="dxa" w:w="2016"/>
            <w:shd w:fill="FFFFFF"/>
          </w:tcPr>
          <w:p>
            <w:pPr>
              <w:spacing w:before="30" w:after="30" w:line="264" w:lineRule="auto"/>
            </w:pPr>
            <w:r>
              <w:rPr>
                <w:rFonts w:ascii="Arial" w:hAnsi="Arial"/>
                <w:color w:val="1E293B"/>
                <w:sz w:val="17"/>
              </w:rPr>
              <w:t>Event Identifier</w:t>
            </w:r>
          </w:p>
        </w:tc>
        <w:tc>
          <w:tcPr>
            <w:tcW w:type="dxa" w:w="2016"/>
            <w:shd w:fill="FFFFFF"/>
          </w:tcPr>
          <w:p>
            <w:pPr>
              <w:spacing w:before="30" w:after="30" w:line="264" w:lineRule="auto"/>
            </w:pPr>
            <w:r>
              <w:rPr>
                <w:rFonts w:ascii="Arial" w:hAnsi="Arial"/>
                <w:color w:val="1E293B"/>
                <w:sz w:val="17"/>
              </w:rPr>
              <w:t>no stack change</w:t>
            </w:r>
          </w:p>
        </w:tc>
        <w:tc>
          <w:tcPr>
            <w:tcW w:type="dxa" w:w="3456"/>
            <w:shd w:fill="FFFFFF"/>
          </w:tcPr>
          <w:p>
            <w:pPr>
              <w:spacing w:before="30" w:after="30" w:line="264" w:lineRule="auto"/>
            </w:pPr>
            <w:r>
              <w:rPr>
                <w:rFonts w:ascii="Arial" w:hAnsi="Arial"/>
                <w:color w:val="1E293B"/>
                <w:sz w:val="17"/>
              </w:rPr>
              <w:t>Establishes execution frame for the specified event handler</w:t>
            </w:r>
          </w:p>
        </w:tc>
      </w:tr>
      <w:tr>
        <w:tc>
          <w:tcPr>
            <w:tcW w:type="dxa" w:w="2304"/>
            <w:shd w:fill="F8FAFC"/>
          </w:tcPr>
          <w:p>
            <w:pPr>
              <w:spacing w:before="30" w:after="30" w:line="264" w:lineRule="auto"/>
            </w:pPr>
            <w:r>
              <w:rPr>
                <w:rFonts w:ascii="Arial" w:hAnsi="Arial"/>
                <w:color w:val="1E293B"/>
                <w:sz w:val="17"/>
              </w:rPr>
              <w:t>EXIT_HANDLER</w:t>
            </w:r>
          </w:p>
        </w:tc>
        <w:tc>
          <w:tcPr>
            <w:tcW w:type="dxa" w:w="2016"/>
            <w:shd w:fill="F8FAFC"/>
          </w:tcPr>
          <w:p>
            <w:pPr>
              <w:spacing w:before="30" w:after="30" w:line="264" w:lineRule="auto"/>
            </w:pPr>
            <w:r>
              <w:rPr>
                <w:rFonts w:ascii="Arial" w:hAnsi="Arial"/>
                <w:color w:val="1E293B"/>
                <w:sz w:val="17"/>
              </w:rPr>
              <w:t>Event Identifier</w:t>
            </w:r>
          </w:p>
        </w:tc>
        <w:tc>
          <w:tcPr>
            <w:tcW w:type="dxa" w:w="2016"/>
            <w:shd w:fill="F8FAFC"/>
          </w:tcPr>
          <w:p>
            <w:pPr>
              <w:spacing w:before="30" w:after="30" w:line="264" w:lineRule="auto"/>
            </w:pPr>
            <w:r>
              <w:rPr>
                <w:rFonts w:ascii="Arial" w:hAnsi="Arial"/>
                <w:color w:val="1E293B"/>
                <w:sz w:val="17"/>
              </w:rPr>
              <w:t>no stack change</w:t>
            </w:r>
          </w:p>
        </w:tc>
        <w:tc>
          <w:tcPr>
            <w:tcW w:type="dxa" w:w="3456"/>
            <w:shd w:fill="F8FAFC"/>
          </w:tcPr>
          <w:p>
            <w:pPr>
              <w:spacing w:before="30" w:after="30" w:line="264" w:lineRule="auto"/>
            </w:pPr>
            <w:r>
              <w:rPr>
                <w:rFonts w:ascii="Arial" w:hAnsi="Arial"/>
                <w:color w:val="1E293B"/>
                <w:sz w:val="17"/>
              </w:rPr>
              <w:t>Exits execution frame for the specified event handler</w:t>
            </w:r>
          </w:p>
        </w:tc>
      </w:tr>
      <w:tr>
        <w:tc>
          <w:tcPr>
            <w:tcW w:type="dxa" w:w="2304"/>
            <w:shd w:fill="FFFFFF"/>
          </w:tcPr>
          <w:p>
            <w:pPr>
              <w:spacing w:before="30" w:after="30" w:line="264" w:lineRule="auto"/>
            </w:pPr>
            <w:r>
              <w:rPr>
                <w:rFonts w:ascii="Arial" w:hAnsi="Arial"/>
                <w:color w:val="1E293B"/>
                <w:sz w:val="17"/>
              </w:rPr>
              <w:t>EMIT_EVENT</w:t>
            </w:r>
          </w:p>
        </w:tc>
        <w:tc>
          <w:tcPr>
            <w:tcW w:type="dxa" w:w="2016"/>
            <w:shd w:fill="FFFFFF"/>
          </w:tcPr>
          <w:p>
            <w:pPr>
              <w:spacing w:before="30" w:after="30" w:line="264" w:lineRule="auto"/>
            </w:pPr>
            <w:r>
              <w:rPr>
                <w:rFonts w:ascii="Arial" w:hAnsi="Arial"/>
                <w:color w:val="1E293B"/>
                <w:sz w:val="17"/>
              </w:rPr>
              <w:t>(Event, DelayMs)</w:t>
            </w:r>
          </w:p>
        </w:tc>
        <w:tc>
          <w:tcPr>
            <w:tcW w:type="dxa" w:w="2016"/>
            <w:shd w:fill="FFFFFF"/>
          </w:tcPr>
          <w:p>
            <w:pPr>
              <w:spacing w:before="30" w:after="30" w:line="264" w:lineRule="auto"/>
            </w:pPr>
            <w:r>
              <w:rPr>
                <w:rFonts w:ascii="Arial" w:hAnsi="Arial"/>
                <w:color w:val="1E293B"/>
                <w:sz w:val="17"/>
              </w:rPr>
              <w:t>no stack change</w:t>
            </w:r>
          </w:p>
        </w:tc>
        <w:tc>
          <w:tcPr>
            <w:tcW w:type="dxa" w:w="3456"/>
            <w:shd w:fill="FFFFFF"/>
          </w:tcPr>
          <w:p>
            <w:pPr>
              <w:spacing w:before="30" w:after="30" w:line="264" w:lineRule="auto"/>
            </w:pPr>
            <w:r>
              <w:rPr>
                <w:rFonts w:ascii="Arial" w:hAnsi="Arial"/>
                <w:color w:val="1E293B"/>
                <w:sz w:val="17"/>
              </w:rPr>
              <w:t>Dispatches an event at a specified virtual clock timestamp</w:t>
            </w:r>
          </w:p>
        </w:tc>
      </w:tr>
      <w:tr>
        <w:tc>
          <w:tcPr>
            <w:tcW w:type="dxa" w:w="2304"/>
            <w:shd w:fill="F8FAFC"/>
          </w:tcPr>
          <w:p>
            <w:pPr>
              <w:spacing w:before="30" w:after="30" w:line="264" w:lineRule="auto"/>
            </w:pPr>
            <w:r>
              <w:rPr>
                <w:rFonts w:ascii="Arial" w:hAnsi="Arial"/>
                <w:color w:val="1E293B"/>
                <w:sz w:val="17"/>
              </w:rPr>
              <w:t>CHECK_TEMPORAL</w:t>
            </w:r>
          </w:p>
        </w:tc>
        <w:tc>
          <w:tcPr>
            <w:tcW w:type="dxa" w:w="2016"/>
            <w:shd w:fill="F8FAFC"/>
          </w:tcPr>
          <w:p>
            <w:pPr>
              <w:spacing w:before="30" w:after="30" w:line="264" w:lineRule="auto"/>
            </w:pPr>
            <w:r>
              <w:rPr>
                <w:rFonts w:ascii="Arial" w:hAnsi="Arial"/>
                <w:color w:val="1E293B"/>
                <w:sz w:val="17"/>
              </w:rPr>
              <w:t>(Src, Tgt, LimitMs)</w:t>
            </w:r>
          </w:p>
        </w:tc>
        <w:tc>
          <w:tcPr>
            <w:tcW w:type="dxa" w:w="2016"/>
            <w:shd w:fill="F8FAFC"/>
          </w:tcPr>
          <w:p>
            <w:pPr>
              <w:spacing w:before="30" w:after="30" w:line="264" w:lineRule="auto"/>
            </w:pPr>
            <w:r>
              <w:rPr>
                <w:rFonts w:ascii="Arial" w:hAnsi="Arial"/>
                <w:color w:val="1E293B"/>
                <w:sz w:val="17"/>
              </w:rPr>
              <w:t>no stack change</w:t>
            </w:r>
          </w:p>
        </w:tc>
        <w:tc>
          <w:tcPr>
            <w:tcW w:type="dxa" w:w="3456"/>
            <w:shd w:fill="F8FAFC"/>
          </w:tcPr>
          <w:p>
            <w:pPr>
              <w:spacing w:before="30" w:after="30" w:line="264" w:lineRule="auto"/>
            </w:pPr>
            <w:r>
              <w:rPr>
                <w:rFonts w:ascii="Arial" w:hAnsi="Arial"/>
                <w:color w:val="1E293B"/>
                <w:sz w:val="17"/>
              </w:rPr>
              <w:t>Evaluates temporal constraint between two event instances</w:t>
            </w:r>
          </w:p>
        </w:tc>
      </w:tr>
      <w:tr>
        <w:tc>
          <w:tcPr>
            <w:tcW w:type="dxa" w:w="2304"/>
            <w:shd w:fill="FFFFFF"/>
          </w:tcPr>
          <w:p>
            <w:pPr>
              <w:spacing w:before="30" w:after="30" w:line="264" w:lineRule="auto"/>
            </w:pPr>
            <w:r>
              <w:rPr>
                <w:rFonts w:ascii="Arial" w:hAnsi="Arial"/>
                <w:color w:val="1E293B"/>
                <w:sz w:val="17"/>
              </w:rPr>
              <w:t>HALT</w:t>
            </w:r>
          </w:p>
        </w:tc>
        <w:tc>
          <w:tcPr>
            <w:tcW w:type="dxa" w:w="2016"/>
            <w:shd w:fill="FFFFFF"/>
          </w:tcPr>
          <w:p>
            <w:pPr>
              <w:spacing w:before="30" w:after="30" w:line="264" w:lineRule="auto"/>
            </w:pPr>
            <w:r>
              <w:rPr>
                <w:rFonts w:ascii="Arial" w:hAnsi="Arial"/>
                <w:color w:val="1E293B"/>
                <w:sz w:val="17"/>
              </w:rPr>
              <w:t>-</w:t>
            </w:r>
          </w:p>
        </w:tc>
        <w:tc>
          <w:tcPr>
            <w:tcW w:type="dxa" w:w="2016"/>
            <w:shd w:fill="FFFFFF"/>
          </w:tcPr>
          <w:p>
            <w:pPr>
              <w:spacing w:before="30" w:after="30" w:line="264" w:lineRule="auto"/>
            </w:pPr>
            <w:r>
              <w:rPr>
                <w:rFonts w:ascii="Arial" w:hAnsi="Arial"/>
                <w:color w:val="1E293B"/>
                <w:sz w:val="17"/>
              </w:rPr>
              <w:t>no stack change</w:t>
            </w:r>
          </w:p>
        </w:tc>
        <w:tc>
          <w:tcPr>
            <w:tcW w:type="dxa" w:w="3456"/>
            <w:shd w:fill="FFFFFF"/>
          </w:tcPr>
          <w:p>
            <w:pPr>
              <w:spacing w:before="30" w:after="30" w:line="264" w:lineRule="auto"/>
            </w:pPr>
            <w:r>
              <w:rPr>
                <w:rFonts w:ascii="Arial" w:hAnsi="Arial"/>
                <w:color w:val="1E293B"/>
                <w:sz w:val="17"/>
              </w:rPr>
              <w:t>Halts virtual machine execution</w:t>
            </w:r>
          </w:p>
        </w:tc>
      </w:tr>
    </w:tbl>
    <w:p>
      <w:pPr>
        <w:spacing w:after="80"/>
      </w:pPr>
    </w:p>
    <w:p>
      <w:pPr>
        <w:keepNext/>
        <w:spacing w:before="180" w:after="60"/>
      </w:pPr>
      <w:r>
        <w:rPr>
          <w:rFonts w:ascii="Arial" w:hAnsi="Arial"/>
          <w:b/>
          <w:color w:val="0284C7"/>
          <w:sz w:val="22"/>
        </w:rPr>
        <w:t>15.2 Bytecode Disassembly Example</w:t>
      </w:r>
    </w:p>
    <w:p>
      <w:pPr>
        <w:spacing w:before="0" w:after="80" w:line="276" w:lineRule="auto"/>
      </w:pPr>
      <w:r>
        <w:rPr>
          <w:rFonts w:ascii="Arial" w:hAnsi="Arial"/>
          <w:color w:val="1E293B"/>
          <w:sz w:val="19"/>
        </w:rPr>
        <w:t>Executing python main.py examples/valid.seq --bytecode generates the complete disassembled instruction listing:</w:t>
      </w:r>
    </w:p>
    <w:p>
      <w:pPr>
        <w:spacing w:before="60" w:after="120" w:line="276" w:lineRule="auto"/>
        <w:ind w:left="288"/>
        <w:shd w:fill="F8FAFC"/>
      </w:pPr>
      <w:r>
        <w:rPr>
          <w:rFonts w:ascii="Consolas" w:hAnsi="Consolas"/>
          <w:color w:val="0F172A"/>
          <w:sz w:val="17"/>
        </w:rPr>
        <w:t>============================================================</w:t>
        <w:br/>
        <w:t xml:space="preserve">                     SEQUENT BYTECODE                       </w:t>
        <w:br/>
        <w:t>============================================================</w:t>
        <w:br/>
        <w:t>SYSTEM: EmergencyResponse</w:t>
        <w:br/>
        <w:t>Total Instructions: 13</w:t>
        <w:br/>
        <w:t>Handlers Registered: 2</w:t>
        <w:br/>
        <w:br/>
        <w:t xml:space="preserve">  Offset   Opcode             Operand                Source      </w:t>
        <w:br/>
        <w:t xml:space="preserve">  -------- ------------------ ---------------------- ------------</w:t>
        <w:br/>
        <w:t xml:space="preserve">  0000     ENTER_HANDLER      'EmergencyDetected'    Line 10     </w:t>
        <w:br/>
        <w:t xml:space="preserve">  0001     PUSH_CONST         True                   Line 11     </w:t>
        <w:br/>
        <w:t xml:space="preserve">  0002     STORE_STATE        'active'               Line 11     </w:t>
        <w:br/>
        <w:t xml:space="preserve">  0003     PUSH_CONST         'DISPATCHED'           Line 12     </w:t>
        <w:br/>
        <w:t xml:space="preserve">  0004     STORE_STATE        'team'                 Line 12     </w:t>
        <w:br/>
        <w:t xml:space="preserve">  0005     EXIT_HANDLER       'EmergencyDetected'    Line 10     </w:t>
        <w:br/>
        <w:t xml:space="preserve">  0006     ENTER_HANDLER      'IncidentResolved'     Line 15     </w:t>
        <w:br/>
        <w:t xml:space="preserve">  0007     PUSH_CONST         False                  Line 16     </w:t>
        <w:br/>
        <w:t xml:space="preserve">  0008     STORE_STATE        'active'               Line 16     </w:t>
        <w:br/>
        <w:t xml:space="preserve">  0009     PUSH_CONST         'AVAILABLE'            Line 17     </w:t>
        <w:br/>
        <w:t xml:space="preserve">  0010     STORE_STATE        'team'                 Line 17     </w:t>
        <w:br/>
        <w:t xml:space="preserve">  0011     EXIT_HANDLER       'IncidentResolved'     Line 15     </w:t>
        <w:br/>
        <w:t xml:space="preserve">  0012     HALT               -                      -           </w:t>
        <w:br/>
        <w:t>============================================================</w:t>
        <w:br/>
      </w:r>
    </w:p>
    <w:p>
      <w:pPr>
        <w:keepNext/>
        <w:spacing w:before="280" w:after="120"/>
      </w:pPr>
      <w:r>
        <w:rPr>
          <w:rFonts w:ascii="Arial" w:hAnsi="Arial"/>
          <w:b/>
          <w:color w:val="1E3A8A"/>
          <w:sz w:val="28"/>
        </w:rPr>
        <w:t>16. SEQUENT Virtual Machine (VM)</w:t>
      </w:r>
    </w:p>
    <w:p>
      <w:pPr>
        <w:spacing w:before="0" w:after="80" w:line="276" w:lineRule="auto"/>
      </w:pPr>
      <w:r>
        <w:rPr>
          <w:rFonts w:ascii="Arial" w:hAnsi="Arial"/>
          <w:color w:val="1E293B"/>
          <w:sz w:val="19"/>
        </w:rPr>
        <w:t>The VirtualMachine class in compiler/vm.py represents the operational core of the SEQUENT execution system:</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Stack Architecture: </w:t>
      </w:r>
      <w:r>
        <w:rPr>
          <w:rFonts w:ascii="Arial" w:hAnsi="Arial"/>
          <w:color w:val="1E293B"/>
          <w:sz w:val="19"/>
        </w:rPr>
        <w:t>Operand Stack: A LIFO list of values used to evaluate expressions and stage values for assignment.</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State Environment: </w:t>
      </w:r>
      <w:r>
        <w:rPr>
          <w:rFonts w:ascii="Arial" w:hAnsi="Arial"/>
          <w:color w:val="1E293B"/>
          <w:sz w:val="19"/>
        </w:rPr>
        <w:t>State Store: A key-value dictionary (states: Dict[str, Any]) initialized with the default values specified in state declarations. Mutations are committed exclusively via STORE_STATE instructions.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Dispatch Mapping: </w:t>
      </w:r>
      <w:r>
        <w:rPr>
          <w:rFonts w:ascii="Arial" w:hAnsi="Arial"/>
          <w:color w:val="1E293B"/>
          <w:sz w:val="19"/>
        </w:rPr>
        <w:t>Handler Table: An offset lookup table (handler_table: Dict[str, int]) mapping event names to their bytecode entry offsets, enabling O(1) handler dispatch.</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Runtime Safety: </w:t>
      </w:r>
      <w:r>
        <w:rPr>
          <w:rFonts w:ascii="Arial" w:hAnsi="Arial"/>
          <w:color w:val="1E293B"/>
          <w:sz w:val="19"/>
        </w:rPr>
        <w:t>Safety &amp; Error Detection: The VM actively checks for stack underflow conditions, references to uninitialized state variables, and invalid opcode sequences, raising VMError with bytecode offset coordinates.</w:t>
      </w:r>
    </w:p>
    <w:p>
      <w:pPr>
        <w:keepNext/>
        <w:spacing w:before="280" w:after="120"/>
      </w:pPr>
      <w:r>
        <w:rPr>
          <w:rFonts w:ascii="Arial" w:hAnsi="Arial"/>
          <w:b/>
          <w:color w:val="1E3A8A"/>
          <w:sz w:val="28"/>
        </w:rPr>
        <w:t>17. Event-Driven Runtime</w:t>
      </w:r>
    </w:p>
    <w:p>
      <w:pPr>
        <w:spacing w:before="0" w:after="80" w:line="276" w:lineRule="auto"/>
      </w:pPr>
      <w:r>
        <w:rPr>
          <w:rFonts w:ascii="Arial" w:hAnsi="Arial"/>
          <w:color w:val="1E293B"/>
          <w:sz w:val="19"/>
        </w:rPr>
        <w:t>The SequentRuntime class (compiler/runtime.py) coordinates execution by driving the virtual clock and dispatching events from an event timeline: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1. Timeline Sequencing: </w:t>
      </w:r>
      <w:r>
        <w:rPr>
          <w:rFonts w:ascii="Arial" w:hAnsi="Arial"/>
          <w:color w:val="1E293B"/>
          <w:sz w:val="19"/>
        </w:rPr>
        <w:t>Chronological Event Sorting: Dispatched events are deterministically sorted by arrival timestamp.</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2. Clock Advancement: </w:t>
      </w:r>
      <w:r>
        <w:rPr>
          <w:rFonts w:ascii="Arial" w:hAnsi="Arial"/>
          <w:color w:val="1E293B"/>
          <w:sz w:val="19"/>
        </w:rPr>
        <w:t>Virtual Clock Advance: For each event arrival, the virtual clock advances to the event timestamp.</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3. Handler Execution: </w:t>
      </w:r>
      <w:r>
        <w:rPr>
          <w:rFonts w:ascii="Arial" w:hAnsi="Arial"/>
          <w:color w:val="1E293B"/>
          <w:sz w:val="19"/>
        </w:rPr>
        <w:t>Handler Invocation: The runtime looks up the event in the handler dispatch table and executes its bytecode block.</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4. State Delta Logging: </w:t>
      </w:r>
      <w:r>
        <w:rPr>
          <w:rFonts w:ascii="Arial" w:hAnsi="Arial"/>
          <w:color w:val="1E293B"/>
          <w:sz w:val="19"/>
        </w:rPr>
        <w:t>State Delta Recording: Before and after each instruction, the VM compares state storage, capturing explicit (variable, old_val, new_val) tuples.</w:t>
      </w:r>
    </w:p>
    <w:p>
      <w:pPr>
        <w:keepNext/>
        <w:spacing w:before="280" w:after="120"/>
      </w:pPr>
      <w:r>
        <w:rPr>
          <w:rFonts w:ascii="Arial" w:hAnsi="Arial"/>
          <w:b/>
          <w:color w:val="1E3A8A"/>
          <w:sz w:val="28"/>
        </w:rPr>
        <w:t>18. Temporal Runtime Monitoring</w:t>
      </w:r>
    </w:p>
    <w:p>
      <w:pPr>
        <w:keepNext/>
        <w:spacing w:before="180" w:after="60"/>
      </w:pPr>
      <w:r>
        <w:rPr>
          <w:rFonts w:ascii="Arial" w:hAnsi="Arial"/>
          <w:b/>
          <w:color w:val="0284C7"/>
          <w:sz w:val="22"/>
        </w:rPr>
        <w:t>18.1 Monitoring Algorithm</w:t>
      </w:r>
    </w:p>
    <w:p>
      <w:pPr>
        <w:spacing w:before="0" w:after="80" w:line="276" w:lineRule="auto"/>
      </w:pPr>
      <w:r>
        <w:rPr>
          <w:rFonts w:ascii="Arial" w:hAnsi="Arial"/>
          <w:color w:val="1E293B"/>
          <w:sz w:val="19"/>
        </w:rPr>
        <w:t>The TemporalRuntimeMonitor class provides dynamic temporal verification. For every constraint Source -&gt; Target within LimitMs: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1. Source Trigger: </w:t>
      </w:r>
      <w:r>
        <w:rPr>
          <w:rFonts w:ascii="Arial" w:hAnsi="Arial"/>
          <w:color w:val="1E293B"/>
          <w:sz w:val="19"/>
        </w:rPr>
        <w:t>When Source arrives at timestamp t_src, an active expectation tuple (t_src, constraint) is queued.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2. Target Arrival: </w:t>
      </w:r>
      <w:r>
        <w:rPr>
          <w:rFonts w:ascii="Arial" w:hAnsi="Arial"/>
          <w:color w:val="1E293B"/>
          <w:sz w:val="19"/>
        </w:rPr>
        <w:t>When Target arrives at timestamp t_tgt, it fulfills the earliest open expectation. Elapsed time is computed as: Delta_t = t_tgt - t_src.</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3. Satisfaction Check: </w:t>
      </w:r>
      <w:r>
        <w:rPr>
          <w:rFonts w:ascii="Arial" w:hAnsi="Arial"/>
          <w:color w:val="1E293B"/>
          <w:sz w:val="19"/>
        </w:rPr>
        <w:t>If Delta_t &lt;= LimitMs, the constraint is marked TEMPORAL CONSTRAINT SATISFIED.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4. Violation Check: </w:t>
      </w:r>
      <w:r>
        <w:rPr>
          <w:rFonts w:ascii="Arial" w:hAnsi="Arial"/>
          <w:color w:val="1E293B"/>
          <w:sz w:val="19"/>
        </w:rPr>
        <w:t>If Delta_t &gt; LimitMs, the constraint is marked TEMPORAL CONSTRAINT VIOLATED.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5. Timeout Check: </w:t>
      </w:r>
      <w:r>
        <w:rPr>
          <w:rFonts w:ascii="Arial" w:hAnsi="Arial"/>
          <w:color w:val="1E293B"/>
          <w:sz w:val="19"/>
        </w:rPr>
        <w:t>If the simulation timeline concludes and Source occurred without a subsequent Target, the monitor reports TEMPORAL CONSTRAINT TIMEOUT.</w:t>
      </w:r>
    </w:p>
    <w:p>
      <w:pPr>
        <w:keepNext/>
        <w:spacing w:before="180" w:after="60"/>
      </w:pPr>
      <w:r>
        <w:rPr>
          <w:rFonts w:ascii="Arial" w:hAnsi="Arial"/>
          <w:b/>
          <w:color w:val="0284C7"/>
          <w:sz w:val="22"/>
        </w:rPr>
        <w:t>18.2 Satisfied vs. Violated Execution Comparison</w:t>
      </w:r>
    </w:p>
    <w:p>
      <w:pPr>
        <w:spacing w:before="0" w:after="80" w:line="276" w:lineRule="auto"/>
      </w:pPr>
      <w:r>
        <w:rPr>
          <w:rFonts w:ascii="Arial" w:hAnsi="Arial"/>
          <w:color w:val="1E293B"/>
          <w:sz w:val="19"/>
        </w:rPr>
        <w:t>Comparison of CLI output across satisfied and violated scenarios demonstrates dynamic evaluation:</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Satisfied Scenario: </w:t>
      </w:r>
      <w:r>
        <w:rPr>
          <w:rFonts w:ascii="Arial" w:hAnsi="Arial"/>
          <w:color w:val="1E293B"/>
          <w:sz w:val="19"/>
        </w:rPr>
        <w:t>python main.py examples/temporal_satisfied.seq --run -&gt; Elapsed: 3200ms &lt;= Limit: 5000ms -&gt; STATUS: TEMPORAL CONSTRAINT SATISFIED ✓ (Exit code 0).</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Violated Scenario: </w:t>
      </w:r>
      <w:r>
        <w:rPr>
          <w:rFonts w:ascii="Arial" w:hAnsi="Arial"/>
          <w:color w:val="1E293B"/>
          <w:sz w:val="19"/>
        </w:rPr>
        <w:t>python main.py examples/temporal_violated.seq --run -&gt; Elapsed: 7200ms &gt; Limit: 5000ms -&gt; STATUS: TEMPORAL CONSTRAINT VIOLATED ✗ (Exit code 2).</w:t>
      </w:r>
    </w:p>
    <w:p>
      <w:pPr>
        <w:keepNext/>
        <w:spacing w:before="280" w:after="120"/>
      </w:pPr>
      <w:r>
        <w:rPr>
          <w:rFonts w:ascii="Arial" w:hAnsi="Arial"/>
          <w:b/>
          <w:color w:val="1E3A8A"/>
          <w:sz w:val="28"/>
        </w:rPr>
        <w:t>19. Execution Logging &amp; Structured Telemetry</w:t>
      </w:r>
    </w:p>
    <w:p>
      <w:pPr>
        <w:spacing w:before="0" w:after="80" w:line="276" w:lineRule="auto"/>
      </w:pPr>
      <w:r>
        <w:rPr>
          <w:rFonts w:ascii="Arial" w:hAnsi="Arial"/>
          <w:color w:val="1E293B"/>
          <w:sz w:val="19"/>
        </w:rPr>
        <w:t>Executing python main.py examples/execution.seq --run --json exports complete structured telemetry compliant with standardized JSON schema:</w:t>
      </w:r>
    </w:p>
    <w:p>
      <w:pPr>
        <w:spacing w:before="60" w:after="120" w:line="276" w:lineRule="auto"/>
        <w:ind w:left="288"/>
        <w:shd w:fill="F8FAFC"/>
      </w:pPr>
      <w:r>
        <w:rPr>
          <w:rFonts w:ascii="Consolas" w:hAnsi="Consolas"/>
          <w:color w:val="0F172A"/>
          <w:sz w:val="17"/>
        </w:rPr>
        <w:t>{</w:t>
        <w:br/>
        <w:t xml:space="preserve">  "system": "EmergencyExecution",</w:t>
        <w:br/>
        <w:t xml:space="preserve">  "initial_state": {</w:t>
        <w:br/>
        <w:t xml:space="preserve">    "active": false,</w:t>
        <w:br/>
        <w:t xml:space="preserve">    "team": "AVAILABLE"</w:t>
        <w:br/>
        <w:t xml:space="preserve">  },</w:t>
        <w:br/>
        <w:t xml:space="preserve">  "final_state": {</w:t>
        <w:br/>
        <w:t xml:space="preserve">    "active": false,</w:t>
        <w:br/>
        <w:t xml:space="preserve">    "team": "AVAILABLE"</w:t>
        <w:br/>
        <w:t xml:space="preserve">  },</w:t>
        <w:br/>
        <w:t xml:space="preserve">  "events_dispatched": [</w:t>
        <w:br/>
        <w:t xml:space="preserve">    {</w:t>
        <w:br/>
        <w:t xml:space="preserve">      "event": "EmergencyDetected",</w:t>
        <w:br/>
        <w:t xml:space="preserve">      "timestamp_ms": 0,</w:t>
        <w:br/>
        <w:t xml:space="preserve">      "handler_executed": true,</w:t>
        <w:br/>
        <w:t xml:space="preserve">      "state_changes": [</w:t>
        <w:br/>
        <w:t xml:space="preserve">        {"variable": "active", "old_value": false, "new_value": true},</w:t>
        <w:br/>
        <w:t xml:space="preserve">        {"variable": "team", "old_value": "AVAILABLE", "new_value": "DISPATCHED"}</w:t>
        <w:br/>
        <w:t xml:space="preserve">      ],</w:t>
        <w:br/>
        <w:t xml:space="preserve">      "temporal_checks": []</w:t>
        <w:br/>
        <w:t xml:space="preserve">    },</w:t>
        <w:br/>
        <w:t xml:space="preserve">    {</w:t>
        <w:br/>
        <w:t xml:space="preserve">      "event": "IncidentResolved",</w:t>
        <w:br/>
        <w:t xml:space="preserve">      "timestamp_ms": 4500,</w:t>
        <w:br/>
        <w:t xml:space="preserve">      "handler_executed": true,</w:t>
        <w:br/>
        <w:t xml:space="preserve">      "state_changes": [</w:t>
        <w:br/>
        <w:t xml:space="preserve">        {"variable": "active", "old_value": true, "new_value": false},</w:t>
        <w:br/>
        <w:t xml:space="preserve">        {"variable": "team", "old_value": "DISPATCHED", "new_value": "AVAILABLE"}</w:t>
        <w:br/>
        <w:t xml:space="preserve">      ],</w:t>
        <w:br/>
        <w:t xml:space="preserve">      "temporal_checks": [</w:t>
        <w:br/>
        <w:t xml:space="preserve">        {</w:t>
        <w:br/>
        <w:t xml:space="preserve">          "source_event": "EmergencyDetected",</w:t>
        <w:br/>
        <w:t xml:space="preserve">          "target_event": "IncidentResolved",</w:t>
        <w:br/>
        <w:t xml:space="preserve">          "source_timestamp_ms": 0,</w:t>
        <w:br/>
        <w:t xml:space="preserve">          "target_timestamp_ms": 4500,</w:t>
        <w:br/>
        <w:t xml:space="preserve">          "elapsed_ms": 4500,</w:t>
        <w:br/>
        <w:t xml:space="preserve">          "limit_ms": 10000,</w:t>
        <w:br/>
        <w:t xml:space="preserve">          "status": "SATISFIED",</w:t>
        <w:br/>
        <w:t xml:space="preserve">          "message": "TEMPORAL CONSTRAINT SATISFIED: EmergencyDetected -&gt; IncidentResolved elapsed 4500ms &lt;= limit 10000ms"</w:t>
        <w:br/>
        <w:t xml:space="preserve">        }</w:t>
        <w:br/>
        <w:t xml:space="preserve">      ]</w:t>
        <w:br/>
        <w:t xml:space="preserve">    }</w:t>
        <w:br/>
        <w:t xml:space="preserve">  ],</w:t>
        <w:br/>
        <w:t xml:space="preserve">  "summary": {</w:t>
        <w:br/>
        <w:t xml:space="preserve">    "total_events": 2,</w:t>
        <w:br/>
        <w:t xml:space="preserve">    "total_state_changes": 4,</w:t>
        <w:br/>
        <w:t xml:space="preserve">    "constraints_checked": 1,</w:t>
        <w:br/>
        <w:t xml:space="preserve">    "constraints_satisfied": 1,</w:t>
        <w:br/>
        <w:t xml:space="preserve">    "constraints_violated": 0,</w:t>
        <w:br/>
        <w:t xml:space="preserve">    "success": true</w:t>
        <w:br/>
        <w:t xml:space="preserve">  }</w:t>
        <w:br/>
        <w:t>}</w:t>
        <w:br/>
      </w:r>
    </w:p>
    <w:p>
      <w:pPr>
        <w:keepNext/>
        <w:spacing w:before="280" w:after="120"/>
      </w:pPr>
      <w:r>
        <w:rPr>
          <w:rFonts w:ascii="Arial" w:hAnsi="Arial"/>
          <w:b/>
          <w:color w:val="1E3A8A"/>
          <w:sz w:val="28"/>
        </w:rPr>
        <w:t>20. Module-Wise Implementation Details</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1E3A8A"/>
          </w:tcPr>
          <w:p>
            <w:pPr>
              <w:spacing w:before="40" w:after="40"/>
              <w:jc w:val="center"/>
            </w:pPr>
            <w:r>
              <w:rPr>
                <w:rFonts w:ascii="Arial" w:hAnsi="Arial"/>
                <w:b/>
                <w:color w:val="FFFFFF"/>
                <w:sz w:val="18"/>
              </w:rPr>
              <w:t>Module File</w:t>
            </w:r>
          </w:p>
        </w:tc>
        <w:tc>
          <w:tcPr>
            <w:tcW w:type="dxa" w:w="1152"/>
            <w:shd w:fill="1E3A8A"/>
          </w:tcPr>
          <w:p>
            <w:pPr>
              <w:spacing w:before="40" w:after="40"/>
              <w:jc w:val="center"/>
            </w:pPr>
            <w:r>
              <w:rPr>
                <w:rFonts w:ascii="Arial" w:hAnsi="Arial"/>
                <w:b/>
                <w:color w:val="FFFFFF"/>
                <w:sz w:val="18"/>
              </w:rPr>
              <w:t>LOC</w:t>
            </w:r>
          </w:p>
        </w:tc>
        <w:tc>
          <w:tcPr>
            <w:tcW w:type="dxa" w:w="6048"/>
            <w:shd w:fill="1E3A8A"/>
          </w:tcPr>
          <w:p>
            <w:pPr>
              <w:spacing w:before="40" w:after="40"/>
              <w:jc w:val="center"/>
            </w:pPr>
            <w:r>
              <w:rPr>
                <w:rFonts w:ascii="Arial" w:hAnsi="Arial"/>
                <w:b/>
                <w:color w:val="FFFFFF"/>
                <w:sz w:val="18"/>
              </w:rPr>
              <w:t>Core Classes / Responsibilities</w:t>
            </w:r>
          </w:p>
        </w:tc>
      </w:tr>
      <w:tr>
        <w:tc>
          <w:tcPr>
            <w:tcW w:type="dxa" w:w="2592"/>
            <w:shd w:fill="FFFFFF"/>
          </w:tcPr>
          <w:p>
            <w:pPr>
              <w:spacing w:before="30" w:after="30" w:line="264" w:lineRule="auto"/>
            </w:pPr>
            <w:r>
              <w:rPr>
                <w:rFonts w:ascii="Arial" w:hAnsi="Arial"/>
                <w:color w:val="1E293B"/>
                <w:sz w:val="17"/>
              </w:rPr>
              <w:t>compiler/ir.py</w:t>
            </w:r>
          </w:p>
        </w:tc>
        <w:tc>
          <w:tcPr>
            <w:tcW w:type="dxa" w:w="1152"/>
            <w:shd w:fill="FFFFFF"/>
          </w:tcPr>
          <w:p>
            <w:pPr>
              <w:spacing w:before="30" w:after="30" w:line="264" w:lineRule="auto"/>
            </w:pPr>
            <w:r>
              <w:rPr>
                <w:rFonts w:ascii="Arial" w:hAnsi="Arial"/>
                <w:color w:val="1E293B"/>
                <w:sz w:val="17"/>
              </w:rPr>
              <w:t>210</w:t>
            </w:r>
          </w:p>
        </w:tc>
        <w:tc>
          <w:tcPr>
            <w:tcW w:type="dxa" w:w="6048"/>
            <w:shd w:fill="FFFFFF"/>
          </w:tcPr>
          <w:p>
            <w:pPr>
              <w:spacing w:before="30" w:after="30" w:line="264" w:lineRule="auto"/>
            </w:pPr>
            <w:r>
              <w:rPr>
                <w:rFonts w:ascii="Arial" w:hAnsi="Arial"/>
                <w:color w:val="1E293B"/>
                <w:sz w:val="17"/>
              </w:rPr>
              <w:t>IROpCode, IRInstruction, IRProgram, IRGenerator, format_ir</w:t>
            </w:r>
          </w:p>
        </w:tc>
      </w:tr>
      <w:tr>
        <w:tc>
          <w:tcPr>
            <w:tcW w:type="dxa" w:w="2592"/>
            <w:shd w:fill="F8FAFC"/>
          </w:tcPr>
          <w:p>
            <w:pPr>
              <w:spacing w:before="30" w:after="30" w:line="264" w:lineRule="auto"/>
            </w:pPr>
            <w:r>
              <w:rPr>
                <w:rFonts w:ascii="Arial" w:hAnsi="Arial"/>
                <w:color w:val="1E293B"/>
                <w:sz w:val="17"/>
              </w:rPr>
              <w:t>compiler/ir_optimizer.py</w:t>
            </w:r>
          </w:p>
        </w:tc>
        <w:tc>
          <w:tcPr>
            <w:tcW w:type="dxa" w:w="1152"/>
            <w:shd w:fill="F8FAFC"/>
          </w:tcPr>
          <w:p>
            <w:pPr>
              <w:spacing w:before="30" w:after="30" w:line="264" w:lineRule="auto"/>
            </w:pPr>
            <w:r>
              <w:rPr>
                <w:rFonts w:ascii="Arial" w:hAnsi="Arial"/>
                <w:color w:val="1E293B"/>
                <w:sz w:val="17"/>
              </w:rPr>
              <w:t>175</w:t>
            </w:r>
          </w:p>
        </w:tc>
        <w:tc>
          <w:tcPr>
            <w:tcW w:type="dxa" w:w="6048"/>
            <w:shd w:fill="F8FAFC"/>
          </w:tcPr>
          <w:p>
            <w:pPr>
              <w:spacing w:before="30" w:after="30" w:line="264" w:lineRule="auto"/>
            </w:pPr>
            <w:r>
              <w:rPr>
                <w:rFonts w:ascii="Arial" w:hAnsi="Arial"/>
                <w:color w:val="1E293B"/>
                <w:sz w:val="17"/>
              </w:rPr>
              <w:t>OptimizationStats, IROptimizer (DSE &amp; NOP pruning), format_comparison</w:t>
            </w:r>
          </w:p>
        </w:tc>
      </w:tr>
      <w:tr>
        <w:tc>
          <w:tcPr>
            <w:tcW w:type="dxa" w:w="2592"/>
            <w:shd w:fill="FFFFFF"/>
          </w:tcPr>
          <w:p>
            <w:pPr>
              <w:spacing w:before="30" w:after="30" w:line="264" w:lineRule="auto"/>
            </w:pPr>
            <w:r>
              <w:rPr>
                <w:rFonts w:ascii="Arial" w:hAnsi="Arial"/>
                <w:color w:val="1E293B"/>
                <w:sz w:val="17"/>
              </w:rPr>
              <w:t>compiler/bytecode.py</w:t>
            </w:r>
          </w:p>
        </w:tc>
        <w:tc>
          <w:tcPr>
            <w:tcW w:type="dxa" w:w="1152"/>
            <w:shd w:fill="FFFFFF"/>
          </w:tcPr>
          <w:p>
            <w:pPr>
              <w:spacing w:before="30" w:after="30" w:line="264" w:lineRule="auto"/>
            </w:pPr>
            <w:r>
              <w:rPr>
                <w:rFonts w:ascii="Arial" w:hAnsi="Arial"/>
                <w:color w:val="1E293B"/>
                <w:sz w:val="17"/>
              </w:rPr>
              <w:t>205</w:t>
            </w:r>
          </w:p>
        </w:tc>
        <w:tc>
          <w:tcPr>
            <w:tcW w:type="dxa" w:w="6048"/>
            <w:shd w:fill="FFFFFF"/>
          </w:tcPr>
          <w:p>
            <w:pPr>
              <w:spacing w:before="30" w:after="30" w:line="264" w:lineRule="auto"/>
            </w:pPr>
            <w:r>
              <w:rPr>
                <w:rFonts w:ascii="Arial" w:hAnsi="Arial"/>
                <w:color w:val="1E293B"/>
                <w:sz w:val="17"/>
              </w:rPr>
              <w:t>OpCode, BytecodeInstruction, CompiledProgram, BytecodeGenerator, format_bytecode</w:t>
            </w:r>
          </w:p>
        </w:tc>
      </w:tr>
      <w:tr>
        <w:tc>
          <w:tcPr>
            <w:tcW w:type="dxa" w:w="2592"/>
            <w:shd w:fill="F8FAFC"/>
          </w:tcPr>
          <w:p>
            <w:pPr>
              <w:spacing w:before="30" w:after="30" w:line="264" w:lineRule="auto"/>
            </w:pPr>
            <w:r>
              <w:rPr>
                <w:rFonts w:ascii="Arial" w:hAnsi="Arial"/>
                <w:color w:val="1E293B"/>
                <w:sz w:val="17"/>
              </w:rPr>
              <w:t>compiler/vm.py</w:t>
            </w:r>
          </w:p>
        </w:tc>
        <w:tc>
          <w:tcPr>
            <w:tcW w:type="dxa" w:w="1152"/>
            <w:shd w:fill="F8FAFC"/>
          </w:tcPr>
          <w:p>
            <w:pPr>
              <w:spacing w:before="30" w:after="30" w:line="264" w:lineRule="auto"/>
            </w:pPr>
            <w:r>
              <w:rPr>
                <w:rFonts w:ascii="Arial" w:hAnsi="Arial"/>
                <w:color w:val="1E293B"/>
                <w:sz w:val="17"/>
              </w:rPr>
              <w:t>110</w:t>
            </w:r>
          </w:p>
        </w:tc>
        <w:tc>
          <w:tcPr>
            <w:tcW w:type="dxa" w:w="6048"/>
            <w:shd w:fill="F8FAFC"/>
          </w:tcPr>
          <w:p>
            <w:pPr>
              <w:spacing w:before="30" w:after="30" w:line="264" w:lineRule="auto"/>
            </w:pPr>
            <w:r>
              <w:rPr>
                <w:rFonts w:ascii="Arial" w:hAnsi="Arial"/>
                <w:color w:val="1E293B"/>
                <w:sz w:val="17"/>
              </w:rPr>
              <w:t>VMError, VirtualMachine (stack engine, state store, execute_handler)</w:t>
            </w:r>
          </w:p>
        </w:tc>
      </w:tr>
      <w:tr>
        <w:tc>
          <w:tcPr>
            <w:tcW w:type="dxa" w:w="2592"/>
            <w:shd w:fill="FFFFFF"/>
          </w:tcPr>
          <w:p>
            <w:pPr>
              <w:spacing w:before="30" w:after="30" w:line="264" w:lineRule="auto"/>
            </w:pPr>
            <w:r>
              <w:rPr>
                <w:rFonts w:ascii="Arial" w:hAnsi="Arial"/>
                <w:color w:val="1E293B"/>
                <w:sz w:val="17"/>
              </w:rPr>
              <w:t>compiler/runtime.py</w:t>
            </w:r>
          </w:p>
        </w:tc>
        <w:tc>
          <w:tcPr>
            <w:tcW w:type="dxa" w:w="1152"/>
            <w:shd w:fill="FFFFFF"/>
          </w:tcPr>
          <w:p>
            <w:pPr>
              <w:spacing w:before="30" w:after="30" w:line="264" w:lineRule="auto"/>
            </w:pPr>
            <w:r>
              <w:rPr>
                <w:rFonts w:ascii="Arial" w:hAnsi="Arial"/>
                <w:color w:val="1E293B"/>
                <w:sz w:val="17"/>
              </w:rPr>
              <w:t>340</w:t>
            </w:r>
          </w:p>
        </w:tc>
        <w:tc>
          <w:tcPr>
            <w:tcW w:type="dxa" w:w="6048"/>
            <w:shd w:fill="FFFFFF"/>
          </w:tcPr>
          <w:p>
            <w:pPr>
              <w:spacing w:before="30" w:after="30" w:line="264" w:lineRule="auto"/>
            </w:pPr>
            <w:r>
              <w:rPr>
                <w:rFonts w:ascii="Arial" w:hAnsi="Arial"/>
                <w:color w:val="1E293B"/>
                <w:sz w:val="17"/>
              </w:rPr>
              <w:t>TemporalRuntimeMonitor, SequentRuntime, ExecutionLogging, JSON serialization</w:t>
            </w:r>
          </w:p>
        </w:tc>
      </w:tr>
      <w:tr>
        <w:tc>
          <w:tcPr>
            <w:tcW w:type="dxa" w:w="2592"/>
            <w:shd w:fill="F8FAFC"/>
          </w:tcPr>
          <w:p>
            <w:pPr>
              <w:spacing w:before="30" w:after="30" w:line="264" w:lineRule="auto"/>
            </w:pPr>
            <w:r>
              <w:rPr>
                <w:rFonts w:ascii="Arial" w:hAnsi="Arial"/>
                <w:color w:val="1E293B"/>
                <w:sz w:val="17"/>
              </w:rPr>
              <w:t>compiler/__init__.py</w:t>
            </w:r>
          </w:p>
        </w:tc>
        <w:tc>
          <w:tcPr>
            <w:tcW w:type="dxa" w:w="1152"/>
            <w:shd w:fill="F8FAFC"/>
          </w:tcPr>
          <w:p>
            <w:pPr>
              <w:spacing w:before="30" w:after="30" w:line="264" w:lineRule="auto"/>
            </w:pPr>
            <w:r>
              <w:rPr>
                <w:rFonts w:ascii="Arial" w:hAnsi="Arial"/>
                <w:color w:val="1E293B"/>
                <w:sz w:val="17"/>
              </w:rPr>
              <w:t>185</w:t>
            </w:r>
          </w:p>
        </w:tc>
        <w:tc>
          <w:tcPr>
            <w:tcW w:type="dxa" w:w="6048"/>
            <w:shd w:fill="F8FAFC"/>
          </w:tcPr>
          <w:p>
            <w:pPr>
              <w:spacing w:before="30" w:after="30" w:line="264" w:lineRule="auto"/>
            </w:pPr>
            <w:r>
              <w:rPr>
                <w:rFonts w:ascii="Arial" w:hAnsi="Arial"/>
                <w:color w:val="1E293B"/>
                <w:sz w:val="17"/>
              </w:rPr>
              <w:t>CompilationResult, compile_source, execute_source, timeline parser</w:t>
            </w:r>
          </w:p>
        </w:tc>
      </w:tr>
      <w:tr>
        <w:tc>
          <w:tcPr>
            <w:tcW w:type="dxa" w:w="2592"/>
            <w:shd w:fill="FFFFFF"/>
          </w:tcPr>
          <w:p>
            <w:pPr>
              <w:spacing w:before="30" w:after="30" w:line="264" w:lineRule="auto"/>
            </w:pPr>
            <w:r>
              <w:rPr>
                <w:rFonts w:ascii="Arial" w:hAnsi="Arial"/>
                <w:color w:val="1E293B"/>
                <w:sz w:val="17"/>
              </w:rPr>
              <w:t>main.py</w:t>
            </w:r>
          </w:p>
        </w:tc>
        <w:tc>
          <w:tcPr>
            <w:tcW w:type="dxa" w:w="1152"/>
            <w:shd w:fill="FFFFFF"/>
          </w:tcPr>
          <w:p>
            <w:pPr>
              <w:spacing w:before="30" w:after="30" w:line="264" w:lineRule="auto"/>
            </w:pPr>
            <w:r>
              <w:rPr>
                <w:rFonts w:ascii="Arial" w:hAnsi="Arial"/>
                <w:color w:val="1E293B"/>
                <w:sz w:val="17"/>
              </w:rPr>
              <w:t>270</w:t>
            </w:r>
          </w:p>
        </w:tc>
        <w:tc>
          <w:tcPr>
            <w:tcW w:type="dxa" w:w="6048"/>
            <w:shd w:fill="FFFFFF"/>
          </w:tcPr>
          <w:p>
            <w:pPr>
              <w:spacing w:before="30" w:after="30" w:line="264" w:lineRule="auto"/>
            </w:pPr>
            <w:r>
              <w:rPr>
                <w:rFonts w:ascii="Arial" w:hAnsi="Arial"/>
                <w:color w:val="1E293B"/>
                <w:sz w:val="17"/>
              </w:rPr>
              <w:t>Unified CLI supporting 10 distinct operational inspection &amp; run modes</w:t>
            </w:r>
          </w:p>
        </w:tc>
      </w:tr>
      <w:tr>
        <w:tc>
          <w:tcPr>
            <w:tcW w:type="dxa" w:w="2592"/>
            <w:shd w:fill="F8FAFC"/>
          </w:tcPr>
          <w:p>
            <w:pPr>
              <w:spacing w:before="30" w:after="30" w:line="264" w:lineRule="auto"/>
            </w:pPr>
            <w:r>
              <w:rPr>
                <w:rFonts w:ascii="Arial" w:hAnsi="Arial"/>
                <w:color w:val="1E293B"/>
                <w:sz w:val="17"/>
              </w:rPr>
              <w:t>tests/test_phase1.py</w:t>
            </w:r>
          </w:p>
        </w:tc>
        <w:tc>
          <w:tcPr>
            <w:tcW w:type="dxa" w:w="1152"/>
            <w:shd w:fill="F8FAFC"/>
          </w:tcPr>
          <w:p>
            <w:pPr>
              <w:spacing w:before="30" w:after="30" w:line="264" w:lineRule="auto"/>
            </w:pPr>
            <w:r>
              <w:rPr>
                <w:rFonts w:ascii="Arial" w:hAnsi="Arial"/>
                <w:color w:val="1E293B"/>
                <w:sz w:val="17"/>
              </w:rPr>
              <w:t>405</w:t>
            </w:r>
          </w:p>
        </w:tc>
        <w:tc>
          <w:tcPr>
            <w:tcW w:type="dxa" w:w="6048"/>
            <w:shd w:fill="F8FAFC"/>
          </w:tcPr>
          <w:p>
            <w:pPr>
              <w:spacing w:before="30" w:after="30" w:line="264" w:lineRule="auto"/>
            </w:pPr>
            <w:r>
              <w:rPr>
                <w:rFonts w:ascii="Arial" w:hAnsi="Arial"/>
                <w:color w:val="1E293B"/>
                <w:sz w:val="17"/>
              </w:rPr>
              <w:t>29 automated unit &amp; integration tests covering the complete front-end</w:t>
            </w:r>
          </w:p>
        </w:tc>
      </w:tr>
      <w:tr>
        <w:tc>
          <w:tcPr>
            <w:tcW w:type="dxa" w:w="2592"/>
            <w:shd w:fill="FFFFFF"/>
          </w:tcPr>
          <w:p>
            <w:pPr>
              <w:spacing w:before="30" w:after="30" w:line="264" w:lineRule="auto"/>
            </w:pPr>
            <w:r>
              <w:rPr>
                <w:rFonts w:ascii="Arial" w:hAnsi="Arial"/>
                <w:color w:val="1E293B"/>
                <w:sz w:val="17"/>
              </w:rPr>
              <w:t>tests/test_phase2.py</w:t>
            </w:r>
          </w:p>
        </w:tc>
        <w:tc>
          <w:tcPr>
            <w:tcW w:type="dxa" w:w="1152"/>
            <w:shd w:fill="FFFFFF"/>
          </w:tcPr>
          <w:p>
            <w:pPr>
              <w:spacing w:before="30" w:after="30" w:line="264" w:lineRule="auto"/>
            </w:pPr>
            <w:r>
              <w:rPr>
                <w:rFonts w:ascii="Arial" w:hAnsi="Arial"/>
                <w:color w:val="1E293B"/>
                <w:sz w:val="17"/>
              </w:rPr>
              <w:t>430</w:t>
            </w:r>
          </w:p>
        </w:tc>
        <w:tc>
          <w:tcPr>
            <w:tcW w:type="dxa" w:w="6048"/>
            <w:shd w:fill="FFFFFF"/>
          </w:tcPr>
          <w:p>
            <w:pPr>
              <w:spacing w:before="30" w:after="30" w:line="264" w:lineRule="auto"/>
            </w:pPr>
            <w:r>
              <w:rPr>
                <w:rFonts w:ascii="Arial" w:hAnsi="Arial"/>
                <w:color w:val="1E293B"/>
                <w:sz w:val="17"/>
              </w:rPr>
              <w:t>26 automated unit &amp; integration tests covering IR, VM, and Temporal Monitoring</w:t>
            </w:r>
          </w:p>
        </w:tc>
      </w:tr>
    </w:tbl>
    <w:p>
      <w:pPr>
        <w:spacing w:after="80"/>
      </w:pPr>
    </w:p>
    <w:p>
      <w:pPr>
        <w:keepNext/>
        <w:spacing w:before="280" w:after="120"/>
      </w:pPr>
      <w:r>
        <w:rPr>
          <w:rFonts w:ascii="Arial" w:hAnsi="Arial"/>
          <w:b/>
          <w:color w:val="1E3A8A"/>
          <w:sz w:val="28"/>
        </w:rPr>
        <w:t>21. Testing Strategy &amp; Regression Harness</w:t>
      </w:r>
    </w:p>
    <w:p>
      <w:pPr>
        <w:spacing w:before="0" w:after="80" w:line="276" w:lineRule="auto"/>
      </w:pPr>
      <w:r>
        <w:rPr>
          <w:rFonts w:ascii="Arial" w:hAnsi="Arial"/>
          <w:color w:val="1E293B"/>
          <w:sz w:val="19"/>
        </w:rPr>
        <w:t>The test architecture guarantees that zero regressions occur against Phase 1 while thoroughly probing all Phase 2 execution paths. All tests run via Python's standard unittest test discover runner: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Phase 1 Suite: </w:t>
      </w:r>
      <w:r>
        <w:rPr>
          <w:rFonts w:ascii="Arial" w:hAnsi="Arial"/>
          <w:color w:val="1E293B"/>
          <w:sz w:val="19"/>
        </w:rPr>
        <w:t>Phase 1 Suite (tests/test_phase1.py): 29 tests covering lexing, keywords, literals, parser error detection, symbol resolution, type checking, and static temporal bounds.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Phase 2 Suite: </w:t>
      </w:r>
      <w:r>
        <w:rPr>
          <w:rFonts w:ascii="Arial" w:hAnsi="Arial"/>
          <w:color w:val="1E293B"/>
          <w:sz w:val="19"/>
        </w:rPr>
        <w:t>Phase 2 Suite (tests/test_phase2.py): 26 tests covering IR generation, multi-handler dead store elimination, bytecode disassembly, VM stack underflow, undefined state loads, boundary temporal checks, timeout detection, empty timelines, and end-to-end simulation.</w:t>
      </w:r>
    </w:p>
    <w:p>
      <w:pPr>
        <w:keepNext/>
        <w:spacing w:before="280" w:after="120"/>
      </w:pPr>
      <w:r>
        <w:rPr>
          <w:rFonts w:ascii="Arial" w:hAnsi="Arial"/>
          <w:b/>
          <w:color w:val="1E3A8A"/>
          <w:sz w:val="28"/>
        </w:rPr>
        <w:t>22. Automated Test Results</w:t>
      </w:r>
    </w:p>
    <w:p>
      <w:pPr>
        <w:spacing w:before="0" w:after="80" w:line="276" w:lineRule="auto"/>
      </w:pPr>
      <w:r>
        <w:rPr>
          <w:rFonts w:ascii="Arial" w:hAnsi="Arial"/>
          <w:color w:val="1E293B"/>
          <w:sz w:val="19"/>
        </w:rPr>
        <w:t>Executing python -m unittest discover -v executes all 55 automated tests:</w:t>
      </w:r>
    </w:p>
    <w:p>
      <w:pPr>
        <w:spacing w:before="60" w:after="120" w:line="276" w:lineRule="auto"/>
        <w:ind w:left="288"/>
        <w:shd w:fill="F8FAFC"/>
      </w:pPr>
      <w:r>
        <w:rPr>
          <w:rFonts w:ascii="Consolas" w:hAnsi="Consolas"/>
          <w:color w:val="0F172A"/>
          <w:sz w:val="17"/>
        </w:rPr>
        <w:t>Ran 55 tests in 0.019s</w:t>
        <w:br/>
        <w:br/>
        <w:t>OK (55/55 Tests Passing - 100% Pass Rate)</w:t>
        <w:br/>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304"/>
            <w:shd w:fill="1E3A8A"/>
          </w:tcPr>
          <w:p>
            <w:pPr>
              <w:spacing w:before="40" w:after="40"/>
              <w:jc w:val="center"/>
            </w:pPr>
            <w:r>
              <w:rPr>
                <w:rFonts w:ascii="Arial" w:hAnsi="Arial"/>
                <w:b/>
                <w:color w:val="FFFFFF"/>
                <w:sz w:val="18"/>
              </w:rPr>
              <w:t>Test Module</w:t>
            </w:r>
          </w:p>
        </w:tc>
        <w:tc>
          <w:tcPr>
            <w:tcW w:type="dxa" w:w="3456"/>
            <w:shd w:fill="1E3A8A"/>
          </w:tcPr>
          <w:p>
            <w:pPr>
              <w:spacing w:before="40" w:after="40"/>
              <w:jc w:val="center"/>
            </w:pPr>
            <w:r>
              <w:rPr>
                <w:rFonts w:ascii="Arial" w:hAnsi="Arial"/>
                <w:b/>
                <w:color w:val="FFFFFF"/>
                <w:sz w:val="18"/>
              </w:rPr>
              <w:t>Test Class</w:t>
            </w:r>
          </w:p>
        </w:tc>
        <w:tc>
          <w:tcPr>
            <w:tcW w:type="dxa" w:w="1872"/>
            <w:shd w:fill="1E3A8A"/>
          </w:tcPr>
          <w:p>
            <w:pPr>
              <w:spacing w:before="40" w:after="40"/>
              <w:jc w:val="center"/>
            </w:pPr>
            <w:r>
              <w:rPr>
                <w:rFonts w:ascii="Arial" w:hAnsi="Arial"/>
                <w:b/>
                <w:color w:val="FFFFFF"/>
                <w:sz w:val="18"/>
              </w:rPr>
              <w:t>Test Count</w:t>
            </w:r>
          </w:p>
        </w:tc>
        <w:tc>
          <w:tcPr>
            <w:tcW w:type="dxa" w:w="2160"/>
            <w:shd w:fill="1E3A8A"/>
          </w:tcPr>
          <w:p>
            <w:pPr>
              <w:spacing w:before="40" w:after="40"/>
              <w:jc w:val="center"/>
            </w:pPr>
            <w:r>
              <w:rPr>
                <w:rFonts w:ascii="Arial" w:hAnsi="Arial"/>
                <w:b/>
                <w:color w:val="FFFFFF"/>
                <w:sz w:val="18"/>
              </w:rPr>
              <w:t>Outcome</w:t>
            </w:r>
          </w:p>
        </w:tc>
      </w:tr>
      <w:tr>
        <w:tc>
          <w:tcPr>
            <w:tcW w:type="dxa" w:w="2304"/>
            <w:shd w:fill="FFFFFF"/>
          </w:tcPr>
          <w:p>
            <w:pPr>
              <w:spacing w:before="30" w:after="30" w:line="264" w:lineRule="auto"/>
            </w:pPr>
            <w:r>
              <w:rPr>
                <w:rFonts w:ascii="Arial" w:hAnsi="Arial"/>
                <w:color w:val="1E293B"/>
                <w:sz w:val="17"/>
              </w:rPr>
              <w:t>tests.test_phase1</w:t>
            </w:r>
          </w:p>
        </w:tc>
        <w:tc>
          <w:tcPr>
            <w:tcW w:type="dxa" w:w="3456"/>
            <w:shd w:fill="FFFFFF"/>
          </w:tcPr>
          <w:p>
            <w:pPr>
              <w:spacing w:before="30" w:after="30" w:line="264" w:lineRule="auto"/>
            </w:pPr>
            <w:r>
              <w:rPr>
                <w:rFonts w:ascii="Arial" w:hAnsi="Arial"/>
                <w:color w:val="1E293B"/>
                <w:sz w:val="17"/>
              </w:rPr>
              <w:t>TestLexer</w:t>
            </w:r>
          </w:p>
        </w:tc>
        <w:tc>
          <w:tcPr>
            <w:tcW w:type="dxa" w:w="1872"/>
            <w:shd w:fill="FFFFFF"/>
          </w:tcPr>
          <w:p>
            <w:pPr>
              <w:spacing w:before="30" w:after="30" w:line="264" w:lineRule="auto"/>
            </w:pPr>
            <w:r>
              <w:rPr>
                <w:rFonts w:ascii="Arial" w:hAnsi="Arial"/>
                <w:color w:val="1E293B"/>
                <w:sz w:val="17"/>
              </w:rPr>
              <w:t>8 tests</w:t>
            </w:r>
          </w:p>
        </w:tc>
        <w:tc>
          <w:tcPr>
            <w:tcW w:type="dxa" w:w="2160"/>
            <w:shd w:fill="FFFFFF"/>
          </w:tcPr>
          <w:p>
            <w:pPr>
              <w:spacing w:before="30" w:after="30" w:line="264" w:lineRule="auto"/>
            </w:pPr>
            <w:r>
              <w:rPr>
                <w:rFonts w:ascii="Arial" w:hAnsi="Arial"/>
                <w:color w:val="1E293B"/>
                <w:sz w:val="17"/>
              </w:rPr>
              <w:t>PASS (100%)</w:t>
            </w:r>
          </w:p>
        </w:tc>
      </w:tr>
      <w:tr>
        <w:tc>
          <w:tcPr>
            <w:tcW w:type="dxa" w:w="2304"/>
            <w:shd w:fill="F8FAFC"/>
          </w:tcPr>
          <w:p>
            <w:pPr>
              <w:spacing w:before="30" w:after="30" w:line="264" w:lineRule="auto"/>
            </w:pPr>
            <w:r>
              <w:rPr>
                <w:rFonts w:ascii="Arial" w:hAnsi="Arial"/>
                <w:color w:val="1E293B"/>
                <w:sz w:val="17"/>
              </w:rPr>
              <w:t>tests.test_phase1</w:t>
            </w:r>
          </w:p>
        </w:tc>
        <w:tc>
          <w:tcPr>
            <w:tcW w:type="dxa" w:w="3456"/>
            <w:shd w:fill="F8FAFC"/>
          </w:tcPr>
          <w:p>
            <w:pPr>
              <w:spacing w:before="30" w:after="30" w:line="264" w:lineRule="auto"/>
            </w:pPr>
            <w:r>
              <w:rPr>
                <w:rFonts w:ascii="Arial" w:hAnsi="Arial"/>
                <w:color w:val="1E293B"/>
                <w:sz w:val="17"/>
              </w:rPr>
              <w:t>TestParserAndAST</w:t>
            </w:r>
          </w:p>
        </w:tc>
        <w:tc>
          <w:tcPr>
            <w:tcW w:type="dxa" w:w="1872"/>
            <w:shd w:fill="F8FAFC"/>
          </w:tcPr>
          <w:p>
            <w:pPr>
              <w:spacing w:before="30" w:after="30" w:line="264" w:lineRule="auto"/>
            </w:pPr>
            <w:r>
              <w:rPr>
                <w:rFonts w:ascii="Arial" w:hAnsi="Arial"/>
                <w:color w:val="1E293B"/>
                <w:sz w:val="17"/>
              </w:rPr>
              <w:t>4 tests</w:t>
            </w:r>
          </w:p>
        </w:tc>
        <w:tc>
          <w:tcPr>
            <w:tcW w:type="dxa" w:w="2160"/>
            <w:shd w:fill="F8FAFC"/>
          </w:tcPr>
          <w:p>
            <w:pPr>
              <w:spacing w:before="30" w:after="30" w:line="264" w:lineRule="auto"/>
            </w:pPr>
            <w:r>
              <w:rPr>
                <w:rFonts w:ascii="Arial" w:hAnsi="Arial"/>
                <w:color w:val="1E293B"/>
                <w:sz w:val="17"/>
              </w:rPr>
              <w:t>PASS (100%)</w:t>
            </w:r>
          </w:p>
        </w:tc>
      </w:tr>
      <w:tr>
        <w:tc>
          <w:tcPr>
            <w:tcW w:type="dxa" w:w="2304"/>
            <w:shd w:fill="FFFFFF"/>
          </w:tcPr>
          <w:p>
            <w:pPr>
              <w:spacing w:before="30" w:after="30" w:line="264" w:lineRule="auto"/>
            </w:pPr>
            <w:r>
              <w:rPr>
                <w:rFonts w:ascii="Arial" w:hAnsi="Arial"/>
                <w:color w:val="1E293B"/>
                <w:sz w:val="17"/>
              </w:rPr>
              <w:t>tests.test_phase1</w:t>
            </w:r>
          </w:p>
        </w:tc>
        <w:tc>
          <w:tcPr>
            <w:tcW w:type="dxa" w:w="3456"/>
            <w:shd w:fill="FFFFFF"/>
          </w:tcPr>
          <w:p>
            <w:pPr>
              <w:spacing w:before="30" w:after="30" w:line="264" w:lineRule="auto"/>
            </w:pPr>
            <w:r>
              <w:rPr>
                <w:rFonts w:ascii="Arial" w:hAnsi="Arial"/>
                <w:color w:val="1E293B"/>
                <w:sz w:val="17"/>
              </w:rPr>
              <w:t>TestSymbolTable</w:t>
            </w:r>
          </w:p>
        </w:tc>
        <w:tc>
          <w:tcPr>
            <w:tcW w:type="dxa" w:w="1872"/>
            <w:shd w:fill="FFFFFF"/>
          </w:tcPr>
          <w:p>
            <w:pPr>
              <w:spacing w:before="30" w:after="30" w:line="264" w:lineRule="auto"/>
            </w:pPr>
            <w:r>
              <w:rPr>
                <w:rFonts w:ascii="Arial" w:hAnsi="Arial"/>
                <w:color w:val="1E293B"/>
                <w:sz w:val="17"/>
              </w:rPr>
              <w:t>2 tests</w:t>
            </w:r>
          </w:p>
        </w:tc>
        <w:tc>
          <w:tcPr>
            <w:tcW w:type="dxa" w:w="2160"/>
            <w:shd w:fill="FFFFFF"/>
          </w:tcPr>
          <w:p>
            <w:pPr>
              <w:spacing w:before="30" w:after="30" w:line="264" w:lineRule="auto"/>
            </w:pPr>
            <w:r>
              <w:rPr>
                <w:rFonts w:ascii="Arial" w:hAnsi="Arial"/>
                <w:color w:val="1E293B"/>
                <w:sz w:val="17"/>
              </w:rPr>
              <w:t>PASS (100%)</w:t>
            </w:r>
          </w:p>
        </w:tc>
      </w:tr>
      <w:tr>
        <w:tc>
          <w:tcPr>
            <w:tcW w:type="dxa" w:w="2304"/>
            <w:shd w:fill="F8FAFC"/>
          </w:tcPr>
          <w:p>
            <w:pPr>
              <w:spacing w:before="30" w:after="30" w:line="264" w:lineRule="auto"/>
            </w:pPr>
            <w:r>
              <w:rPr>
                <w:rFonts w:ascii="Arial" w:hAnsi="Arial"/>
                <w:color w:val="1E293B"/>
                <w:sz w:val="17"/>
              </w:rPr>
              <w:t>tests.test_phase1</w:t>
            </w:r>
          </w:p>
        </w:tc>
        <w:tc>
          <w:tcPr>
            <w:tcW w:type="dxa" w:w="3456"/>
            <w:shd w:fill="F8FAFC"/>
          </w:tcPr>
          <w:p>
            <w:pPr>
              <w:spacing w:before="30" w:after="30" w:line="264" w:lineRule="auto"/>
            </w:pPr>
            <w:r>
              <w:rPr>
                <w:rFonts w:ascii="Arial" w:hAnsi="Arial"/>
                <w:color w:val="1E293B"/>
                <w:sz w:val="17"/>
              </w:rPr>
              <w:t>TestSemanticAnalyzer</w:t>
            </w:r>
          </w:p>
        </w:tc>
        <w:tc>
          <w:tcPr>
            <w:tcW w:type="dxa" w:w="1872"/>
            <w:shd w:fill="F8FAFC"/>
          </w:tcPr>
          <w:p>
            <w:pPr>
              <w:spacing w:before="30" w:after="30" w:line="264" w:lineRule="auto"/>
            </w:pPr>
            <w:r>
              <w:rPr>
                <w:rFonts w:ascii="Arial" w:hAnsi="Arial"/>
                <w:color w:val="1E293B"/>
                <w:sz w:val="17"/>
              </w:rPr>
              <w:t>5 tests</w:t>
            </w:r>
          </w:p>
        </w:tc>
        <w:tc>
          <w:tcPr>
            <w:tcW w:type="dxa" w:w="2160"/>
            <w:shd w:fill="F8FAFC"/>
          </w:tcPr>
          <w:p>
            <w:pPr>
              <w:spacing w:before="30" w:after="30" w:line="264" w:lineRule="auto"/>
            </w:pPr>
            <w:r>
              <w:rPr>
                <w:rFonts w:ascii="Arial" w:hAnsi="Arial"/>
                <w:color w:val="1E293B"/>
                <w:sz w:val="17"/>
              </w:rPr>
              <w:t>PASS (100%)</w:t>
            </w:r>
          </w:p>
        </w:tc>
      </w:tr>
      <w:tr>
        <w:tc>
          <w:tcPr>
            <w:tcW w:type="dxa" w:w="2304"/>
            <w:shd w:fill="FFFFFF"/>
          </w:tcPr>
          <w:p>
            <w:pPr>
              <w:spacing w:before="30" w:after="30" w:line="264" w:lineRule="auto"/>
            </w:pPr>
            <w:r>
              <w:rPr>
                <w:rFonts w:ascii="Arial" w:hAnsi="Arial"/>
                <w:color w:val="1E293B"/>
                <w:sz w:val="17"/>
              </w:rPr>
              <w:t>tests.test_phase1</w:t>
            </w:r>
          </w:p>
        </w:tc>
        <w:tc>
          <w:tcPr>
            <w:tcW w:type="dxa" w:w="3456"/>
            <w:shd w:fill="FFFFFF"/>
          </w:tcPr>
          <w:p>
            <w:pPr>
              <w:spacing w:before="30" w:after="30" w:line="264" w:lineRule="auto"/>
            </w:pPr>
            <w:r>
              <w:rPr>
                <w:rFonts w:ascii="Arial" w:hAnsi="Arial"/>
                <w:color w:val="1E293B"/>
                <w:sz w:val="17"/>
              </w:rPr>
              <w:t>TestTemporalAnalyzer</w:t>
            </w:r>
          </w:p>
        </w:tc>
        <w:tc>
          <w:tcPr>
            <w:tcW w:type="dxa" w:w="1872"/>
            <w:shd w:fill="FFFFFF"/>
          </w:tcPr>
          <w:p>
            <w:pPr>
              <w:spacing w:before="30" w:after="30" w:line="264" w:lineRule="auto"/>
            </w:pPr>
            <w:r>
              <w:rPr>
                <w:rFonts w:ascii="Arial" w:hAnsi="Arial"/>
                <w:color w:val="1E293B"/>
                <w:sz w:val="17"/>
              </w:rPr>
              <w:t>5 tests</w:t>
            </w:r>
          </w:p>
        </w:tc>
        <w:tc>
          <w:tcPr>
            <w:tcW w:type="dxa" w:w="2160"/>
            <w:shd w:fill="FFFFFF"/>
          </w:tcPr>
          <w:p>
            <w:pPr>
              <w:spacing w:before="30" w:after="30" w:line="264" w:lineRule="auto"/>
            </w:pPr>
            <w:r>
              <w:rPr>
                <w:rFonts w:ascii="Arial" w:hAnsi="Arial"/>
                <w:color w:val="1E293B"/>
                <w:sz w:val="17"/>
              </w:rPr>
              <w:t>PASS (100%)</w:t>
            </w:r>
          </w:p>
        </w:tc>
      </w:tr>
      <w:tr>
        <w:tc>
          <w:tcPr>
            <w:tcW w:type="dxa" w:w="2304"/>
            <w:shd w:fill="F8FAFC"/>
          </w:tcPr>
          <w:p>
            <w:pPr>
              <w:spacing w:before="30" w:after="30" w:line="264" w:lineRule="auto"/>
            </w:pPr>
            <w:r>
              <w:rPr>
                <w:rFonts w:ascii="Arial" w:hAnsi="Arial"/>
                <w:color w:val="1E293B"/>
                <w:sz w:val="17"/>
              </w:rPr>
              <w:t>tests.test_phase1</w:t>
            </w:r>
          </w:p>
        </w:tc>
        <w:tc>
          <w:tcPr>
            <w:tcW w:type="dxa" w:w="3456"/>
            <w:shd w:fill="F8FAFC"/>
          </w:tcPr>
          <w:p>
            <w:pPr>
              <w:spacing w:before="30" w:after="30" w:line="264" w:lineRule="auto"/>
            </w:pPr>
            <w:r>
              <w:rPr>
                <w:rFonts w:ascii="Arial" w:hAnsi="Arial"/>
                <w:color w:val="1E293B"/>
                <w:sz w:val="17"/>
              </w:rPr>
              <w:t>TestEndToEndExamples</w:t>
            </w:r>
          </w:p>
        </w:tc>
        <w:tc>
          <w:tcPr>
            <w:tcW w:type="dxa" w:w="1872"/>
            <w:shd w:fill="F8FAFC"/>
          </w:tcPr>
          <w:p>
            <w:pPr>
              <w:spacing w:before="30" w:after="30" w:line="264" w:lineRule="auto"/>
            </w:pPr>
            <w:r>
              <w:rPr>
                <w:rFonts w:ascii="Arial" w:hAnsi="Arial"/>
                <w:color w:val="1E293B"/>
                <w:sz w:val="17"/>
              </w:rPr>
              <w:t>5 tests</w:t>
            </w:r>
          </w:p>
        </w:tc>
        <w:tc>
          <w:tcPr>
            <w:tcW w:type="dxa" w:w="2160"/>
            <w:shd w:fill="F8FAFC"/>
          </w:tcPr>
          <w:p>
            <w:pPr>
              <w:spacing w:before="30" w:after="30" w:line="264" w:lineRule="auto"/>
            </w:pPr>
            <w:r>
              <w:rPr>
                <w:rFonts w:ascii="Arial" w:hAnsi="Arial"/>
                <w:color w:val="1E293B"/>
                <w:sz w:val="17"/>
              </w:rPr>
              <w:t>PASS (100%)</w:t>
            </w:r>
          </w:p>
        </w:tc>
      </w:tr>
      <w:tr>
        <w:tc>
          <w:tcPr>
            <w:tcW w:type="dxa" w:w="2304"/>
            <w:shd w:fill="FFFFFF"/>
          </w:tcPr>
          <w:p>
            <w:pPr>
              <w:spacing w:before="30" w:after="30" w:line="264" w:lineRule="auto"/>
            </w:pPr>
            <w:r>
              <w:rPr>
                <w:rFonts w:ascii="Arial" w:hAnsi="Arial"/>
                <w:color w:val="1E293B"/>
                <w:sz w:val="17"/>
              </w:rPr>
              <w:t>tests.test_phase2</w:t>
            </w:r>
          </w:p>
        </w:tc>
        <w:tc>
          <w:tcPr>
            <w:tcW w:type="dxa" w:w="3456"/>
            <w:shd w:fill="FFFFFF"/>
          </w:tcPr>
          <w:p>
            <w:pPr>
              <w:spacing w:before="30" w:after="30" w:line="264" w:lineRule="auto"/>
            </w:pPr>
            <w:r>
              <w:rPr>
                <w:rFonts w:ascii="Arial" w:hAnsi="Arial"/>
                <w:color w:val="1E293B"/>
                <w:sz w:val="17"/>
              </w:rPr>
              <w:t>TestIRGeneration</w:t>
            </w:r>
          </w:p>
        </w:tc>
        <w:tc>
          <w:tcPr>
            <w:tcW w:type="dxa" w:w="1872"/>
            <w:shd w:fill="FFFFFF"/>
          </w:tcPr>
          <w:p>
            <w:pPr>
              <w:spacing w:before="30" w:after="30" w:line="264" w:lineRule="auto"/>
            </w:pPr>
            <w:r>
              <w:rPr>
                <w:rFonts w:ascii="Arial" w:hAnsi="Arial"/>
                <w:color w:val="1E293B"/>
                <w:sz w:val="17"/>
              </w:rPr>
              <w:t>3 tests</w:t>
            </w:r>
          </w:p>
        </w:tc>
        <w:tc>
          <w:tcPr>
            <w:tcW w:type="dxa" w:w="2160"/>
            <w:shd w:fill="FFFFFF"/>
          </w:tcPr>
          <w:p>
            <w:pPr>
              <w:spacing w:before="30" w:after="30" w:line="264" w:lineRule="auto"/>
            </w:pPr>
            <w:r>
              <w:rPr>
                <w:rFonts w:ascii="Arial" w:hAnsi="Arial"/>
                <w:color w:val="1E293B"/>
                <w:sz w:val="17"/>
              </w:rPr>
              <w:t>PASS (100%)</w:t>
            </w:r>
          </w:p>
        </w:tc>
      </w:tr>
      <w:tr>
        <w:tc>
          <w:tcPr>
            <w:tcW w:type="dxa" w:w="2304"/>
            <w:shd w:fill="F8FAFC"/>
          </w:tcPr>
          <w:p>
            <w:pPr>
              <w:spacing w:before="30" w:after="30" w:line="264" w:lineRule="auto"/>
            </w:pPr>
            <w:r>
              <w:rPr>
                <w:rFonts w:ascii="Arial" w:hAnsi="Arial"/>
                <w:color w:val="1E293B"/>
                <w:sz w:val="17"/>
              </w:rPr>
              <w:t>tests.test_phase2</w:t>
            </w:r>
          </w:p>
        </w:tc>
        <w:tc>
          <w:tcPr>
            <w:tcW w:type="dxa" w:w="3456"/>
            <w:shd w:fill="F8FAFC"/>
          </w:tcPr>
          <w:p>
            <w:pPr>
              <w:spacing w:before="30" w:after="30" w:line="264" w:lineRule="auto"/>
            </w:pPr>
            <w:r>
              <w:rPr>
                <w:rFonts w:ascii="Arial" w:hAnsi="Arial"/>
                <w:color w:val="1E293B"/>
                <w:sz w:val="17"/>
              </w:rPr>
              <w:t>TestIROptimizer</w:t>
            </w:r>
          </w:p>
        </w:tc>
        <w:tc>
          <w:tcPr>
            <w:tcW w:type="dxa" w:w="1872"/>
            <w:shd w:fill="F8FAFC"/>
          </w:tcPr>
          <w:p>
            <w:pPr>
              <w:spacing w:before="30" w:after="30" w:line="264" w:lineRule="auto"/>
            </w:pPr>
            <w:r>
              <w:rPr>
                <w:rFonts w:ascii="Arial" w:hAnsi="Arial"/>
                <w:color w:val="1E293B"/>
                <w:sz w:val="17"/>
              </w:rPr>
              <w:t>4 tests</w:t>
            </w:r>
          </w:p>
        </w:tc>
        <w:tc>
          <w:tcPr>
            <w:tcW w:type="dxa" w:w="2160"/>
            <w:shd w:fill="F8FAFC"/>
          </w:tcPr>
          <w:p>
            <w:pPr>
              <w:spacing w:before="30" w:after="30" w:line="264" w:lineRule="auto"/>
            </w:pPr>
            <w:r>
              <w:rPr>
                <w:rFonts w:ascii="Arial" w:hAnsi="Arial"/>
                <w:color w:val="1E293B"/>
                <w:sz w:val="17"/>
              </w:rPr>
              <w:t>PASS (100%)</w:t>
            </w:r>
          </w:p>
        </w:tc>
      </w:tr>
      <w:tr>
        <w:tc>
          <w:tcPr>
            <w:tcW w:type="dxa" w:w="2304"/>
            <w:shd w:fill="FFFFFF"/>
          </w:tcPr>
          <w:p>
            <w:pPr>
              <w:spacing w:before="30" w:after="30" w:line="264" w:lineRule="auto"/>
            </w:pPr>
            <w:r>
              <w:rPr>
                <w:rFonts w:ascii="Arial" w:hAnsi="Arial"/>
                <w:color w:val="1E293B"/>
                <w:sz w:val="17"/>
              </w:rPr>
              <w:t>tests.test_phase2</w:t>
            </w:r>
          </w:p>
        </w:tc>
        <w:tc>
          <w:tcPr>
            <w:tcW w:type="dxa" w:w="3456"/>
            <w:shd w:fill="FFFFFF"/>
          </w:tcPr>
          <w:p>
            <w:pPr>
              <w:spacing w:before="30" w:after="30" w:line="264" w:lineRule="auto"/>
            </w:pPr>
            <w:r>
              <w:rPr>
                <w:rFonts w:ascii="Arial" w:hAnsi="Arial"/>
                <w:color w:val="1E293B"/>
                <w:sz w:val="17"/>
              </w:rPr>
              <w:t>TestBytecodeGenerator</w:t>
            </w:r>
          </w:p>
        </w:tc>
        <w:tc>
          <w:tcPr>
            <w:tcW w:type="dxa" w:w="1872"/>
            <w:shd w:fill="FFFFFF"/>
          </w:tcPr>
          <w:p>
            <w:pPr>
              <w:spacing w:before="30" w:after="30" w:line="264" w:lineRule="auto"/>
            </w:pPr>
            <w:r>
              <w:rPr>
                <w:rFonts w:ascii="Arial" w:hAnsi="Arial"/>
                <w:color w:val="1E293B"/>
                <w:sz w:val="17"/>
              </w:rPr>
              <w:t>3 tests</w:t>
            </w:r>
          </w:p>
        </w:tc>
        <w:tc>
          <w:tcPr>
            <w:tcW w:type="dxa" w:w="2160"/>
            <w:shd w:fill="FFFFFF"/>
          </w:tcPr>
          <w:p>
            <w:pPr>
              <w:spacing w:before="30" w:after="30" w:line="264" w:lineRule="auto"/>
            </w:pPr>
            <w:r>
              <w:rPr>
                <w:rFonts w:ascii="Arial" w:hAnsi="Arial"/>
                <w:color w:val="1E293B"/>
                <w:sz w:val="17"/>
              </w:rPr>
              <w:t>PASS (100%)</w:t>
            </w:r>
          </w:p>
        </w:tc>
      </w:tr>
      <w:tr>
        <w:tc>
          <w:tcPr>
            <w:tcW w:type="dxa" w:w="2304"/>
            <w:shd w:fill="F8FAFC"/>
          </w:tcPr>
          <w:p>
            <w:pPr>
              <w:spacing w:before="30" w:after="30" w:line="264" w:lineRule="auto"/>
            </w:pPr>
            <w:r>
              <w:rPr>
                <w:rFonts w:ascii="Arial" w:hAnsi="Arial"/>
                <w:color w:val="1E293B"/>
                <w:sz w:val="17"/>
              </w:rPr>
              <w:t>tests.test_phase2</w:t>
            </w:r>
          </w:p>
        </w:tc>
        <w:tc>
          <w:tcPr>
            <w:tcW w:type="dxa" w:w="3456"/>
            <w:shd w:fill="F8FAFC"/>
          </w:tcPr>
          <w:p>
            <w:pPr>
              <w:spacing w:before="30" w:after="30" w:line="264" w:lineRule="auto"/>
            </w:pPr>
            <w:r>
              <w:rPr>
                <w:rFonts w:ascii="Arial" w:hAnsi="Arial"/>
                <w:color w:val="1E293B"/>
                <w:sz w:val="17"/>
              </w:rPr>
              <w:t>TestVirtualMachine</w:t>
            </w:r>
          </w:p>
        </w:tc>
        <w:tc>
          <w:tcPr>
            <w:tcW w:type="dxa" w:w="1872"/>
            <w:shd w:fill="F8FAFC"/>
          </w:tcPr>
          <w:p>
            <w:pPr>
              <w:spacing w:before="30" w:after="30" w:line="264" w:lineRule="auto"/>
            </w:pPr>
            <w:r>
              <w:rPr>
                <w:rFonts w:ascii="Arial" w:hAnsi="Arial"/>
                <w:color w:val="1E293B"/>
                <w:sz w:val="17"/>
              </w:rPr>
              <w:t>5 tests</w:t>
            </w:r>
          </w:p>
        </w:tc>
        <w:tc>
          <w:tcPr>
            <w:tcW w:type="dxa" w:w="2160"/>
            <w:shd w:fill="F8FAFC"/>
          </w:tcPr>
          <w:p>
            <w:pPr>
              <w:spacing w:before="30" w:after="30" w:line="264" w:lineRule="auto"/>
            </w:pPr>
            <w:r>
              <w:rPr>
                <w:rFonts w:ascii="Arial" w:hAnsi="Arial"/>
                <w:color w:val="1E293B"/>
                <w:sz w:val="17"/>
              </w:rPr>
              <w:t>PASS (100%)</w:t>
            </w:r>
          </w:p>
        </w:tc>
      </w:tr>
      <w:tr>
        <w:tc>
          <w:tcPr>
            <w:tcW w:type="dxa" w:w="2304"/>
            <w:shd w:fill="FFFFFF"/>
          </w:tcPr>
          <w:p>
            <w:pPr>
              <w:spacing w:before="30" w:after="30" w:line="264" w:lineRule="auto"/>
            </w:pPr>
            <w:r>
              <w:rPr>
                <w:rFonts w:ascii="Arial" w:hAnsi="Arial"/>
                <w:color w:val="1E293B"/>
                <w:sz w:val="17"/>
              </w:rPr>
              <w:t>tests.test_phase2</w:t>
            </w:r>
          </w:p>
        </w:tc>
        <w:tc>
          <w:tcPr>
            <w:tcW w:type="dxa" w:w="3456"/>
            <w:shd w:fill="FFFFFF"/>
          </w:tcPr>
          <w:p>
            <w:pPr>
              <w:spacing w:before="30" w:after="30" w:line="264" w:lineRule="auto"/>
            </w:pPr>
            <w:r>
              <w:rPr>
                <w:rFonts w:ascii="Arial" w:hAnsi="Arial"/>
                <w:color w:val="1E293B"/>
                <w:sz w:val="17"/>
              </w:rPr>
              <w:t>TestTemporalRuntimeMonitoring</w:t>
            </w:r>
          </w:p>
        </w:tc>
        <w:tc>
          <w:tcPr>
            <w:tcW w:type="dxa" w:w="1872"/>
            <w:shd w:fill="FFFFFF"/>
          </w:tcPr>
          <w:p>
            <w:pPr>
              <w:spacing w:before="30" w:after="30" w:line="264" w:lineRule="auto"/>
            </w:pPr>
            <w:r>
              <w:rPr>
                <w:rFonts w:ascii="Arial" w:hAnsi="Arial"/>
                <w:color w:val="1E293B"/>
                <w:sz w:val="17"/>
              </w:rPr>
              <w:t>4 tests</w:t>
            </w:r>
          </w:p>
        </w:tc>
        <w:tc>
          <w:tcPr>
            <w:tcW w:type="dxa" w:w="2160"/>
            <w:shd w:fill="FFFFFF"/>
          </w:tcPr>
          <w:p>
            <w:pPr>
              <w:spacing w:before="30" w:after="30" w:line="264" w:lineRule="auto"/>
            </w:pPr>
            <w:r>
              <w:rPr>
                <w:rFonts w:ascii="Arial" w:hAnsi="Arial"/>
                <w:color w:val="1E293B"/>
                <w:sz w:val="17"/>
              </w:rPr>
              <w:t>PASS (100%)</w:t>
            </w:r>
          </w:p>
        </w:tc>
      </w:tr>
      <w:tr>
        <w:tc>
          <w:tcPr>
            <w:tcW w:type="dxa" w:w="2304"/>
            <w:shd w:fill="F8FAFC"/>
          </w:tcPr>
          <w:p>
            <w:pPr>
              <w:spacing w:before="30" w:after="30" w:line="264" w:lineRule="auto"/>
            </w:pPr>
            <w:r>
              <w:rPr>
                <w:rFonts w:ascii="Arial" w:hAnsi="Arial"/>
                <w:color w:val="1E293B"/>
                <w:sz w:val="17"/>
              </w:rPr>
              <w:t>tests.test_phase2</w:t>
            </w:r>
          </w:p>
        </w:tc>
        <w:tc>
          <w:tcPr>
            <w:tcW w:type="dxa" w:w="3456"/>
            <w:shd w:fill="F8FAFC"/>
          </w:tcPr>
          <w:p>
            <w:pPr>
              <w:spacing w:before="30" w:after="30" w:line="264" w:lineRule="auto"/>
            </w:pPr>
            <w:r>
              <w:rPr>
                <w:rFonts w:ascii="Arial" w:hAnsi="Arial"/>
                <w:color w:val="1E293B"/>
                <w:sz w:val="17"/>
              </w:rPr>
              <w:t>TestSequentRuntimeAndLogging</w:t>
            </w:r>
          </w:p>
        </w:tc>
        <w:tc>
          <w:tcPr>
            <w:tcW w:type="dxa" w:w="1872"/>
            <w:shd w:fill="F8FAFC"/>
          </w:tcPr>
          <w:p>
            <w:pPr>
              <w:spacing w:before="30" w:after="30" w:line="264" w:lineRule="auto"/>
            </w:pPr>
            <w:r>
              <w:rPr>
                <w:rFonts w:ascii="Arial" w:hAnsi="Arial"/>
                <w:color w:val="1E293B"/>
                <w:sz w:val="17"/>
              </w:rPr>
              <w:t>3 tests</w:t>
            </w:r>
          </w:p>
        </w:tc>
        <w:tc>
          <w:tcPr>
            <w:tcW w:type="dxa" w:w="2160"/>
            <w:shd w:fill="F8FAFC"/>
          </w:tcPr>
          <w:p>
            <w:pPr>
              <w:spacing w:before="30" w:after="30" w:line="264" w:lineRule="auto"/>
            </w:pPr>
            <w:r>
              <w:rPr>
                <w:rFonts w:ascii="Arial" w:hAnsi="Arial"/>
                <w:color w:val="1E293B"/>
                <w:sz w:val="17"/>
              </w:rPr>
              <w:t>PASS (100%)</w:t>
            </w:r>
          </w:p>
        </w:tc>
      </w:tr>
      <w:tr>
        <w:tc>
          <w:tcPr>
            <w:tcW w:type="dxa" w:w="2304"/>
            <w:shd w:fill="FFFFFF"/>
          </w:tcPr>
          <w:p>
            <w:pPr>
              <w:spacing w:before="30" w:after="30" w:line="264" w:lineRule="auto"/>
            </w:pPr>
            <w:r>
              <w:rPr>
                <w:rFonts w:ascii="Arial" w:hAnsi="Arial"/>
                <w:color w:val="1E293B"/>
                <w:sz w:val="17"/>
              </w:rPr>
              <w:t>tests.test_phase2</w:t>
            </w:r>
          </w:p>
        </w:tc>
        <w:tc>
          <w:tcPr>
            <w:tcW w:type="dxa" w:w="3456"/>
            <w:shd w:fill="FFFFFF"/>
          </w:tcPr>
          <w:p>
            <w:pPr>
              <w:spacing w:before="30" w:after="30" w:line="264" w:lineRule="auto"/>
            </w:pPr>
            <w:r>
              <w:rPr>
                <w:rFonts w:ascii="Arial" w:hAnsi="Arial"/>
                <w:color w:val="1E293B"/>
                <w:sz w:val="17"/>
              </w:rPr>
              <w:t>TestPhase2EndToEndExamples</w:t>
            </w:r>
          </w:p>
        </w:tc>
        <w:tc>
          <w:tcPr>
            <w:tcW w:type="dxa" w:w="1872"/>
            <w:shd w:fill="FFFFFF"/>
          </w:tcPr>
          <w:p>
            <w:pPr>
              <w:spacing w:before="30" w:after="30" w:line="264" w:lineRule="auto"/>
            </w:pPr>
            <w:r>
              <w:rPr>
                <w:rFonts w:ascii="Arial" w:hAnsi="Arial"/>
                <w:color w:val="1E293B"/>
                <w:sz w:val="17"/>
              </w:rPr>
              <w:t>4 tests</w:t>
            </w:r>
          </w:p>
        </w:tc>
        <w:tc>
          <w:tcPr>
            <w:tcW w:type="dxa" w:w="2160"/>
            <w:shd w:fill="FFFFFF"/>
          </w:tcPr>
          <w:p>
            <w:pPr>
              <w:spacing w:before="30" w:after="30" w:line="264" w:lineRule="auto"/>
            </w:pPr>
            <w:r>
              <w:rPr>
                <w:rFonts w:ascii="Arial" w:hAnsi="Arial"/>
                <w:color w:val="1E293B"/>
                <w:sz w:val="17"/>
              </w:rPr>
              <w:t>PASS (100%)</w:t>
            </w:r>
          </w:p>
        </w:tc>
      </w:tr>
    </w:tbl>
    <w:p>
      <w:pPr>
        <w:spacing w:after="80"/>
      </w:pPr>
    </w:p>
    <w:p>
      <w:pPr>
        <w:keepNext/>
        <w:spacing w:before="280" w:after="120"/>
      </w:pPr>
      <w:r>
        <w:rPr>
          <w:rFonts w:ascii="Arial" w:hAnsi="Arial"/>
          <w:b/>
          <w:color w:val="1E3A8A"/>
          <w:sz w:val="28"/>
        </w:rPr>
        <w:t>23. Intermediate Compilation Results</w:t>
      </w:r>
    </w:p>
    <w:p>
      <w:pPr>
        <w:spacing w:before="0" w:after="80" w:line="276" w:lineRule="auto"/>
      </w:pPr>
      <w:r>
        <w:rPr>
          <w:rFonts w:ascii="Arial" w:hAnsi="Arial"/>
          <w:color w:val="1E293B"/>
          <w:sz w:val="19"/>
        </w:rPr>
        <w:t>SEQUENT provides complete transparency into all intermediate compiler stages via dedicated CLI flags: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1. Token Stream: </w:t>
      </w:r>
      <w:r>
        <w:rPr>
          <w:rFonts w:ascii="Arial" w:hAnsi="Arial"/>
          <w:color w:val="1E293B"/>
          <w:sz w:val="19"/>
        </w:rPr>
        <w:t>Tokens: python main.py examples/valid.seq --tokens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2. Abstract Syntax Tree: </w:t>
      </w:r>
      <w:r>
        <w:rPr>
          <w:rFonts w:ascii="Arial" w:hAnsi="Arial"/>
          <w:color w:val="1E293B"/>
          <w:sz w:val="19"/>
        </w:rPr>
        <w:t>AST: python main.py examples/valid.seq --ast</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3. Scoped Symbol Table: </w:t>
      </w:r>
      <w:r>
        <w:rPr>
          <w:rFonts w:ascii="Arial" w:hAnsi="Arial"/>
          <w:color w:val="1E293B"/>
          <w:sz w:val="19"/>
        </w:rPr>
        <w:t>Symbol Table: python main.py examples/valid.seq --symbols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4. Temporal Constraints: </w:t>
      </w:r>
      <w:r>
        <w:rPr>
          <w:rFonts w:ascii="Arial" w:hAnsi="Arial"/>
          <w:color w:val="1E293B"/>
          <w:sz w:val="19"/>
        </w:rPr>
        <w:t>Static Constraints: python main.py examples/valid.seq --temporal</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5. Intermediate Representation: </w:t>
      </w:r>
      <w:r>
        <w:rPr>
          <w:rFonts w:ascii="Arial" w:hAnsi="Arial"/>
          <w:color w:val="1E293B"/>
          <w:sz w:val="19"/>
        </w:rPr>
        <w:t>Linear IR: python main.py examples/valid.seq --ir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6. IR Optimization: </w:t>
      </w:r>
      <w:r>
        <w:rPr>
          <w:rFonts w:ascii="Arial" w:hAnsi="Arial"/>
          <w:color w:val="1E293B"/>
          <w:sz w:val="19"/>
        </w:rPr>
        <w:t>Optimized IR: python main.py examples/optimization_demo.seq --optimize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7. Bytecode Disassembly: </w:t>
      </w:r>
      <w:r>
        <w:rPr>
          <w:rFonts w:ascii="Arial" w:hAnsi="Arial"/>
          <w:color w:val="1E293B"/>
          <w:sz w:val="19"/>
        </w:rPr>
        <w:t>Bytecode: python main.py examples/valid.seq --bytecode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8. VM Execution Trace: </w:t>
      </w:r>
      <w:r>
        <w:rPr>
          <w:rFonts w:ascii="Arial" w:hAnsi="Arial"/>
          <w:color w:val="1E293B"/>
          <w:sz w:val="19"/>
        </w:rPr>
        <w:t>VM Execution: python main.py examples/execution.seq --run</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9. Structured JSON Log: </w:t>
      </w:r>
      <w:r>
        <w:rPr>
          <w:rFonts w:ascii="Arial" w:hAnsi="Arial"/>
          <w:color w:val="1E293B"/>
          <w:sz w:val="19"/>
        </w:rPr>
        <w:t>JSON Telemetry: python main.py examples/execution.seq --run --json</w:t>
      </w:r>
    </w:p>
    <w:p>
      <w:pPr>
        <w:keepNext/>
        <w:spacing w:before="280" w:after="120"/>
      </w:pPr>
      <w:r>
        <w:rPr>
          <w:rFonts w:ascii="Arial" w:hAnsi="Arial"/>
          <w:b/>
          <w:color w:val="1E3A8A"/>
          <w:sz w:val="28"/>
        </w:rPr>
        <w:t>24. Output Evidence &amp; Demonstration Commands</w:t>
      </w:r>
    </w:p>
    <w:p>
      <w:pPr>
        <w:spacing w:before="0" w:after="80" w:line="276" w:lineRule="auto"/>
      </w:pPr>
      <w:r>
        <w:rPr>
          <w:rFonts w:ascii="Arial" w:hAnsi="Arial"/>
          <w:color w:val="1E293B"/>
          <w:sz w:val="19"/>
        </w:rPr>
        <w:t>To generate live demonstration evidence during faculty review, the following exact commands should be executed in PowerShell:</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Demo 1: </w:t>
      </w:r>
      <w:r>
        <w:rPr>
          <w:rFonts w:ascii="Arial" w:hAnsi="Arial"/>
          <w:color w:val="1E293B"/>
          <w:sz w:val="19"/>
        </w:rPr>
        <w:t>python main.py examples/valid.seq (Demonstrates 8-stage pipeline completion)</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Demo 2: </w:t>
      </w:r>
      <w:r>
        <w:rPr>
          <w:rFonts w:ascii="Arial" w:hAnsi="Arial"/>
          <w:color w:val="1E293B"/>
          <w:sz w:val="19"/>
        </w:rPr>
        <w:t>python main.py examples/optimization_demo.seq --optimize (Demonstrates 33.3% instruction reduction via DSE)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Demo 3: </w:t>
      </w:r>
      <w:r>
        <w:rPr>
          <w:rFonts w:ascii="Arial" w:hAnsi="Arial"/>
          <w:color w:val="1E293B"/>
          <w:sz w:val="19"/>
        </w:rPr>
        <w:t>python main.py examples/valid.seq --bytecode (Demonstrates stack bytecode synthesis)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Demo 4: </w:t>
      </w:r>
      <w:r>
        <w:rPr>
          <w:rFonts w:ascii="Arial" w:hAnsi="Arial"/>
          <w:color w:val="1E293B"/>
          <w:sz w:val="19"/>
        </w:rPr>
        <w:t>python main.py examples/execution.seq --run (Demonstrates deterministic VM execution and state updates)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Demo 5: </w:t>
      </w:r>
      <w:r>
        <w:rPr>
          <w:rFonts w:ascii="Arial" w:hAnsi="Arial"/>
          <w:color w:val="1E293B"/>
          <w:sz w:val="19"/>
        </w:rPr>
        <w:t>python main.py examples/temporal_satisfied.seq --run (Demonstrates TEMPORAL CONSTRAINT SATISFIED)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Demo 6: </w:t>
      </w:r>
      <w:r>
        <w:rPr>
          <w:rFonts w:ascii="Arial" w:hAnsi="Arial"/>
          <w:color w:val="1E293B"/>
          <w:sz w:val="19"/>
        </w:rPr>
        <w:t>python main.py examples/temporal_violated.seq --run (Demonstrates TEMPORAL CONSTRAINT VIOLATED)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Demo 7: </w:t>
      </w:r>
      <w:r>
        <w:rPr>
          <w:rFonts w:ascii="Arial" w:hAnsi="Arial"/>
          <w:color w:val="1E293B"/>
          <w:sz w:val="19"/>
        </w:rPr>
        <w:t>python -m unittest discover -v (Demonstrates 55/55 automated tests passing in 0.019s)</w:t>
      </w:r>
    </w:p>
    <w:p>
      <w:pPr>
        <w:keepNext/>
        <w:spacing w:before="280" w:after="120"/>
      </w:pPr>
      <w:r>
        <w:rPr>
          <w:rFonts w:ascii="Arial" w:hAnsi="Arial"/>
          <w:b/>
          <w:color w:val="1E3A8A"/>
          <w:sz w:val="28"/>
        </w:rPr>
        <w:t>25. Challenges Encountered &amp; Solutions</w:t>
      </w:r>
    </w:p>
    <w:tbl>
      <w:tblPr>
        <w:tblW w:type="auto" w:w="0"/>
        <w:jc w:val="center"/>
        <w:tblLayout w:type="fixed"/>
        <w:tblLook w:firstColumn="1" w:firstRow="1" w:lastColumn="0" w:lastRow="0" w:noHBand="0" w:noVBand="1" w:val="04A0"/>
      </w:tblPr>
      <w:tblGrid>
        <w:gridCol w:w="4896"/>
        <w:gridCol w:w="4896"/>
      </w:tblGrid>
      <w:tr>
        <w:tc>
          <w:tcPr>
            <w:tcW w:type="dxa" w:w="3600"/>
            <w:shd w:fill="1E3A8A"/>
          </w:tcPr>
          <w:p>
            <w:pPr>
              <w:spacing w:before="40" w:after="40"/>
              <w:jc w:val="center"/>
            </w:pPr>
            <w:r>
              <w:rPr>
                <w:rFonts w:ascii="Arial" w:hAnsi="Arial"/>
                <w:b/>
                <w:color w:val="FFFFFF"/>
                <w:sz w:val="18"/>
              </w:rPr>
              <w:t>Challenge Encountered</w:t>
            </w:r>
          </w:p>
        </w:tc>
        <w:tc>
          <w:tcPr>
            <w:tcW w:type="dxa" w:w="6192"/>
            <w:shd w:fill="1E3A8A"/>
          </w:tcPr>
          <w:p>
            <w:pPr>
              <w:spacing w:before="40" w:after="40"/>
              <w:jc w:val="center"/>
            </w:pPr>
            <w:r>
              <w:rPr>
                <w:rFonts w:ascii="Arial" w:hAnsi="Arial"/>
                <w:b/>
                <w:color w:val="FFFFFF"/>
                <w:sz w:val="18"/>
              </w:rPr>
              <w:t>Technical Solution Implemented</w:t>
            </w:r>
          </w:p>
        </w:tc>
      </w:tr>
      <w:tr>
        <w:tc>
          <w:tcPr>
            <w:tcW w:type="dxa" w:w="3600"/>
            <w:shd w:fill="FFFFFF"/>
          </w:tcPr>
          <w:p>
            <w:pPr>
              <w:spacing w:before="30" w:after="30" w:line="264" w:lineRule="auto"/>
            </w:pPr>
            <w:r>
              <w:rPr>
                <w:rFonts w:ascii="Arial" w:hAnsi="Arial"/>
                <w:color w:val="1E293B"/>
                <w:sz w:val="17"/>
              </w:rPr>
              <w:t>Avoiding sleep-based clock non-determinism</w:t>
            </w:r>
          </w:p>
        </w:tc>
        <w:tc>
          <w:tcPr>
            <w:tcW w:type="dxa" w:w="6192"/>
            <w:shd w:fill="FFFFFF"/>
          </w:tcPr>
          <w:p>
            <w:pPr>
              <w:spacing w:before="30" w:after="30" w:line="264" w:lineRule="auto"/>
            </w:pPr>
            <w:r>
              <w:rPr>
                <w:rFonts w:ascii="Arial" w:hAnsi="Arial"/>
                <w:color w:val="1E293B"/>
                <w:sz w:val="17"/>
              </w:rPr>
              <w:t>Implemented an integer-millisecond virtual clock simulation, enabling 55 tests to execute in 0.019s with 100% deterministic reproducibility.</w:t>
            </w:r>
          </w:p>
        </w:tc>
      </w:tr>
      <w:tr>
        <w:tc>
          <w:tcPr>
            <w:tcW w:type="dxa" w:w="3600"/>
            <w:shd w:fill="F8FAFC"/>
          </w:tcPr>
          <w:p>
            <w:pPr>
              <w:spacing w:before="30" w:after="30" w:line="264" w:lineRule="auto"/>
            </w:pPr>
            <w:r>
              <w:rPr>
                <w:rFonts w:ascii="Arial" w:hAnsi="Arial"/>
                <w:color w:val="1E293B"/>
                <w:sz w:val="17"/>
              </w:rPr>
              <w:t>Safe Dead Store Elimination across multiple handlers</w:t>
            </w:r>
          </w:p>
        </w:tc>
        <w:tc>
          <w:tcPr>
            <w:tcW w:type="dxa" w:w="6192"/>
            <w:shd w:fill="F8FAFC"/>
          </w:tcPr>
          <w:p>
            <w:pPr>
              <w:spacing w:before="30" w:after="30" w:line="264" w:lineRule="auto"/>
            </w:pPr>
            <w:r>
              <w:rPr>
                <w:rFonts w:ascii="Arial" w:hAnsi="Arial"/>
                <w:color w:val="1E293B"/>
                <w:sz w:val="17"/>
              </w:rPr>
              <w:t>Scoped DSE strictly within [LABEL_HANDLER, END_HANDLER] boundaries, guaranteeing safety by proving no reads or event triggers occur between stores.</w:t>
            </w:r>
          </w:p>
        </w:tc>
      </w:tr>
      <w:tr>
        <w:tc>
          <w:tcPr>
            <w:tcW w:type="dxa" w:w="3600"/>
            <w:shd w:fill="FFFFFF"/>
          </w:tcPr>
          <w:p>
            <w:pPr>
              <w:spacing w:before="30" w:after="30" w:line="264" w:lineRule="auto"/>
            </w:pPr>
            <w:r>
              <w:rPr>
                <w:rFonts w:ascii="Arial" w:hAnsi="Arial"/>
                <w:color w:val="1E293B"/>
                <w:sz w:val="17"/>
              </w:rPr>
              <w:t>Unified CLI supporting both Phase 1 and Phase 2 flags</w:t>
            </w:r>
          </w:p>
        </w:tc>
        <w:tc>
          <w:tcPr>
            <w:tcW w:type="dxa" w:w="6192"/>
            <w:shd w:fill="FFFFFF"/>
          </w:tcPr>
          <w:p>
            <w:pPr>
              <w:spacing w:before="30" w:after="30" w:line="264" w:lineRule="auto"/>
            </w:pPr>
            <w:r>
              <w:rPr>
                <w:rFonts w:ascii="Arial" w:hAnsi="Arial"/>
                <w:color w:val="1E293B"/>
                <w:sz w:val="17"/>
              </w:rPr>
              <w:t>Extended main.py using clean argparse optional flags, preserving all legacy inspection flags while seamlessly integrating --ir, --optimize, --bytecode, --run, and --json.</w:t>
            </w:r>
          </w:p>
        </w:tc>
      </w:tr>
      <w:tr>
        <w:tc>
          <w:tcPr>
            <w:tcW w:type="dxa" w:w="3600"/>
            <w:shd w:fill="F8FAFC"/>
          </w:tcPr>
          <w:p>
            <w:pPr>
              <w:spacing w:before="30" w:after="30" w:line="264" w:lineRule="auto"/>
            </w:pPr>
            <w:r>
              <w:rPr>
                <w:rFonts w:ascii="Arial" w:hAnsi="Arial"/>
                <w:color w:val="1E293B"/>
                <w:sz w:val="17"/>
              </w:rPr>
              <w:t>Detecting unfulfilled temporal expectations</w:t>
            </w:r>
          </w:p>
        </w:tc>
        <w:tc>
          <w:tcPr>
            <w:tcW w:type="dxa" w:w="6192"/>
            <w:shd w:fill="F8FAFC"/>
          </w:tcPr>
          <w:p>
            <w:pPr>
              <w:spacing w:before="30" w:after="30" w:line="264" w:lineRule="auto"/>
            </w:pPr>
            <w:r>
              <w:rPr>
                <w:rFonts w:ascii="Arial" w:hAnsi="Arial"/>
                <w:color w:val="1E293B"/>
                <w:sz w:val="17"/>
              </w:rPr>
              <w:t>Designed a two-phase monitoring cycle: (1) pairing incoming targets with pending source triggers; and (2) a finalize() step reporting TIMEOUT violations for unfulfilled source events.</w:t>
            </w:r>
          </w:p>
        </w:tc>
      </w:tr>
    </w:tbl>
    <w:p>
      <w:pPr>
        <w:spacing w:after="80"/>
      </w:pPr>
    </w:p>
    <w:p>
      <w:pPr>
        <w:keepNext/>
        <w:spacing w:before="280" w:after="120"/>
      </w:pPr>
      <w:r>
        <w:rPr>
          <w:rFonts w:ascii="Arial" w:hAnsi="Arial"/>
          <w:b/>
          <w:color w:val="1E3A8A"/>
          <w:sz w:val="28"/>
        </w:rPr>
        <w:t>26. Conclusion</w:t>
      </w:r>
    </w:p>
    <w:p>
      <w:pPr>
        <w:spacing w:before="0" w:after="80" w:line="276" w:lineRule="auto"/>
      </w:pPr>
      <w:r>
        <w:rPr>
          <w:rFonts w:ascii="Arial" w:hAnsi="Arial"/>
          <w:color w:val="1E293B"/>
          <w:sz w:val="19"/>
        </w:rPr>
        <w:t>Phase 2 has successfully transformed SEQUENT into a comprehensive, functioning compiler and execution system. By augmenting the Phase 1 front-end with an Intermediate Representation, an IR Optimizer, a Bytecode Generator, a Stack Virtual Machine, an Event-Driven Runtime, and a Temporal Runtime Monitor, SEQUENT proves that temporal deadlines can be treated as first-class, verifiable software primitives. The implementation is 100% operational, fully documented, and verified by 55 automated tests.</w:t>
      </w:r>
    </w:p>
    <w:p>
      <w:pPr>
        <w:keepNext/>
        <w:spacing w:before="280" w:after="120"/>
      </w:pPr>
      <w:r>
        <w:rPr>
          <w:rFonts w:ascii="Arial" w:hAnsi="Arial"/>
          <w:b/>
          <w:color w:val="1E3A8A"/>
          <w:sz w:val="28"/>
        </w:rPr>
        <w:t>27. Future Scope &amp; Planned Phase 3 Architecture</w:t>
      </w:r>
    </w:p>
    <w:p>
      <w:pPr>
        <w:spacing w:before="0" w:after="80" w:line="276" w:lineRule="auto"/>
      </w:pPr>
      <w:r>
        <w:rPr>
          <w:rFonts w:ascii="Arial" w:hAnsi="Arial"/>
          <w:color w:val="1E293B"/>
          <w:sz w:val="19"/>
        </w:rPr>
        <w:t>While Phase 1 and Phase 2 are complete and operational, the following components are deliberately designated as planned work for Phase 3:</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Planned Phase 3 Feature: </w:t>
      </w:r>
      <w:r>
        <w:rPr>
          <w:rFonts w:ascii="Arial" w:hAnsi="Arial"/>
          <w:color w:val="1E293B"/>
          <w:sz w:val="19"/>
        </w:rPr>
        <w:t>Discrete-Event Simulation Engine: A priority-queue-based simulation engine capable of scheduling concurrent event streams with stochastic delay distributions.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Planned Phase 3 Feature: </w:t>
      </w:r>
      <w:r>
        <w:rPr>
          <w:rFonts w:ascii="Arial" w:hAnsi="Arial"/>
          <w:color w:val="1E293B"/>
          <w:sz w:val="19"/>
        </w:rPr>
        <w:t>Binary Bytecode Serialization: Exporting compiled bytecode into compact .seqc binary files with magic headers and CRC checksums.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Planned Phase 3 Feature: </w:t>
      </w:r>
      <w:r>
        <w:rPr>
          <w:rFonts w:ascii="Arial" w:hAnsi="Arial"/>
          <w:color w:val="1E293B"/>
          <w:sz w:val="19"/>
        </w:rPr>
        <w:t>Interactive Web Dashboard: A browser-based visualizer rendering dynamic state machine diagrams, interactive event injection buttons, and real-time Gantt timelines.</w:t>
      </w:r>
    </w:p>
    <w:p>
      <w:pPr>
        <w:keepNext/>
        <w:spacing w:before="280" w:after="120"/>
      </w:pPr>
      <w:r>
        <w:rPr>
          <w:rFonts w:ascii="Arial" w:hAnsi="Arial"/>
          <w:b/>
          <w:color w:val="1E3A8A"/>
          <w:sz w:val="28"/>
        </w:rPr>
        <w:t>28. References</w:t>
      </w:r>
    </w:p>
    <w:p>
      <w:pPr>
        <w:spacing w:before="0" w:after="60" w:line="276" w:lineRule="auto"/>
        <w:ind w:left="360"/>
      </w:pPr>
      <w:r>
        <w:rPr>
          <w:rFonts w:ascii="Arial" w:hAnsi="Arial"/>
          <w:b/>
          <w:color w:val="1E3A8A"/>
          <w:sz w:val="19"/>
        </w:rPr>
        <w:t xml:space="preserve">[1] </w:t>
      </w:r>
      <w:r>
        <w:rPr>
          <w:rFonts w:ascii="Arial" w:hAnsi="Arial"/>
          <w:color w:val="1E293B"/>
          <w:sz w:val="19"/>
        </w:rPr>
        <w:t>Aho, A. V., Lam, M. S., Sethi, R., &amp; Ullman, J. D. (2006). Compilers: Principles, Techniques, and Tools (2nd Edition). Addison-Wesley.</w:t>
      </w:r>
    </w:p>
    <w:p>
      <w:pPr>
        <w:spacing w:before="0" w:after="60" w:line="276" w:lineRule="auto"/>
        <w:ind w:left="360"/>
      </w:pPr>
      <w:r>
        <w:rPr>
          <w:rFonts w:ascii="Arial" w:hAnsi="Arial"/>
          <w:b/>
          <w:color w:val="1E3A8A"/>
          <w:sz w:val="19"/>
        </w:rPr>
        <w:t xml:space="preserve">[2] </w:t>
      </w:r>
      <w:r>
        <w:rPr>
          <w:rFonts w:ascii="Arial" w:hAnsi="Arial"/>
          <w:color w:val="1E293B"/>
          <w:sz w:val="19"/>
        </w:rPr>
        <w:t>Cooper, K. D., &amp; Torczon, L. (2011). Engineering a Compiler (2nd Edition). Morgan Kaufmann.</w:t>
      </w:r>
    </w:p>
    <w:p>
      <w:pPr>
        <w:spacing w:before="0" w:after="60" w:line="276" w:lineRule="auto"/>
        <w:ind w:left="360"/>
      </w:pPr>
      <w:r>
        <w:rPr>
          <w:rFonts w:ascii="Arial" w:hAnsi="Arial"/>
          <w:b/>
          <w:color w:val="1E3A8A"/>
          <w:sz w:val="19"/>
        </w:rPr>
        <w:t xml:space="preserve">[3] </w:t>
      </w:r>
      <w:r>
        <w:rPr>
          <w:rFonts w:ascii="Arial" w:hAnsi="Arial"/>
          <w:color w:val="1E293B"/>
          <w:sz w:val="19"/>
        </w:rPr>
        <w:t>Alur, R., &amp; Dill, D. L. (1994). A theory of timed automata. Theoretical Computer Science, 126(2), 183-235.</w:t>
      </w:r>
    </w:p>
    <w:p>
      <w:pPr>
        <w:spacing w:before="0" w:after="60" w:line="276" w:lineRule="auto"/>
        <w:ind w:left="360"/>
      </w:pPr>
      <w:r>
        <w:rPr>
          <w:rFonts w:ascii="Arial" w:hAnsi="Arial"/>
          <w:b/>
          <w:color w:val="1E3A8A"/>
          <w:sz w:val="19"/>
        </w:rPr>
        <w:t xml:space="preserve">[4] </w:t>
      </w:r>
      <w:r>
        <w:rPr>
          <w:rFonts w:ascii="Arial" w:hAnsi="Arial"/>
          <w:color w:val="1E293B"/>
          <w:sz w:val="19"/>
        </w:rPr>
        <w:t>Lindholm, T., Yellin, F., Bracha, G., &amp; Buckley, A. (2014). The Java Virtual Machine Specification (Java SE 8 Edition). Addison-Wesley.</w:t>
      </w:r>
    </w:p>
    <w:p>
      <w:pPr>
        <w:spacing w:before="0" w:after="60" w:line="276" w:lineRule="auto"/>
        <w:ind w:left="360"/>
      </w:pPr>
      <w:r>
        <w:rPr>
          <w:rFonts w:ascii="Arial" w:hAnsi="Arial"/>
          <w:b/>
          <w:color w:val="1E3A8A"/>
          <w:sz w:val="19"/>
        </w:rPr>
        <w:t xml:space="preserve">[5] </w:t>
      </w:r>
      <w:r>
        <w:rPr>
          <w:rFonts w:ascii="Arial" w:hAnsi="Arial"/>
          <w:color w:val="1E293B"/>
          <w:sz w:val="19"/>
        </w:rPr>
        <w:t>Henzinger, T. A. (1996). The theory of hybrid automata. IEEE Symposium on Logic in Computer Science (LICS), 278-292.</w:t>
      </w:r>
    </w:p>
    <w:p>
      <w:pPr>
        <w:keepNext/>
        <w:spacing w:before="280" w:after="120"/>
      </w:pPr>
      <w:r>
        <w:rPr>
          <w:rFonts w:ascii="Arial" w:hAnsi="Arial"/>
          <w:b/>
          <w:color w:val="1E3A8A"/>
          <w:sz w:val="28"/>
        </w:rPr>
        <w:t>29. Appendix: Implementation Status Matrix</w:t>
      </w:r>
    </w:p>
    <w:p>
      <w:pPr>
        <w:spacing w:before="0" w:after="80" w:line="276" w:lineRule="auto"/>
      </w:pPr>
      <w:r>
        <w:rPr>
          <w:rFonts w:ascii="Arial" w:hAnsi="Arial"/>
          <w:color w:val="1E293B"/>
          <w:sz w:val="19"/>
        </w:rPr>
        <w:t>The following matrix provides an authoritative, evidence-backed summary of the implementation status across all SEQUENT project features: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168"/>
            <w:shd w:fill="1E3A8A"/>
          </w:tcPr>
          <w:p>
            <w:pPr>
              <w:spacing w:before="40" w:after="40"/>
              <w:jc w:val="center"/>
            </w:pPr>
            <w:r>
              <w:rPr>
                <w:rFonts w:ascii="Arial" w:hAnsi="Arial"/>
                <w:b/>
                <w:color w:val="FFFFFF"/>
                <w:sz w:val="18"/>
              </w:rPr>
              <w:t>Compiler Feature</w:t>
            </w:r>
          </w:p>
        </w:tc>
        <w:tc>
          <w:tcPr>
            <w:tcW w:type="dxa" w:w="1440"/>
            <w:shd w:fill="1E3A8A"/>
          </w:tcPr>
          <w:p>
            <w:pPr>
              <w:spacing w:before="40" w:after="40"/>
              <w:jc w:val="center"/>
            </w:pPr>
            <w:r>
              <w:rPr>
                <w:rFonts w:ascii="Arial" w:hAnsi="Arial"/>
                <w:b/>
                <w:color w:val="FFFFFF"/>
                <w:sz w:val="18"/>
              </w:rPr>
              <w:t>Phase</w:t>
            </w:r>
          </w:p>
        </w:tc>
        <w:tc>
          <w:tcPr>
            <w:tcW w:type="dxa" w:w="2016"/>
            <w:shd w:fill="1E3A8A"/>
          </w:tcPr>
          <w:p>
            <w:pPr>
              <w:spacing w:before="40" w:after="40"/>
              <w:jc w:val="center"/>
            </w:pPr>
            <w:r>
              <w:rPr>
                <w:rFonts w:ascii="Arial" w:hAnsi="Arial"/>
                <w:b/>
                <w:color w:val="FFFFFF"/>
                <w:sz w:val="18"/>
              </w:rPr>
              <w:t>Status</w:t>
            </w:r>
          </w:p>
        </w:tc>
        <w:tc>
          <w:tcPr>
            <w:tcW w:type="dxa" w:w="3168"/>
            <w:shd w:fill="1E3A8A"/>
          </w:tcPr>
          <w:p>
            <w:pPr>
              <w:spacing w:before="40" w:after="40"/>
              <w:jc w:val="center"/>
            </w:pPr>
            <w:r>
              <w:rPr>
                <w:rFonts w:ascii="Arial" w:hAnsi="Arial"/>
                <w:b/>
                <w:color w:val="FFFFFF"/>
                <w:sz w:val="18"/>
              </w:rPr>
              <w:t>Verification Evidence</w:t>
            </w:r>
          </w:p>
        </w:tc>
      </w:tr>
      <w:tr>
        <w:tc>
          <w:tcPr>
            <w:tcW w:type="dxa" w:w="3168"/>
            <w:shd w:fill="FFFFFF"/>
          </w:tcPr>
          <w:p>
            <w:pPr>
              <w:spacing w:before="30" w:after="30" w:line="264" w:lineRule="auto"/>
            </w:pPr>
            <w:r>
              <w:rPr>
                <w:rFonts w:ascii="Arial" w:hAnsi="Arial"/>
                <w:color w:val="1E293B"/>
                <w:sz w:val="17"/>
              </w:rPr>
              <w:t>Lexical Analysis (Lexer)</w:t>
            </w:r>
          </w:p>
        </w:tc>
        <w:tc>
          <w:tcPr>
            <w:tcW w:type="dxa" w:w="1440"/>
            <w:shd w:fill="FFFFFF"/>
          </w:tcPr>
          <w:p>
            <w:pPr>
              <w:spacing w:before="30" w:after="30" w:line="264" w:lineRule="auto"/>
            </w:pPr>
            <w:r>
              <w:rPr>
                <w:rFonts w:ascii="Arial" w:hAnsi="Arial"/>
                <w:color w:val="1E293B"/>
                <w:sz w:val="17"/>
              </w:rPr>
              <w:t>Phase 1</w:t>
            </w:r>
          </w:p>
        </w:tc>
        <w:tc>
          <w:tcPr>
            <w:tcW w:type="dxa" w:w="2016"/>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compiler/lexer.py, 8 unit tests, CLI --tokens</w:t>
            </w:r>
          </w:p>
        </w:tc>
      </w:tr>
      <w:tr>
        <w:tc>
          <w:tcPr>
            <w:tcW w:type="dxa" w:w="3168"/>
            <w:shd w:fill="F8FAFC"/>
          </w:tcPr>
          <w:p>
            <w:pPr>
              <w:spacing w:before="30" w:after="30" w:line="264" w:lineRule="auto"/>
            </w:pPr>
            <w:r>
              <w:rPr>
                <w:rFonts w:ascii="Arial" w:hAnsi="Arial"/>
                <w:color w:val="1E293B"/>
                <w:sz w:val="17"/>
              </w:rPr>
              <w:t>Recursive-Descent Parser</w:t>
            </w:r>
          </w:p>
        </w:tc>
        <w:tc>
          <w:tcPr>
            <w:tcW w:type="dxa" w:w="1440"/>
            <w:shd w:fill="F8FAFC"/>
          </w:tcPr>
          <w:p>
            <w:pPr>
              <w:spacing w:before="30" w:after="30" w:line="264" w:lineRule="auto"/>
            </w:pPr>
            <w:r>
              <w:rPr>
                <w:rFonts w:ascii="Arial" w:hAnsi="Arial"/>
                <w:color w:val="1E293B"/>
                <w:sz w:val="17"/>
              </w:rPr>
              <w:t>Phase 1</w:t>
            </w:r>
          </w:p>
        </w:tc>
        <w:tc>
          <w:tcPr>
            <w:tcW w:type="dxa" w:w="2016"/>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compiler/parser.py, 4 unit tests, CLI --ast</w:t>
            </w:r>
          </w:p>
        </w:tc>
      </w:tr>
      <w:tr>
        <w:tc>
          <w:tcPr>
            <w:tcW w:type="dxa" w:w="3168"/>
            <w:shd w:fill="FFFFFF"/>
          </w:tcPr>
          <w:p>
            <w:pPr>
              <w:spacing w:before="30" w:after="30" w:line="264" w:lineRule="auto"/>
            </w:pPr>
            <w:r>
              <w:rPr>
                <w:rFonts w:ascii="Arial" w:hAnsi="Arial"/>
                <w:color w:val="1E293B"/>
                <w:sz w:val="17"/>
              </w:rPr>
              <w:t>Abstract Syntax Tree (AST)</w:t>
            </w:r>
          </w:p>
        </w:tc>
        <w:tc>
          <w:tcPr>
            <w:tcW w:type="dxa" w:w="1440"/>
            <w:shd w:fill="FFFFFF"/>
          </w:tcPr>
          <w:p>
            <w:pPr>
              <w:spacing w:before="30" w:after="30" w:line="264" w:lineRule="auto"/>
            </w:pPr>
            <w:r>
              <w:rPr>
                <w:rFonts w:ascii="Arial" w:hAnsi="Arial"/>
                <w:color w:val="1E293B"/>
                <w:sz w:val="17"/>
              </w:rPr>
              <w:t>Phase 1</w:t>
            </w:r>
          </w:p>
        </w:tc>
        <w:tc>
          <w:tcPr>
            <w:tcW w:type="dxa" w:w="2016"/>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compiler/ast.py, dataclass hierarchy, CLI --ast</w:t>
            </w:r>
          </w:p>
        </w:tc>
      </w:tr>
      <w:tr>
        <w:tc>
          <w:tcPr>
            <w:tcW w:type="dxa" w:w="3168"/>
            <w:shd w:fill="F8FAFC"/>
          </w:tcPr>
          <w:p>
            <w:pPr>
              <w:spacing w:before="30" w:after="30" w:line="264" w:lineRule="auto"/>
            </w:pPr>
            <w:r>
              <w:rPr>
                <w:rFonts w:ascii="Arial" w:hAnsi="Arial"/>
                <w:color w:val="1E293B"/>
                <w:sz w:val="17"/>
              </w:rPr>
              <w:t>Symbol Table Management</w:t>
            </w:r>
          </w:p>
        </w:tc>
        <w:tc>
          <w:tcPr>
            <w:tcW w:type="dxa" w:w="1440"/>
            <w:shd w:fill="F8FAFC"/>
          </w:tcPr>
          <w:p>
            <w:pPr>
              <w:spacing w:before="30" w:after="30" w:line="264" w:lineRule="auto"/>
            </w:pPr>
            <w:r>
              <w:rPr>
                <w:rFonts w:ascii="Arial" w:hAnsi="Arial"/>
                <w:color w:val="1E293B"/>
                <w:sz w:val="17"/>
              </w:rPr>
              <w:t>Phase 1</w:t>
            </w:r>
          </w:p>
        </w:tc>
        <w:tc>
          <w:tcPr>
            <w:tcW w:type="dxa" w:w="2016"/>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compiler/symbol_table.py, 2 unit tests, CLI --symbols</w:t>
            </w:r>
          </w:p>
        </w:tc>
      </w:tr>
      <w:tr>
        <w:tc>
          <w:tcPr>
            <w:tcW w:type="dxa" w:w="3168"/>
            <w:shd w:fill="FFFFFF"/>
          </w:tcPr>
          <w:p>
            <w:pPr>
              <w:spacing w:before="30" w:after="30" w:line="264" w:lineRule="auto"/>
            </w:pPr>
            <w:r>
              <w:rPr>
                <w:rFonts w:ascii="Arial" w:hAnsi="Arial"/>
                <w:color w:val="1E293B"/>
                <w:sz w:val="17"/>
              </w:rPr>
              <w:t>Semantic &amp; Type Analysis</w:t>
            </w:r>
          </w:p>
        </w:tc>
        <w:tc>
          <w:tcPr>
            <w:tcW w:type="dxa" w:w="1440"/>
            <w:shd w:fill="FFFFFF"/>
          </w:tcPr>
          <w:p>
            <w:pPr>
              <w:spacing w:before="30" w:after="30" w:line="264" w:lineRule="auto"/>
            </w:pPr>
            <w:r>
              <w:rPr>
                <w:rFonts w:ascii="Arial" w:hAnsi="Arial"/>
                <w:color w:val="1E293B"/>
                <w:sz w:val="17"/>
              </w:rPr>
              <w:t>Phase 1</w:t>
            </w:r>
          </w:p>
        </w:tc>
        <w:tc>
          <w:tcPr>
            <w:tcW w:type="dxa" w:w="2016"/>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compiler/semantic_analyzer.py, 5 unit tests</w:t>
            </w:r>
          </w:p>
        </w:tc>
      </w:tr>
      <w:tr>
        <w:tc>
          <w:tcPr>
            <w:tcW w:type="dxa" w:w="3168"/>
            <w:shd w:fill="F8FAFC"/>
          </w:tcPr>
          <w:p>
            <w:pPr>
              <w:spacing w:before="30" w:after="30" w:line="264" w:lineRule="auto"/>
            </w:pPr>
            <w:r>
              <w:rPr>
                <w:rFonts w:ascii="Arial" w:hAnsi="Arial"/>
                <w:color w:val="1E293B"/>
                <w:sz w:val="17"/>
              </w:rPr>
              <w:t>Static Temporal Analysis</w:t>
            </w:r>
          </w:p>
        </w:tc>
        <w:tc>
          <w:tcPr>
            <w:tcW w:type="dxa" w:w="1440"/>
            <w:shd w:fill="F8FAFC"/>
          </w:tcPr>
          <w:p>
            <w:pPr>
              <w:spacing w:before="30" w:after="30" w:line="264" w:lineRule="auto"/>
            </w:pPr>
            <w:r>
              <w:rPr>
                <w:rFonts w:ascii="Arial" w:hAnsi="Arial"/>
                <w:color w:val="1E293B"/>
                <w:sz w:val="17"/>
              </w:rPr>
              <w:t>Phase 1</w:t>
            </w:r>
          </w:p>
        </w:tc>
        <w:tc>
          <w:tcPr>
            <w:tcW w:type="dxa" w:w="2016"/>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compiler/temporal_analyzer.py, 5 unit tests, CLI --temporal</w:t>
            </w:r>
          </w:p>
        </w:tc>
      </w:tr>
      <w:tr>
        <w:tc>
          <w:tcPr>
            <w:tcW w:type="dxa" w:w="3168"/>
            <w:shd w:fill="FFFFFF"/>
          </w:tcPr>
          <w:p>
            <w:pPr>
              <w:spacing w:before="30" w:after="30" w:line="264" w:lineRule="auto"/>
            </w:pPr>
            <w:r>
              <w:rPr>
                <w:rFonts w:ascii="Arial" w:hAnsi="Arial"/>
                <w:color w:val="1E293B"/>
                <w:sz w:val="17"/>
              </w:rPr>
              <w:t>Intermediate Representation (IR)</w:t>
            </w:r>
          </w:p>
        </w:tc>
        <w:tc>
          <w:tcPr>
            <w:tcW w:type="dxa" w:w="1440"/>
            <w:shd w:fill="FFFFFF"/>
          </w:tcPr>
          <w:p>
            <w:pPr>
              <w:spacing w:before="30" w:after="30" w:line="264" w:lineRule="auto"/>
            </w:pPr>
            <w:r>
              <w:rPr>
                <w:rFonts w:ascii="Arial" w:hAnsi="Arial"/>
                <w:color w:val="1E293B"/>
                <w:sz w:val="17"/>
              </w:rPr>
              <w:t>Phase 2</w:t>
            </w:r>
          </w:p>
        </w:tc>
        <w:tc>
          <w:tcPr>
            <w:tcW w:type="dxa" w:w="2016"/>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compiler/ir.py, 3 unit tests, CLI --ir</w:t>
            </w:r>
          </w:p>
        </w:tc>
      </w:tr>
      <w:tr>
        <w:tc>
          <w:tcPr>
            <w:tcW w:type="dxa" w:w="3168"/>
            <w:shd w:fill="F8FAFC"/>
          </w:tcPr>
          <w:p>
            <w:pPr>
              <w:spacing w:before="30" w:after="30" w:line="264" w:lineRule="auto"/>
            </w:pPr>
            <w:r>
              <w:rPr>
                <w:rFonts w:ascii="Arial" w:hAnsi="Arial"/>
                <w:color w:val="1E293B"/>
                <w:sz w:val="17"/>
              </w:rPr>
              <w:t>IR Dead Store Optimizer</w:t>
            </w:r>
          </w:p>
        </w:tc>
        <w:tc>
          <w:tcPr>
            <w:tcW w:type="dxa" w:w="1440"/>
            <w:shd w:fill="F8FAFC"/>
          </w:tcPr>
          <w:p>
            <w:pPr>
              <w:spacing w:before="30" w:after="30" w:line="264" w:lineRule="auto"/>
            </w:pPr>
            <w:r>
              <w:rPr>
                <w:rFonts w:ascii="Arial" w:hAnsi="Arial"/>
                <w:color w:val="1E293B"/>
                <w:sz w:val="17"/>
              </w:rPr>
              <w:t>Phase 2</w:t>
            </w:r>
          </w:p>
        </w:tc>
        <w:tc>
          <w:tcPr>
            <w:tcW w:type="dxa" w:w="2016"/>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compiler/ir_optimizer.py, 4 unit tests, CLI --optimize</w:t>
            </w:r>
          </w:p>
        </w:tc>
      </w:tr>
      <w:tr>
        <w:tc>
          <w:tcPr>
            <w:tcW w:type="dxa" w:w="3168"/>
            <w:shd w:fill="FFFFFF"/>
          </w:tcPr>
          <w:p>
            <w:pPr>
              <w:spacing w:before="30" w:after="30" w:line="264" w:lineRule="auto"/>
            </w:pPr>
            <w:r>
              <w:rPr>
                <w:rFonts w:ascii="Arial" w:hAnsi="Arial"/>
                <w:color w:val="1E293B"/>
                <w:sz w:val="17"/>
              </w:rPr>
              <w:t>Bytecode Instruction Set</w:t>
            </w:r>
          </w:p>
        </w:tc>
        <w:tc>
          <w:tcPr>
            <w:tcW w:type="dxa" w:w="1440"/>
            <w:shd w:fill="FFFFFF"/>
          </w:tcPr>
          <w:p>
            <w:pPr>
              <w:spacing w:before="30" w:after="30" w:line="264" w:lineRule="auto"/>
            </w:pPr>
            <w:r>
              <w:rPr>
                <w:rFonts w:ascii="Arial" w:hAnsi="Arial"/>
                <w:color w:val="1E293B"/>
                <w:sz w:val="17"/>
              </w:rPr>
              <w:t>Phase 2</w:t>
            </w:r>
          </w:p>
        </w:tc>
        <w:tc>
          <w:tcPr>
            <w:tcW w:type="dxa" w:w="2016"/>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compiler/bytecode.py, 3 unit tests, CLI --bytecode</w:t>
            </w:r>
          </w:p>
        </w:tc>
      </w:tr>
      <w:tr>
        <w:tc>
          <w:tcPr>
            <w:tcW w:type="dxa" w:w="3168"/>
            <w:shd w:fill="F8FAFC"/>
          </w:tcPr>
          <w:p>
            <w:pPr>
              <w:spacing w:before="30" w:after="30" w:line="264" w:lineRule="auto"/>
            </w:pPr>
            <w:r>
              <w:rPr>
                <w:rFonts w:ascii="Arial" w:hAnsi="Arial"/>
                <w:color w:val="1E293B"/>
                <w:sz w:val="17"/>
              </w:rPr>
              <w:t>SEQUENT Virtual Machine (VM)</w:t>
            </w:r>
          </w:p>
        </w:tc>
        <w:tc>
          <w:tcPr>
            <w:tcW w:type="dxa" w:w="1440"/>
            <w:shd w:fill="F8FAFC"/>
          </w:tcPr>
          <w:p>
            <w:pPr>
              <w:spacing w:before="30" w:after="30" w:line="264" w:lineRule="auto"/>
            </w:pPr>
            <w:r>
              <w:rPr>
                <w:rFonts w:ascii="Arial" w:hAnsi="Arial"/>
                <w:color w:val="1E293B"/>
                <w:sz w:val="17"/>
              </w:rPr>
              <w:t>Phase 2</w:t>
            </w:r>
          </w:p>
        </w:tc>
        <w:tc>
          <w:tcPr>
            <w:tcW w:type="dxa" w:w="2016"/>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compiler/vm.py, 5 unit tests, CLI --run</w:t>
            </w:r>
          </w:p>
        </w:tc>
      </w:tr>
      <w:tr>
        <w:tc>
          <w:tcPr>
            <w:tcW w:type="dxa" w:w="3168"/>
            <w:shd w:fill="FFFFFF"/>
          </w:tcPr>
          <w:p>
            <w:pPr>
              <w:spacing w:before="30" w:after="30" w:line="264" w:lineRule="auto"/>
            </w:pPr>
            <w:r>
              <w:rPr>
                <w:rFonts w:ascii="Arial" w:hAnsi="Arial"/>
                <w:color w:val="1E293B"/>
                <w:sz w:val="17"/>
              </w:rPr>
              <w:t>Event-Driven Runtime</w:t>
            </w:r>
          </w:p>
        </w:tc>
        <w:tc>
          <w:tcPr>
            <w:tcW w:type="dxa" w:w="1440"/>
            <w:shd w:fill="FFFFFF"/>
          </w:tcPr>
          <w:p>
            <w:pPr>
              <w:spacing w:before="30" w:after="30" w:line="264" w:lineRule="auto"/>
            </w:pPr>
            <w:r>
              <w:rPr>
                <w:rFonts w:ascii="Arial" w:hAnsi="Arial"/>
                <w:color w:val="1E293B"/>
                <w:sz w:val="17"/>
              </w:rPr>
              <w:t>Phase 2</w:t>
            </w:r>
          </w:p>
        </w:tc>
        <w:tc>
          <w:tcPr>
            <w:tcW w:type="dxa" w:w="2016"/>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compiler/runtime.py, 3 unit tests, CLI --run</w:t>
            </w:r>
          </w:p>
        </w:tc>
      </w:tr>
      <w:tr>
        <w:tc>
          <w:tcPr>
            <w:tcW w:type="dxa" w:w="3168"/>
            <w:shd w:fill="F8FAFC"/>
          </w:tcPr>
          <w:p>
            <w:pPr>
              <w:spacing w:before="30" w:after="30" w:line="264" w:lineRule="auto"/>
            </w:pPr>
            <w:r>
              <w:rPr>
                <w:rFonts w:ascii="Arial" w:hAnsi="Arial"/>
                <w:color w:val="1E293B"/>
                <w:sz w:val="17"/>
              </w:rPr>
              <w:t>Temporal Runtime Monitoring</w:t>
            </w:r>
          </w:p>
        </w:tc>
        <w:tc>
          <w:tcPr>
            <w:tcW w:type="dxa" w:w="1440"/>
            <w:shd w:fill="F8FAFC"/>
          </w:tcPr>
          <w:p>
            <w:pPr>
              <w:spacing w:before="30" w:after="30" w:line="264" w:lineRule="auto"/>
            </w:pPr>
            <w:r>
              <w:rPr>
                <w:rFonts w:ascii="Arial" w:hAnsi="Arial"/>
                <w:color w:val="1E293B"/>
                <w:sz w:val="17"/>
              </w:rPr>
              <w:t>Phase 2</w:t>
            </w:r>
          </w:p>
        </w:tc>
        <w:tc>
          <w:tcPr>
            <w:tcW w:type="dxa" w:w="2016"/>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compiler/runtime.py, 4 unit tests, CLI --run</w:t>
            </w:r>
          </w:p>
        </w:tc>
      </w:tr>
      <w:tr>
        <w:tc>
          <w:tcPr>
            <w:tcW w:type="dxa" w:w="3168"/>
            <w:shd w:fill="FFFFFF"/>
          </w:tcPr>
          <w:p>
            <w:pPr>
              <w:spacing w:before="30" w:after="30" w:line="264" w:lineRule="auto"/>
            </w:pPr>
            <w:r>
              <w:rPr>
                <w:rFonts w:ascii="Arial" w:hAnsi="Arial"/>
                <w:color w:val="1E293B"/>
                <w:sz w:val="17"/>
              </w:rPr>
              <w:t>Structured JSON Telemetry</w:t>
            </w:r>
          </w:p>
        </w:tc>
        <w:tc>
          <w:tcPr>
            <w:tcW w:type="dxa" w:w="1440"/>
            <w:shd w:fill="FFFFFF"/>
          </w:tcPr>
          <w:p>
            <w:pPr>
              <w:spacing w:before="30" w:after="30" w:line="264" w:lineRule="auto"/>
            </w:pPr>
            <w:r>
              <w:rPr>
                <w:rFonts w:ascii="Arial" w:hAnsi="Arial"/>
                <w:color w:val="1E293B"/>
                <w:sz w:val="17"/>
              </w:rPr>
              <w:t>Phase 2</w:t>
            </w:r>
          </w:p>
        </w:tc>
        <w:tc>
          <w:tcPr>
            <w:tcW w:type="dxa" w:w="2016"/>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compiler/runtime.py, 3 unit tests, CLI --json</w:t>
            </w:r>
          </w:p>
        </w:tc>
      </w:tr>
      <w:tr>
        <w:tc>
          <w:tcPr>
            <w:tcW w:type="dxa" w:w="3168"/>
            <w:shd w:fill="F8FAFC"/>
          </w:tcPr>
          <w:p>
            <w:pPr>
              <w:spacing w:before="30" w:after="30" w:line="264" w:lineRule="auto"/>
            </w:pPr>
            <w:r>
              <w:rPr>
                <w:rFonts w:ascii="Arial" w:hAnsi="Arial"/>
                <w:color w:val="1E293B"/>
                <w:sz w:val="17"/>
              </w:rPr>
              <w:t>Discrete-Event Sim Engine</w:t>
            </w:r>
          </w:p>
        </w:tc>
        <w:tc>
          <w:tcPr>
            <w:tcW w:type="dxa" w:w="1440"/>
            <w:shd w:fill="F8FAFC"/>
          </w:tcPr>
          <w:p>
            <w:pPr>
              <w:spacing w:before="30" w:after="30" w:line="264" w:lineRule="auto"/>
            </w:pPr>
            <w:r>
              <w:rPr>
                <w:rFonts w:ascii="Arial" w:hAnsi="Arial"/>
                <w:color w:val="1E293B"/>
                <w:sz w:val="17"/>
              </w:rPr>
              <w:t>Phase 3</w:t>
            </w:r>
          </w:p>
        </w:tc>
        <w:tc>
          <w:tcPr>
            <w:tcW w:type="dxa" w:w="2016"/>
            <w:shd w:fill="F8FAFC"/>
          </w:tcPr>
          <w:p>
            <w:pPr>
              <w:spacing w:before="30" w:after="30" w:line="264" w:lineRule="auto"/>
            </w:pPr>
            <w:r>
              <w:rPr>
                <w:rFonts w:ascii="Arial" w:hAnsi="Arial"/>
                <w:color w:val="1E293B"/>
                <w:sz w:val="17"/>
              </w:rPr>
              <w:t>PLANNED</w:t>
            </w:r>
          </w:p>
        </w:tc>
        <w:tc>
          <w:tcPr>
            <w:tcW w:type="dxa" w:w="3168"/>
            <w:shd w:fill="F8FAFC"/>
          </w:tcPr>
          <w:p>
            <w:pPr>
              <w:spacing w:before="30" w:after="30" w:line="264" w:lineRule="auto"/>
            </w:pPr>
            <w:r>
              <w:rPr>
                <w:rFonts w:ascii="Arial" w:hAnsi="Arial"/>
                <w:color w:val="1E293B"/>
                <w:sz w:val="17"/>
              </w:rPr>
              <w:t>Design documented; scheduled for Phase 3</w:t>
            </w:r>
          </w:p>
        </w:tc>
      </w:tr>
      <w:tr>
        <w:tc>
          <w:tcPr>
            <w:tcW w:type="dxa" w:w="3168"/>
            <w:shd w:fill="FFFFFF"/>
          </w:tcPr>
          <w:p>
            <w:pPr>
              <w:spacing w:before="30" w:after="30" w:line="264" w:lineRule="auto"/>
            </w:pPr>
            <w:r>
              <w:rPr>
                <w:rFonts w:ascii="Arial" w:hAnsi="Arial"/>
                <w:color w:val="1E293B"/>
                <w:sz w:val="17"/>
              </w:rPr>
              <w:t>Interactive Web Dashboard</w:t>
            </w:r>
          </w:p>
        </w:tc>
        <w:tc>
          <w:tcPr>
            <w:tcW w:type="dxa" w:w="1440"/>
            <w:shd w:fill="FFFFFF"/>
          </w:tcPr>
          <w:p>
            <w:pPr>
              <w:spacing w:before="30" w:after="30" w:line="264" w:lineRule="auto"/>
            </w:pPr>
            <w:r>
              <w:rPr>
                <w:rFonts w:ascii="Arial" w:hAnsi="Arial"/>
                <w:color w:val="1E293B"/>
                <w:sz w:val="17"/>
              </w:rPr>
              <w:t>Phase 3</w:t>
            </w:r>
          </w:p>
        </w:tc>
        <w:tc>
          <w:tcPr>
            <w:tcW w:type="dxa" w:w="2016"/>
            <w:shd w:fill="FFFFFF"/>
          </w:tcPr>
          <w:p>
            <w:pPr>
              <w:spacing w:before="30" w:after="30" w:line="264" w:lineRule="auto"/>
            </w:pPr>
            <w:r>
              <w:rPr>
                <w:rFonts w:ascii="Arial" w:hAnsi="Arial"/>
                <w:color w:val="1E293B"/>
                <w:sz w:val="17"/>
              </w:rPr>
              <w:t>PLANNED</w:t>
            </w:r>
          </w:p>
        </w:tc>
        <w:tc>
          <w:tcPr>
            <w:tcW w:type="dxa" w:w="3168"/>
            <w:shd w:fill="FFFFFF"/>
          </w:tcPr>
          <w:p>
            <w:pPr>
              <w:spacing w:before="30" w:after="30" w:line="264" w:lineRule="auto"/>
            </w:pPr>
            <w:r>
              <w:rPr>
                <w:rFonts w:ascii="Arial" w:hAnsi="Arial"/>
                <w:color w:val="1E293B"/>
                <w:sz w:val="17"/>
              </w:rPr>
              <w:t>Design documented; scheduled for Phase 3</w:t>
            </w:r>
          </w:p>
        </w:tc>
      </w:tr>
    </w:tbl>
    <w:p>
      <w:pPr>
        <w:spacing w:after="8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Compiler Design Laboratory (CSE3002) | JEERU OMPRAKASH REDDY (24BKT0080)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7"/>
      </w:rPr>
      <w:t>SEQUENT – Phase 2: Core Implementation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