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exchange page, in the final page, two purity tests were done, both at 60%. Gross Weight was 3.5g, net weight was 3.41g, How did the net payable weight be 3.41g?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the summary tab of the exchange page, They want a proceed with sales button under the copy summary for accounts button. Basically linking the sales workflow with the exchange.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Advance payment without any order, basically entering directly to the user’s ledger. The client gave an example of “halkatha” the ritual that happens in poila boishakh. That amount stays in the customer’s accounts till they use it while a sale again.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Confirmed status in exchange will be changed to Assigned(To denote assigned to karigar kinda thing)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send to karigar option, need add line option just like it was in the application somewhere, we will click to add a line, where the user can explain the item, then click add item again . Total weight will be autocalculated with the added item.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Opening balances for the raw materials etc.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no purity is not added while importing, it is not showing up. Also it is going straight to in stock instead of being in unassigned.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Category, purity in the bulk import needs to be taken. The entire batch will usually have one purity and category, so we can just put it in the right hand side where the other items are.</w:t>
        <w:br w:type="textWrapping"/>
      </w:r>
    </w:p>
    <w:p w:rsidR="00000000" w:rsidDel="00000000" w:rsidP="00000000" w:rsidRDefault="00000000" w:rsidRPr="00000000" w14:paraId="00000010">
      <w:pPr>
        <w:rPr/>
      </w:pPr>
      <w:r w:rsidDel="00000000" w:rsidR="00000000" w:rsidRPr="00000000">
        <w:rPr>
          <w:rtl w:val="0"/>
        </w:rPr>
        <w:t xml:space="preserve">Piece column needs to be renamed as category in third step of bulk import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Items need to be unassigned when importing for the first time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Raw material can be manually added or removed too. Keep proper audit of who did it in the system.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refinery metal can be sent from stock or from outside too. When refinery is returned, extra gold can be added into stock.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exchange add to the raw material stock. It will go out again based on the karigar job again.</w:t>
        <w:br w:type="textWrapping"/>
      </w:r>
    </w:p>
    <w:p w:rsidR="00000000" w:rsidDel="00000000" w:rsidP="00000000" w:rsidRDefault="00000000" w:rsidRPr="00000000" w14:paraId="00000019">
      <w:pPr>
        <w:rPr/>
      </w:pPr>
      <w:r w:rsidDel="00000000" w:rsidR="00000000" w:rsidRPr="00000000">
        <w:rPr>
          <w:rtl w:val="0"/>
        </w:rPr>
        <w:t xml:space="preserve">Discount only on making charge, not on the full order.</w:t>
        <w:br w:type="textWrapping"/>
      </w:r>
    </w:p>
    <w:p w:rsidR="00000000" w:rsidDel="00000000" w:rsidP="00000000" w:rsidRDefault="00000000" w:rsidRPr="00000000" w14:paraId="0000001A">
      <w:pPr>
        <w:rPr/>
      </w:pPr>
      <w:r w:rsidDel="00000000" w:rsidR="00000000" w:rsidRPr="00000000">
        <w:rPr>
          <w:rtl w:val="0"/>
        </w:rPr>
        <w:t xml:space="preserve">By default show the price breakup and show percentage of making charge. Also show the discount on the making charge.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Remove the gst selector fields in the bottom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Adjustment on making charge not on the entire order. The client explained that in jewellery business, there is no profit or loss on the metal. Everything is on the making charge.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Show price breakup in right side, for each item. So we will be able to see the item wise price breakup in the right side. Also, show the summary at the bottom just like right now.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Add item option needs to be there in new order, just like there is on the inventory page.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Hallmarking ledger, every entry in new line, piece in and out coming in same line. Ensure this in all ledgers please.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Open renamed to Pending for all batches option in Karigar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unassigned item rule is not being enforced while imports and all, please check.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System should not accept huid over 6 digits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Titanium and platinum to be removed, diamond to be added. Diamond has same details as gold, just mrp to be stored.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 purity of silver, need to add option called “Default”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E-Catalogue points: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the frontend, need links with tiles just like caratlane and senco website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Search can be done using huid number, or by scanning the physical item in the barcode.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Tile based navigation in the navigation pane too, just like in senco and caratlane website.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Career option needs to be present. Just with a contact on whatsapp option.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For the monthly scheme, the logged in user needs to be shown how much they have saved, and an option like “Items you can buy for Rs. X” which when clicked shows items with the price filter.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 can add red golden white accents in the website, basically need to match the colours with the images they are uploading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Logo in the website</w:t>
      </w:r>
    </w:p>
    <w:p w:rsidR="00000000" w:rsidDel="00000000" w:rsidP="00000000" w:rsidRDefault="00000000" w:rsidRPr="00000000" w14:paraId="00000046">
      <w:pPr>
        <w:rPr/>
      </w:pPr>
      <w:r w:rsidDel="00000000" w:rsidR="00000000" w:rsidRPr="00000000">
        <w:rPr>
          <w:rtl w:val="0"/>
        </w:rPr>
        <w:t xml:space="preserve">Wording of the companies(they have two companies, both do different works)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Animation for pricing, basically wanting a marquee in the middle of the website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Client will provide images and content wherever static. So we need to provide the list of what they need to provide.</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