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0164" w14:textId="521B4F7F" w:rsidR="00000000" w:rsidRDefault="00FD5FFC" w:rsidP="00FD5FFC">
      <w:pPr>
        <w:jc w:val="center"/>
        <w:rPr>
          <w:b/>
          <w:bCs/>
          <w:sz w:val="36"/>
          <w:szCs w:val="36"/>
          <w:u w:val="single"/>
        </w:rPr>
      </w:pPr>
      <w:r w:rsidRPr="00FD5FFC">
        <w:rPr>
          <w:b/>
          <w:bCs/>
          <w:sz w:val="36"/>
          <w:szCs w:val="36"/>
          <w:u w:val="single"/>
        </w:rPr>
        <w:t>AIR QUALITY ANALYSIS</w:t>
      </w:r>
    </w:p>
    <w:p w14:paraId="7C1F5CD4" w14:textId="5A392108" w:rsidR="00FD5FFC" w:rsidRDefault="00FD5FFC" w:rsidP="00FD5FFC">
      <w:pPr>
        <w:rPr>
          <w:b/>
          <w:bCs/>
          <w:sz w:val="28"/>
          <w:szCs w:val="28"/>
          <w:u w:val="single"/>
        </w:rPr>
      </w:pPr>
      <w:r w:rsidRPr="00FD5FFC">
        <w:rPr>
          <w:b/>
          <w:bCs/>
          <w:sz w:val="28"/>
          <w:szCs w:val="28"/>
          <w:u w:val="single"/>
        </w:rPr>
        <w:t>INNOVATION:</w:t>
      </w:r>
    </w:p>
    <w:p w14:paraId="1059AEF6" w14:textId="539B0F5B" w:rsidR="00FD5FFC" w:rsidRPr="00FD5FFC" w:rsidRDefault="00FD5FFC" w:rsidP="00FD5FFC">
      <w:pPr>
        <w:rPr>
          <w:sz w:val="28"/>
          <w:szCs w:val="28"/>
        </w:rPr>
      </w:pPr>
      <w:r w:rsidRPr="00FD5FFC">
        <w:rPr>
          <w:sz w:val="28"/>
          <w:szCs w:val="28"/>
        </w:rPr>
        <w:t xml:space="preserve">Transforming the design outlined in the abstract into a practical project </w:t>
      </w:r>
    </w:p>
    <w:p w14:paraId="5B99BBAD" w14:textId="56441D3E" w:rsidR="00FD5FFC" w:rsidRPr="00FD5FFC" w:rsidRDefault="00FD5FFC" w:rsidP="00FD5FFC">
      <w:pPr>
        <w:rPr>
          <w:sz w:val="28"/>
          <w:szCs w:val="28"/>
        </w:rPr>
      </w:pPr>
      <w:r w:rsidRPr="00FD5FFC">
        <w:rPr>
          <w:b/>
          <w:bCs/>
          <w:sz w:val="28"/>
          <w:szCs w:val="28"/>
        </w:rPr>
        <w:t>Step 1:</w:t>
      </w:r>
      <w:r w:rsidRPr="00FD5FFC">
        <w:rPr>
          <w:sz w:val="28"/>
          <w:szCs w:val="28"/>
        </w:rPr>
        <w:t xml:space="preserve"> </w:t>
      </w:r>
      <w:r w:rsidRPr="00FD5FFC">
        <w:rPr>
          <w:i/>
          <w:iCs/>
          <w:sz w:val="28"/>
          <w:szCs w:val="28"/>
        </w:rPr>
        <w:t>Data Collection</w:t>
      </w:r>
    </w:p>
    <w:p w14:paraId="33C1D169" w14:textId="26C4731C" w:rsidR="00FD5FFC" w:rsidRPr="00FD5FFC" w:rsidRDefault="00FD5FFC" w:rsidP="00FD5FFC">
      <w:pPr>
        <w:rPr>
          <w:sz w:val="28"/>
          <w:szCs w:val="28"/>
        </w:rPr>
      </w:pPr>
      <w:r w:rsidRPr="00FD5FFC">
        <w:rPr>
          <w:b/>
          <w:bCs/>
          <w:sz w:val="28"/>
          <w:szCs w:val="28"/>
        </w:rPr>
        <w:t>- Data Sources:</w:t>
      </w:r>
      <w:r w:rsidRPr="00FD5FFC">
        <w:rPr>
          <w:sz w:val="28"/>
          <w:szCs w:val="28"/>
        </w:rPr>
        <w:t xml:space="preserve"> Identify and access reliable sources of historical air quality data. This may include data from government monitoring stations, environmental agencies, or research institutions. Ensure that the data is structured and well-documented.</w:t>
      </w:r>
    </w:p>
    <w:p w14:paraId="2D8B82C3" w14:textId="77777777" w:rsidR="00FD5FFC" w:rsidRPr="00FD5FFC" w:rsidRDefault="00FD5FFC" w:rsidP="00FD5FFC">
      <w:pPr>
        <w:rPr>
          <w:sz w:val="28"/>
          <w:szCs w:val="28"/>
        </w:rPr>
      </w:pPr>
    </w:p>
    <w:p w14:paraId="5C242F9B" w14:textId="39DEFD4B" w:rsidR="00FD5FFC" w:rsidRPr="00FD5FFC" w:rsidRDefault="00FD5FFC" w:rsidP="00FD5FFC">
      <w:pPr>
        <w:rPr>
          <w:sz w:val="28"/>
          <w:szCs w:val="28"/>
        </w:rPr>
      </w:pPr>
      <w:r w:rsidRPr="00FD5FFC">
        <w:rPr>
          <w:b/>
          <w:bCs/>
          <w:sz w:val="28"/>
          <w:szCs w:val="28"/>
        </w:rPr>
        <w:t>- Data Acquisition:</w:t>
      </w:r>
      <w:r w:rsidRPr="00FD5FFC">
        <w:rPr>
          <w:sz w:val="28"/>
          <w:szCs w:val="28"/>
        </w:rPr>
        <w:t xml:space="preserve"> Use data acquisition techniques, such as web scraping, API calls, or direct data downloads, to collect the required datasets for various pollutants (e.g., SO2, NO2, RSPM/PM10) at different monitoring stations across Tamil Nadu.</w:t>
      </w:r>
    </w:p>
    <w:p w14:paraId="7343330F" w14:textId="77777777" w:rsidR="00FD5FFC" w:rsidRPr="00FD5FFC" w:rsidRDefault="00FD5FFC" w:rsidP="00FD5FFC">
      <w:pPr>
        <w:rPr>
          <w:sz w:val="28"/>
          <w:szCs w:val="28"/>
        </w:rPr>
      </w:pPr>
    </w:p>
    <w:p w14:paraId="740AB9E9" w14:textId="5AD8B4FF" w:rsidR="00FD5FFC" w:rsidRPr="00FD5FFC" w:rsidRDefault="00FD5FFC" w:rsidP="00FD5FFC">
      <w:pPr>
        <w:rPr>
          <w:sz w:val="28"/>
          <w:szCs w:val="28"/>
        </w:rPr>
      </w:pPr>
      <w:r w:rsidRPr="00FD5FFC">
        <w:rPr>
          <w:b/>
          <w:bCs/>
          <w:sz w:val="28"/>
          <w:szCs w:val="28"/>
        </w:rPr>
        <w:t>Step 2:</w:t>
      </w:r>
      <w:r w:rsidRPr="00FD5FFC">
        <w:rPr>
          <w:sz w:val="28"/>
          <w:szCs w:val="28"/>
        </w:rPr>
        <w:t xml:space="preserve"> </w:t>
      </w:r>
      <w:r w:rsidRPr="00FD5FFC">
        <w:rPr>
          <w:i/>
          <w:iCs/>
          <w:sz w:val="28"/>
          <w:szCs w:val="28"/>
        </w:rPr>
        <w:t>Data Preprocessing</w:t>
      </w:r>
    </w:p>
    <w:p w14:paraId="5A8B1C66" w14:textId="32A1699E" w:rsidR="00FD5FFC" w:rsidRPr="00FD5FFC" w:rsidRDefault="00FD5FFC" w:rsidP="00FD5FFC">
      <w:pPr>
        <w:rPr>
          <w:sz w:val="28"/>
          <w:szCs w:val="28"/>
        </w:rPr>
      </w:pPr>
      <w:r w:rsidRPr="00FD5FFC">
        <w:rPr>
          <w:b/>
          <w:bCs/>
          <w:sz w:val="28"/>
          <w:szCs w:val="28"/>
        </w:rPr>
        <w:t>- Data Cleaning:</w:t>
      </w:r>
      <w:r w:rsidRPr="00FD5FFC">
        <w:rPr>
          <w:sz w:val="28"/>
          <w:szCs w:val="28"/>
        </w:rPr>
        <w:t xml:space="preserve"> Clean the collected data to handle missing values, duplicates, and outliers. This step is critical to ensure data quality and the accuracy of subsequent analyses.</w:t>
      </w:r>
    </w:p>
    <w:p w14:paraId="25CD5F88" w14:textId="77777777" w:rsidR="00FD5FFC" w:rsidRPr="00FD5FFC" w:rsidRDefault="00FD5FFC" w:rsidP="00FD5FFC">
      <w:pPr>
        <w:rPr>
          <w:sz w:val="28"/>
          <w:szCs w:val="28"/>
        </w:rPr>
      </w:pPr>
    </w:p>
    <w:p w14:paraId="52D69C27" w14:textId="22ABB41B" w:rsidR="00FD5FFC" w:rsidRPr="00FD5FFC" w:rsidRDefault="00FD5FFC" w:rsidP="00FD5FFC">
      <w:pPr>
        <w:rPr>
          <w:sz w:val="28"/>
          <w:szCs w:val="28"/>
        </w:rPr>
      </w:pPr>
      <w:r w:rsidRPr="00FD5FFC">
        <w:rPr>
          <w:b/>
          <w:bCs/>
          <w:sz w:val="28"/>
          <w:szCs w:val="28"/>
        </w:rPr>
        <w:t>- Data Integration:</w:t>
      </w:r>
      <w:r w:rsidRPr="00FD5FFC">
        <w:rPr>
          <w:sz w:val="28"/>
          <w:szCs w:val="28"/>
        </w:rPr>
        <w:t xml:space="preserve"> Combine data from different sources into a single, comprehensive dataset. This may involve standardizing data formats and units.</w:t>
      </w:r>
    </w:p>
    <w:p w14:paraId="0E316368" w14:textId="77777777" w:rsidR="00FD5FFC" w:rsidRPr="00FD5FFC" w:rsidRDefault="00FD5FFC" w:rsidP="00FD5FFC">
      <w:pPr>
        <w:rPr>
          <w:sz w:val="28"/>
          <w:szCs w:val="28"/>
        </w:rPr>
      </w:pPr>
    </w:p>
    <w:p w14:paraId="17BF3B17" w14:textId="37DC1AEE" w:rsidR="00FD5FFC" w:rsidRPr="00FD5FFC" w:rsidRDefault="00FD5FFC" w:rsidP="00FD5FFC">
      <w:pPr>
        <w:rPr>
          <w:sz w:val="28"/>
          <w:szCs w:val="28"/>
        </w:rPr>
      </w:pPr>
      <w:r w:rsidRPr="00FD5FFC">
        <w:rPr>
          <w:b/>
          <w:bCs/>
          <w:sz w:val="28"/>
          <w:szCs w:val="28"/>
        </w:rPr>
        <w:t>- Data Transformation:</w:t>
      </w:r>
      <w:r w:rsidRPr="00FD5FFC">
        <w:rPr>
          <w:sz w:val="28"/>
          <w:szCs w:val="28"/>
        </w:rPr>
        <w:t xml:space="preserve"> If necessary, perform data transformations like normalization or standardization to bring data into a consistent format.</w:t>
      </w:r>
    </w:p>
    <w:p w14:paraId="1E4A9E93" w14:textId="77777777" w:rsidR="00FD5FFC" w:rsidRPr="00FD5FFC" w:rsidRDefault="00FD5FFC" w:rsidP="00FD5FFC">
      <w:pPr>
        <w:rPr>
          <w:sz w:val="28"/>
          <w:szCs w:val="28"/>
        </w:rPr>
      </w:pPr>
    </w:p>
    <w:p w14:paraId="2FB2303D" w14:textId="6F784378" w:rsidR="00FD5FFC" w:rsidRPr="00FD5FFC" w:rsidRDefault="00FD5FFC" w:rsidP="00FD5FFC">
      <w:pPr>
        <w:rPr>
          <w:sz w:val="28"/>
          <w:szCs w:val="28"/>
        </w:rPr>
      </w:pPr>
      <w:r w:rsidRPr="00FD5FFC">
        <w:rPr>
          <w:b/>
          <w:bCs/>
          <w:sz w:val="28"/>
          <w:szCs w:val="28"/>
        </w:rPr>
        <w:t>Step 3:</w:t>
      </w:r>
      <w:r w:rsidRPr="00FD5FFC">
        <w:rPr>
          <w:sz w:val="28"/>
          <w:szCs w:val="28"/>
        </w:rPr>
        <w:t xml:space="preserve"> </w:t>
      </w:r>
      <w:r w:rsidRPr="00FD5FFC">
        <w:rPr>
          <w:i/>
          <w:iCs/>
          <w:sz w:val="28"/>
          <w:szCs w:val="28"/>
        </w:rPr>
        <w:t>Exploratory Data Analysis (EDA)</w:t>
      </w:r>
    </w:p>
    <w:p w14:paraId="61F16EE6" w14:textId="5B7263C4" w:rsidR="00FD5FFC" w:rsidRPr="00FD5FFC" w:rsidRDefault="00FD5FFC" w:rsidP="00FD5FFC">
      <w:pPr>
        <w:rPr>
          <w:sz w:val="28"/>
          <w:szCs w:val="28"/>
        </w:rPr>
      </w:pPr>
      <w:r w:rsidRPr="00FD5FFC">
        <w:rPr>
          <w:b/>
          <w:bCs/>
          <w:sz w:val="28"/>
          <w:szCs w:val="28"/>
        </w:rPr>
        <w:t>- Statistical Analysis:</w:t>
      </w:r>
      <w:r w:rsidRPr="00FD5FFC">
        <w:rPr>
          <w:sz w:val="28"/>
          <w:szCs w:val="28"/>
        </w:rPr>
        <w:t xml:space="preserve"> Conduct basic statistical analysis to understand data distributions, calculate summary statistics, and identify patterns. EDA tools, such as histograms and summary statistics, can be helpful.</w:t>
      </w:r>
    </w:p>
    <w:p w14:paraId="06384620" w14:textId="77777777" w:rsidR="00FD5FFC" w:rsidRPr="00FD5FFC" w:rsidRDefault="00FD5FFC" w:rsidP="00FD5FFC">
      <w:pPr>
        <w:rPr>
          <w:sz w:val="28"/>
          <w:szCs w:val="28"/>
        </w:rPr>
      </w:pPr>
    </w:p>
    <w:p w14:paraId="37E6E190" w14:textId="5F50F329" w:rsidR="00FD5FFC" w:rsidRPr="00FD5FFC" w:rsidRDefault="00FD5FFC" w:rsidP="00FD5FFC">
      <w:pPr>
        <w:rPr>
          <w:sz w:val="28"/>
          <w:szCs w:val="28"/>
        </w:rPr>
      </w:pPr>
      <w:r w:rsidRPr="00FD5FFC">
        <w:rPr>
          <w:b/>
          <w:bCs/>
          <w:sz w:val="28"/>
          <w:szCs w:val="28"/>
        </w:rPr>
        <w:lastRenderedPageBreak/>
        <w:t>- Data Visualization:</w:t>
      </w:r>
      <w:r w:rsidRPr="00FD5FFC">
        <w:rPr>
          <w:sz w:val="28"/>
          <w:szCs w:val="28"/>
        </w:rPr>
        <w:t xml:space="preserve"> Create simple visualizations during EDA to provide initial insights into the data. This could include histograms, scatter plots, and box plots to visualize data distributions and relationships.</w:t>
      </w:r>
    </w:p>
    <w:p w14:paraId="2F682409" w14:textId="77777777" w:rsidR="00FD5FFC" w:rsidRPr="00FD5FFC" w:rsidRDefault="00FD5FFC" w:rsidP="00FD5FFC">
      <w:pPr>
        <w:rPr>
          <w:sz w:val="28"/>
          <w:szCs w:val="28"/>
        </w:rPr>
      </w:pPr>
    </w:p>
    <w:p w14:paraId="493B3520" w14:textId="2BE0F624" w:rsidR="00FD5FFC" w:rsidRPr="00FD5FFC" w:rsidRDefault="00FD5FFC" w:rsidP="00FD5FFC">
      <w:pPr>
        <w:rPr>
          <w:sz w:val="28"/>
          <w:szCs w:val="28"/>
        </w:rPr>
      </w:pPr>
      <w:r w:rsidRPr="00FD5FFC">
        <w:rPr>
          <w:b/>
          <w:bCs/>
          <w:sz w:val="28"/>
          <w:szCs w:val="28"/>
        </w:rPr>
        <w:t>Step 4:</w:t>
      </w:r>
      <w:r w:rsidRPr="00FD5FFC">
        <w:rPr>
          <w:i/>
          <w:iCs/>
          <w:sz w:val="28"/>
          <w:szCs w:val="28"/>
        </w:rPr>
        <w:t xml:space="preserve"> Visualization</w:t>
      </w:r>
    </w:p>
    <w:p w14:paraId="7F71EDE1" w14:textId="359A9F34" w:rsidR="00FD5FFC" w:rsidRPr="00FD5FFC" w:rsidRDefault="00FD5FFC" w:rsidP="00FD5FFC">
      <w:pPr>
        <w:rPr>
          <w:sz w:val="28"/>
          <w:szCs w:val="28"/>
        </w:rPr>
      </w:pPr>
      <w:r w:rsidRPr="00FD5FFC">
        <w:rPr>
          <w:b/>
          <w:bCs/>
          <w:sz w:val="28"/>
          <w:szCs w:val="28"/>
        </w:rPr>
        <w:t>- Line Charts:</w:t>
      </w:r>
      <w:r w:rsidRPr="00FD5FFC">
        <w:rPr>
          <w:sz w:val="28"/>
          <w:szCs w:val="28"/>
        </w:rPr>
        <w:t xml:space="preserve"> Use line charts to illustrate trends in air quality parameters over time. These charts can show how pollutant concentrations (SO2, NO2) and air quality (RSPM/PM10) have evolved historically. Time series plots can help identify patterns, seasonal variations, and long-term trends.</w:t>
      </w:r>
    </w:p>
    <w:p w14:paraId="50BFC819" w14:textId="77777777" w:rsidR="00FD5FFC" w:rsidRPr="00FD5FFC" w:rsidRDefault="00FD5FFC" w:rsidP="00FD5FFC">
      <w:pPr>
        <w:rPr>
          <w:sz w:val="28"/>
          <w:szCs w:val="28"/>
        </w:rPr>
      </w:pPr>
    </w:p>
    <w:p w14:paraId="686C4E8E" w14:textId="60D5C216" w:rsidR="00FD5FFC" w:rsidRPr="00FD5FFC" w:rsidRDefault="00FD5FFC" w:rsidP="00FD5FFC">
      <w:pPr>
        <w:rPr>
          <w:sz w:val="28"/>
          <w:szCs w:val="28"/>
        </w:rPr>
      </w:pPr>
      <w:r w:rsidRPr="00FD5FFC">
        <w:rPr>
          <w:b/>
          <w:bCs/>
          <w:sz w:val="28"/>
          <w:szCs w:val="28"/>
        </w:rPr>
        <w:t>- Heatmaps:</w:t>
      </w:r>
      <w:r w:rsidRPr="00FD5FFC">
        <w:rPr>
          <w:sz w:val="28"/>
          <w:szCs w:val="28"/>
        </w:rPr>
        <w:t xml:space="preserve"> Generate heatmaps to pinpoint pollution hotspots across Tamil Nadu. These heatmaps can be created using geographic coordinates and pollutant concentration data. They will provide a visual representation of areas with consistently high pollution levels.</w:t>
      </w:r>
    </w:p>
    <w:p w14:paraId="1E0E97DF" w14:textId="77777777" w:rsidR="00FD5FFC" w:rsidRPr="00FD5FFC" w:rsidRDefault="00FD5FFC" w:rsidP="00FD5FFC">
      <w:pPr>
        <w:rPr>
          <w:sz w:val="28"/>
          <w:szCs w:val="28"/>
        </w:rPr>
      </w:pPr>
    </w:p>
    <w:p w14:paraId="30E50A46" w14:textId="6ECD9B10" w:rsidR="00FD5FFC" w:rsidRPr="00FD5FFC" w:rsidRDefault="00FD5FFC" w:rsidP="00FD5FFC">
      <w:pPr>
        <w:rPr>
          <w:sz w:val="28"/>
          <w:szCs w:val="28"/>
        </w:rPr>
      </w:pPr>
      <w:r w:rsidRPr="00FD5FFC">
        <w:rPr>
          <w:b/>
          <w:bCs/>
          <w:sz w:val="28"/>
          <w:szCs w:val="28"/>
        </w:rPr>
        <w:t>- Geospatial Mapping:</w:t>
      </w:r>
      <w:r w:rsidRPr="00FD5FFC">
        <w:rPr>
          <w:sz w:val="28"/>
          <w:szCs w:val="28"/>
        </w:rPr>
        <w:t xml:space="preserve"> Utilize geographic mapping tools and libraries (e.g., Folium, Leaflet) to create interactive maps that display the distribution of monitoring stations, pollution levels, and geographic factors influencing air quality. These maps help stakeholders understand regional variations.</w:t>
      </w:r>
    </w:p>
    <w:p w14:paraId="5DC7E51D" w14:textId="77777777" w:rsidR="00FD5FFC" w:rsidRPr="00FD5FFC" w:rsidRDefault="00FD5FFC" w:rsidP="00FD5FFC">
      <w:pPr>
        <w:rPr>
          <w:sz w:val="28"/>
          <w:szCs w:val="28"/>
        </w:rPr>
      </w:pPr>
    </w:p>
    <w:p w14:paraId="58AD6087" w14:textId="246E5CD4" w:rsidR="00FD5FFC" w:rsidRPr="00FD5FFC" w:rsidRDefault="00FD5FFC" w:rsidP="00FD5FFC">
      <w:pPr>
        <w:rPr>
          <w:sz w:val="28"/>
          <w:szCs w:val="28"/>
        </w:rPr>
      </w:pPr>
      <w:r w:rsidRPr="00FD5FFC">
        <w:rPr>
          <w:b/>
          <w:bCs/>
          <w:sz w:val="28"/>
          <w:szCs w:val="28"/>
        </w:rPr>
        <w:t>Step 5:</w:t>
      </w:r>
      <w:r w:rsidRPr="00FD5FFC">
        <w:rPr>
          <w:sz w:val="28"/>
          <w:szCs w:val="28"/>
        </w:rPr>
        <w:t xml:space="preserve"> </w:t>
      </w:r>
      <w:r w:rsidRPr="00FD5FFC">
        <w:rPr>
          <w:i/>
          <w:iCs/>
          <w:sz w:val="28"/>
          <w:szCs w:val="28"/>
        </w:rPr>
        <w:t>Model Development</w:t>
      </w:r>
    </w:p>
    <w:p w14:paraId="0E5CF077" w14:textId="4FE28254" w:rsidR="00FD5FFC" w:rsidRPr="00FD5FFC" w:rsidRDefault="00FD5FFC" w:rsidP="00FD5FFC">
      <w:pPr>
        <w:rPr>
          <w:sz w:val="28"/>
          <w:szCs w:val="28"/>
        </w:rPr>
      </w:pPr>
      <w:r w:rsidRPr="00FD5FFC">
        <w:rPr>
          <w:b/>
          <w:bCs/>
          <w:sz w:val="28"/>
          <w:szCs w:val="28"/>
        </w:rPr>
        <w:t>- Feature Selection:</w:t>
      </w:r>
      <w:r w:rsidRPr="00FD5FFC">
        <w:rPr>
          <w:sz w:val="28"/>
          <w:szCs w:val="28"/>
        </w:rPr>
        <w:t xml:space="preserve"> Identify the relevant features for developing the predictive model. In this case, SO2 and NO2 concentrations are key predictors for RSPM/PM10 levels.</w:t>
      </w:r>
    </w:p>
    <w:p w14:paraId="1E81BB68" w14:textId="77777777" w:rsidR="00FD5FFC" w:rsidRPr="00FD5FFC" w:rsidRDefault="00FD5FFC" w:rsidP="00FD5FFC">
      <w:pPr>
        <w:rPr>
          <w:sz w:val="28"/>
          <w:szCs w:val="28"/>
        </w:rPr>
      </w:pPr>
    </w:p>
    <w:p w14:paraId="71FF44C4" w14:textId="2BB30C42" w:rsidR="00FD5FFC" w:rsidRPr="00FD5FFC" w:rsidRDefault="00FD5FFC" w:rsidP="00FD5FFC">
      <w:pPr>
        <w:rPr>
          <w:sz w:val="28"/>
          <w:szCs w:val="28"/>
        </w:rPr>
      </w:pPr>
      <w:r w:rsidRPr="00FD5FFC">
        <w:rPr>
          <w:b/>
          <w:bCs/>
          <w:sz w:val="28"/>
          <w:szCs w:val="28"/>
        </w:rPr>
        <w:t>- Model Building:</w:t>
      </w:r>
      <w:r w:rsidRPr="00FD5FFC">
        <w:rPr>
          <w:sz w:val="28"/>
          <w:szCs w:val="28"/>
        </w:rPr>
        <w:t xml:space="preserve"> Use machine learning libraries like scikit-learn to build a predictive model. Common model types for regression tasks include linear regression, decision trees, random forests, or more advanced models like neural networks.</w:t>
      </w:r>
    </w:p>
    <w:p w14:paraId="68FE180C" w14:textId="77777777" w:rsidR="00FD5FFC" w:rsidRPr="00FD5FFC" w:rsidRDefault="00FD5FFC" w:rsidP="00FD5FFC">
      <w:pPr>
        <w:rPr>
          <w:sz w:val="28"/>
          <w:szCs w:val="28"/>
        </w:rPr>
      </w:pPr>
    </w:p>
    <w:p w14:paraId="76ED8682" w14:textId="41D407CD" w:rsidR="00FD5FFC" w:rsidRPr="00FD5FFC" w:rsidRDefault="00FD5FFC" w:rsidP="00FD5FFC">
      <w:pPr>
        <w:rPr>
          <w:sz w:val="28"/>
          <w:szCs w:val="28"/>
        </w:rPr>
      </w:pPr>
      <w:r w:rsidRPr="00FD5FFC">
        <w:rPr>
          <w:b/>
          <w:bCs/>
          <w:sz w:val="28"/>
          <w:szCs w:val="28"/>
        </w:rPr>
        <w:lastRenderedPageBreak/>
        <w:t>- Model Evaluation:</w:t>
      </w:r>
      <w:r w:rsidRPr="00FD5FFC">
        <w:rPr>
          <w:sz w:val="28"/>
          <w:szCs w:val="28"/>
        </w:rPr>
        <w:t xml:space="preserve"> Assess the model's performance using appropriate evaluation metrics (e.g., Mean Absolute Error, R-squared) to ensure its accuracy and reliability.</w:t>
      </w:r>
    </w:p>
    <w:p w14:paraId="114E16A0" w14:textId="77777777" w:rsidR="00FD5FFC" w:rsidRPr="00FD5FFC" w:rsidRDefault="00FD5FFC" w:rsidP="00FD5FFC">
      <w:pPr>
        <w:rPr>
          <w:sz w:val="28"/>
          <w:szCs w:val="28"/>
        </w:rPr>
      </w:pPr>
    </w:p>
    <w:p w14:paraId="7BC6B317" w14:textId="645FAAAC" w:rsidR="00FD5FFC" w:rsidRPr="00FD5FFC" w:rsidRDefault="00FD5FFC" w:rsidP="00FD5FFC">
      <w:pPr>
        <w:rPr>
          <w:sz w:val="28"/>
          <w:szCs w:val="28"/>
        </w:rPr>
      </w:pPr>
      <w:r w:rsidRPr="00FD5FFC">
        <w:rPr>
          <w:b/>
          <w:bCs/>
          <w:sz w:val="28"/>
          <w:szCs w:val="28"/>
        </w:rPr>
        <w:t>- Model Deployment:</w:t>
      </w:r>
      <w:r w:rsidRPr="00FD5FFC">
        <w:rPr>
          <w:sz w:val="28"/>
          <w:szCs w:val="28"/>
        </w:rPr>
        <w:t xml:space="preserve"> Deploy the model for real-time estimation of RSPM/PM10 levels based on SO2 and NO2 concentrations. This can be integrated into a user-friendly dashboard or a web application for easy access.</w:t>
      </w:r>
    </w:p>
    <w:p w14:paraId="10D177B0" w14:textId="77777777" w:rsidR="00FD5FFC" w:rsidRPr="00FD5FFC" w:rsidRDefault="00FD5FFC" w:rsidP="00FD5FFC">
      <w:pPr>
        <w:rPr>
          <w:sz w:val="28"/>
          <w:szCs w:val="28"/>
        </w:rPr>
      </w:pPr>
    </w:p>
    <w:p w14:paraId="4EE95801" w14:textId="7A4ED282" w:rsidR="00FD5FFC" w:rsidRPr="00FD5FFC" w:rsidRDefault="00FD5FFC" w:rsidP="00FD5FFC">
      <w:pPr>
        <w:rPr>
          <w:sz w:val="28"/>
          <w:szCs w:val="28"/>
        </w:rPr>
      </w:pPr>
      <w:r w:rsidRPr="00FD5FFC">
        <w:rPr>
          <w:b/>
          <w:bCs/>
          <w:sz w:val="28"/>
          <w:szCs w:val="28"/>
        </w:rPr>
        <w:t>Step 6:</w:t>
      </w:r>
      <w:r w:rsidRPr="00FD5FFC">
        <w:rPr>
          <w:sz w:val="28"/>
          <w:szCs w:val="28"/>
        </w:rPr>
        <w:t xml:space="preserve"> </w:t>
      </w:r>
      <w:r w:rsidRPr="00FD5FFC">
        <w:rPr>
          <w:i/>
          <w:iCs/>
          <w:sz w:val="28"/>
          <w:szCs w:val="28"/>
        </w:rPr>
        <w:t>Project Conclusion and Communication</w:t>
      </w:r>
    </w:p>
    <w:p w14:paraId="68E1F9A0" w14:textId="308E8DE6" w:rsidR="00FD5FFC" w:rsidRPr="00FD5FFC" w:rsidRDefault="00FD5FFC" w:rsidP="00FD5FFC">
      <w:pPr>
        <w:rPr>
          <w:sz w:val="28"/>
          <w:szCs w:val="28"/>
        </w:rPr>
      </w:pPr>
      <w:r w:rsidRPr="00FD5FFC">
        <w:rPr>
          <w:b/>
          <w:bCs/>
          <w:sz w:val="28"/>
          <w:szCs w:val="28"/>
        </w:rPr>
        <w:t>- Report Generation:</w:t>
      </w:r>
      <w:r w:rsidRPr="00FD5FFC">
        <w:rPr>
          <w:sz w:val="28"/>
          <w:szCs w:val="28"/>
        </w:rPr>
        <w:t xml:space="preserve"> Summarize the findings, insights, and the results of the model in a comprehensive report. Include visualizations, model performance metrics, and recommendations for improving air quality.</w:t>
      </w:r>
    </w:p>
    <w:p w14:paraId="4032521B" w14:textId="77777777" w:rsidR="00FD5FFC" w:rsidRPr="00FD5FFC" w:rsidRDefault="00FD5FFC" w:rsidP="00FD5FFC">
      <w:pPr>
        <w:rPr>
          <w:sz w:val="28"/>
          <w:szCs w:val="28"/>
        </w:rPr>
      </w:pPr>
    </w:p>
    <w:p w14:paraId="6584AD9F" w14:textId="0DC62B01" w:rsidR="00FD5FFC" w:rsidRPr="00FD5FFC" w:rsidRDefault="00FD5FFC" w:rsidP="00FD5FFC">
      <w:pPr>
        <w:rPr>
          <w:sz w:val="28"/>
          <w:szCs w:val="28"/>
        </w:rPr>
      </w:pPr>
      <w:r w:rsidRPr="00FD5FFC">
        <w:rPr>
          <w:b/>
          <w:bCs/>
          <w:sz w:val="28"/>
          <w:szCs w:val="28"/>
        </w:rPr>
        <w:t>- Stakeholder Communication:</w:t>
      </w:r>
      <w:r w:rsidRPr="00FD5FFC">
        <w:rPr>
          <w:sz w:val="28"/>
          <w:szCs w:val="28"/>
        </w:rPr>
        <w:t xml:space="preserve"> Present the project's findings and recommendations to relevant authorities, policymakers, and stakeholders. Highlight the importance of using data-driven insights for informed decision-making and policy formulation.</w:t>
      </w:r>
    </w:p>
    <w:p w14:paraId="2E05A878" w14:textId="77777777" w:rsidR="00FD5FFC" w:rsidRPr="00FD5FFC" w:rsidRDefault="00FD5FFC" w:rsidP="00FD5FFC">
      <w:pPr>
        <w:rPr>
          <w:sz w:val="28"/>
          <w:szCs w:val="28"/>
        </w:rPr>
      </w:pPr>
    </w:p>
    <w:p w14:paraId="2A1CD92A" w14:textId="08B8550D" w:rsidR="00FD5FFC" w:rsidRPr="00FD5FFC" w:rsidRDefault="00FD5FFC" w:rsidP="00FD5FFC">
      <w:pPr>
        <w:rPr>
          <w:sz w:val="28"/>
          <w:szCs w:val="28"/>
        </w:rPr>
      </w:pPr>
      <w:r w:rsidRPr="00FD5FFC">
        <w:rPr>
          <w:b/>
          <w:bCs/>
          <w:sz w:val="28"/>
          <w:szCs w:val="28"/>
        </w:rPr>
        <w:t>- Documentation:</w:t>
      </w:r>
      <w:r w:rsidRPr="00FD5FFC">
        <w:rPr>
          <w:sz w:val="28"/>
          <w:szCs w:val="28"/>
        </w:rPr>
        <w:t xml:space="preserve"> Ensure thorough documentation of the entire project, including data sources, preprocessing steps, code, and model details. This documentation will be valuable for replication and future projects.</w:t>
      </w:r>
    </w:p>
    <w:p w14:paraId="2FC3E45E" w14:textId="77777777" w:rsidR="00FD5FFC" w:rsidRPr="00FD5FFC" w:rsidRDefault="00FD5FFC" w:rsidP="00FD5FFC">
      <w:pPr>
        <w:rPr>
          <w:sz w:val="28"/>
          <w:szCs w:val="28"/>
        </w:rPr>
      </w:pPr>
    </w:p>
    <w:p w14:paraId="091CC843" w14:textId="767DE196" w:rsidR="00FD5FFC" w:rsidRPr="00FD5FFC" w:rsidRDefault="00FD5FFC" w:rsidP="00FD5FFC">
      <w:pPr>
        <w:rPr>
          <w:sz w:val="28"/>
          <w:szCs w:val="28"/>
        </w:rPr>
      </w:pPr>
      <w:r w:rsidRPr="00FD5FFC">
        <w:rPr>
          <w:b/>
          <w:bCs/>
          <w:sz w:val="28"/>
          <w:szCs w:val="28"/>
        </w:rPr>
        <w:t>- Publication:</w:t>
      </w:r>
      <w:r w:rsidRPr="00FD5FFC">
        <w:rPr>
          <w:sz w:val="28"/>
          <w:szCs w:val="28"/>
        </w:rPr>
        <w:t xml:space="preserve"> Consider publishing the project's findings in academic journals, on relevant websites, or through media channels to raise awareness and share knowledge about air quality issues and solutions in Tamil Nadu.</w:t>
      </w:r>
    </w:p>
    <w:p w14:paraId="303B6B36" w14:textId="77777777" w:rsidR="00FD5FFC" w:rsidRPr="00FD5FFC" w:rsidRDefault="00FD5FFC" w:rsidP="00FD5FFC">
      <w:pPr>
        <w:rPr>
          <w:sz w:val="28"/>
          <w:szCs w:val="28"/>
        </w:rPr>
      </w:pPr>
    </w:p>
    <w:p w14:paraId="3A699DEB" w14:textId="728CCB49" w:rsidR="00FD5FFC" w:rsidRPr="00FD5FFC" w:rsidRDefault="00FD5FFC" w:rsidP="00FD5FFC">
      <w:pPr>
        <w:rPr>
          <w:sz w:val="28"/>
          <w:szCs w:val="28"/>
        </w:rPr>
      </w:pPr>
      <w:r w:rsidRPr="00FD5FFC">
        <w:rPr>
          <w:sz w:val="28"/>
          <w:szCs w:val="28"/>
        </w:rPr>
        <w:t>The successful transformation of the project design into reality depends on careful planning, data quality assurance, rigorous analysis, and effective communication of results to key stakeholders. This approach ensures that the project not only meets its objectives but also contributes to meaningful improvements in air quality and public health in Tamil Nadu.</w:t>
      </w:r>
    </w:p>
    <w:sectPr w:rsidR="00FD5FFC" w:rsidRPr="00FD5FFC" w:rsidSect="00FD5FF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FC"/>
    <w:rsid w:val="003527AC"/>
    <w:rsid w:val="00695E4D"/>
    <w:rsid w:val="007D18A5"/>
    <w:rsid w:val="00B056C6"/>
    <w:rsid w:val="00B77977"/>
    <w:rsid w:val="00FD5F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0C82"/>
  <w15:chartTrackingRefBased/>
  <w15:docId w15:val="{69E0FB16-266F-43A8-8C87-8A6B2160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 D</dc:creator>
  <cp:keywords/>
  <dc:description/>
  <cp:lastModifiedBy>Omprakash D</cp:lastModifiedBy>
  <cp:revision>2</cp:revision>
  <dcterms:created xsi:type="dcterms:W3CDTF">2023-10-11T16:40:00Z</dcterms:created>
  <dcterms:modified xsi:type="dcterms:W3CDTF">2023-10-11T16:45:00Z</dcterms:modified>
</cp:coreProperties>
</file>