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D57274">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3ED43BCF" w:rsidR="008E4A94" w:rsidRPr="00424BCD" w:rsidRDefault="003C007C">
      <w:pPr>
        <w:tabs>
          <w:tab w:val="left" w:pos="1980"/>
        </w:tabs>
        <w:spacing w:before="120"/>
      </w:pPr>
      <w:r>
        <w:rPr>
          <w:b/>
          <w:sz w:val="22"/>
          <w:szCs w:val="22"/>
        </w:rPr>
        <w:t>Project Name:</w:t>
      </w:r>
      <w:r>
        <w:rPr>
          <w:sz w:val="22"/>
          <w:szCs w:val="22"/>
        </w:rPr>
        <w:tab/>
      </w:r>
      <w:r w:rsidR="00317F84">
        <w:t xml:space="preserve">Medical inventory optimization </w:t>
      </w:r>
    </w:p>
    <w:p w14:paraId="24D154DF" w14:textId="77777777" w:rsidR="001A5D24" w:rsidRPr="00BE7F09" w:rsidRDefault="0001499C">
      <w:pPr>
        <w:tabs>
          <w:tab w:val="left" w:pos="1980"/>
        </w:tabs>
        <w:spacing w:before="120"/>
        <w:rPr>
          <w:bCs/>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1A5D24" w:rsidRPr="00BE7F09">
        <w:rPr>
          <w:bCs/>
        </w:rPr>
        <w:t xml:space="preserve">Healthcare </w:t>
      </w:r>
    </w:p>
    <w:p w14:paraId="6DBDB891" w14:textId="77777777" w:rsidR="00C63145"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1A5D24" w:rsidRPr="00BE7F09">
        <w:t>Supply Chain Management / Inventory Management</w:t>
      </w:r>
      <w:r w:rsidR="001A5D24" w:rsidRPr="001A5D24">
        <w:rPr>
          <w:sz w:val="22"/>
          <w:szCs w:val="22"/>
        </w:rPr>
        <w:t xml:space="preserve"> </w:t>
      </w:r>
    </w:p>
    <w:p w14:paraId="0A873E11" w14:textId="658D031F" w:rsidR="008E4A94" w:rsidRPr="00BE7F09" w:rsidRDefault="003C007C">
      <w:pPr>
        <w:tabs>
          <w:tab w:val="left" w:pos="1980"/>
        </w:tabs>
        <w:spacing w:before="120"/>
      </w:pPr>
      <w:r>
        <w:rPr>
          <w:b/>
          <w:sz w:val="22"/>
          <w:szCs w:val="22"/>
        </w:rPr>
        <w:t>Product/Process:</w:t>
      </w:r>
      <w:r>
        <w:rPr>
          <w:sz w:val="22"/>
          <w:szCs w:val="22"/>
        </w:rPr>
        <w:tab/>
      </w:r>
      <w:r w:rsidR="001A5D24" w:rsidRPr="00BE7F09">
        <w:t>Streamlining and optimizing the management of medical inventory</w:t>
      </w:r>
    </w:p>
    <w:p w14:paraId="0164B7DE" w14:textId="77777777" w:rsidR="008E4A94" w:rsidRDefault="00D57274">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53A8B982" w:rsidR="008E4A94" w:rsidRDefault="00564519">
            <w:pPr>
              <w:pBdr>
                <w:top w:val="nil"/>
                <w:left w:val="nil"/>
                <w:bottom w:val="nil"/>
                <w:right w:val="nil"/>
                <w:between w:val="nil"/>
              </w:pBdr>
              <w:spacing w:before="20" w:after="60"/>
              <w:ind w:left="14" w:hanging="14"/>
              <w:rPr>
                <w:color w:val="000000"/>
              </w:rPr>
            </w:pPr>
            <w:r>
              <w:rPr>
                <w:color w:val="000000"/>
              </w:rPr>
              <w:t>Give your name</w:t>
            </w:r>
          </w:p>
        </w:tc>
        <w:tc>
          <w:tcPr>
            <w:tcW w:w="4248" w:type="dxa"/>
            <w:tcMar>
              <w:top w:w="43" w:type="dxa"/>
              <w:bottom w:w="43" w:type="dxa"/>
            </w:tcMar>
          </w:tcPr>
          <w:p w14:paraId="7F3F8B0D" w14:textId="590B4A85" w:rsidR="008E4A94" w:rsidRDefault="001D1BBF">
            <w:pPr>
              <w:pBdr>
                <w:top w:val="nil"/>
                <w:left w:val="nil"/>
                <w:bottom w:val="nil"/>
                <w:right w:val="nil"/>
                <w:between w:val="nil"/>
              </w:pBdr>
              <w:spacing w:before="20" w:after="60"/>
              <w:ind w:left="14" w:hanging="14"/>
              <w:rPr>
                <w:color w:val="000000"/>
              </w:rPr>
            </w:pPr>
            <w:r>
              <w:rPr>
                <w:color w:val="000000"/>
              </w:rPr>
              <w:t>Mention that you are data analyst or data scientist</w:t>
            </w:r>
          </w:p>
        </w:tc>
      </w:tr>
      <w:tr w:rsidR="008E4A94" w14:paraId="2FDD47EF" w14:textId="77777777" w:rsidTr="00195299">
        <w:trPr>
          <w:trHeight w:val="323"/>
        </w:trPr>
        <w:tc>
          <w:tcPr>
            <w:tcW w:w="4248" w:type="dxa"/>
            <w:tcMar>
              <w:top w:w="43" w:type="dxa"/>
              <w:bottom w:w="43" w:type="dxa"/>
            </w:tcMar>
          </w:tcPr>
          <w:p w14:paraId="2F18E254" w14:textId="4AFDB717" w:rsidR="008E4A94" w:rsidRPr="00BE7F09" w:rsidRDefault="00564519">
            <w:pPr>
              <w:pBdr>
                <w:top w:val="nil"/>
                <w:left w:val="nil"/>
                <w:bottom w:val="nil"/>
                <w:right w:val="nil"/>
                <w:between w:val="nil"/>
              </w:pBdr>
              <w:spacing w:before="20" w:after="60"/>
              <w:rPr>
                <w:color w:val="000000"/>
              </w:rPr>
            </w:pPr>
            <w:r w:rsidRPr="00BE7F09">
              <w:rPr>
                <w:color w:val="000000"/>
              </w:rPr>
              <w:t>Om Prakash Sinha</w:t>
            </w:r>
          </w:p>
        </w:tc>
        <w:tc>
          <w:tcPr>
            <w:tcW w:w="4248" w:type="dxa"/>
            <w:tcMar>
              <w:top w:w="43" w:type="dxa"/>
              <w:bottom w:w="43" w:type="dxa"/>
            </w:tcMar>
          </w:tcPr>
          <w:p w14:paraId="68AF8063" w14:textId="56E2A8C2" w:rsidR="008E4A94" w:rsidRPr="00BE7F09" w:rsidRDefault="00564519">
            <w:pPr>
              <w:pBdr>
                <w:top w:val="nil"/>
                <w:left w:val="nil"/>
                <w:bottom w:val="nil"/>
                <w:right w:val="nil"/>
                <w:between w:val="nil"/>
              </w:pBdr>
              <w:spacing w:before="20" w:after="60"/>
              <w:ind w:left="14" w:hanging="14"/>
              <w:rPr>
                <w:color w:val="000000"/>
              </w:rPr>
            </w:pPr>
            <w:r w:rsidRPr="00BE7F09">
              <w:t>Data Analysis</w:t>
            </w: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6638B314" w:rsidR="008E4A94" w:rsidRDefault="003A7226">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3</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4</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D57274">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D57274">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D57274">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D57274">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D57274">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210CA1D1" w:rsidR="00A97FA1" w:rsidRDefault="00D57274">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w:t>
            </w:r>
            <w:r>
              <w:rPr>
                <w:rStyle w:val="Hyperlink"/>
              </w:rPr>
              <w:t>11</w:t>
            </w:r>
            <w:r w:rsidR="00A97FA1" w:rsidRPr="006910B8">
              <w:rPr>
                <w:rStyle w:val="Hyperlink"/>
              </w:rPr>
              <w:t>/0</w:t>
            </w:r>
            <w:r>
              <w:rPr>
                <w:rStyle w:val="Hyperlink"/>
              </w:rPr>
              <w:t>3</w:t>
            </w:r>
            <w:r w:rsidR="00A97FA1" w:rsidRPr="006910B8">
              <w:rPr>
                <w:rStyle w:val="Hyperlink"/>
              </w:rPr>
              <w:t>/202</w:t>
            </w:r>
            <w:r>
              <w:rPr>
                <w:rStyle w:val="Hyperlink"/>
              </w:rPr>
              <w:t>4</w:t>
            </w:r>
            <w:r w:rsidR="00A97FA1" w:rsidRPr="006910B8">
              <w:rPr>
                <w:rStyle w:val="Hyperlink"/>
              </w:rPr>
              <w:t xml:space="preserve"> End date: </w:t>
            </w:r>
            <w:r w:rsidR="00522B14">
              <w:rPr>
                <w:rStyle w:val="Hyperlink"/>
              </w:rPr>
              <w:t>0</w:t>
            </w:r>
            <w:r>
              <w:rPr>
                <w:rStyle w:val="Hyperlink"/>
              </w:rPr>
              <w:t>4</w:t>
            </w:r>
            <w:r w:rsidR="00A97FA1" w:rsidRPr="006910B8">
              <w:rPr>
                <w:rStyle w:val="Hyperlink"/>
              </w:rPr>
              <w:t>/</w:t>
            </w:r>
            <w:r>
              <w:rPr>
                <w:rStyle w:val="Hyperlink"/>
              </w:rPr>
              <w:t>04</w:t>
            </w:r>
            <w:r w:rsidR="00A97FA1" w:rsidRPr="006910B8">
              <w:rPr>
                <w:rStyle w:val="Hyperlink"/>
              </w:rPr>
              <w:t>/202</w:t>
            </w:r>
            <w:r>
              <w:rPr>
                <w:rStyle w:val="Hyperlink"/>
              </w:rPr>
              <w:t>4</w:t>
            </w:r>
            <w:r w:rsidR="00A97FA1" w:rsidRPr="006910B8">
              <w:rPr>
                <w:rStyle w:val="Hyperlink"/>
              </w:rPr>
              <w:t>)</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D57274">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D57274">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D57274">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D57274">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D57274">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D57274">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5B848160" w14:textId="4184A8AD" w:rsidR="008E4A94" w:rsidRDefault="00DD4C05">
      <w:pPr>
        <w:spacing w:before="240" w:after="120"/>
      </w:pPr>
      <w:r w:rsidRPr="00DD4C05">
        <w:t>The purpose of this project charter is to define the scope, objectives, roles, responsibilities, and deliverables for the Medical Inventory Optimization project. This project aims to streamline and optimize the management of medical inventory within [Organization/Hospital/Clinic] to improve operational efficiency, reduce costs, and ensure the availability of essential medical supplies.</w:t>
      </w:r>
      <w:r w:rsidR="00D57274">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4A1E6A9" w:rsidR="008E4A94" w:rsidRDefault="001D1BBF">
      <w:pPr>
        <w:numPr>
          <w:ilvl w:val="0"/>
          <w:numId w:val="3"/>
        </w:numPr>
        <w:spacing w:before="80"/>
        <w:ind w:left="900" w:hanging="310"/>
      </w:pPr>
      <w:r>
        <w:t>Business Problem</w:t>
      </w:r>
    </w:p>
    <w:p w14:paraId="5CA69865" w14:textId="591F661E" w:rsidR="001D1BBF" w:rsidRDefault="001D1BBF">
      <w:pPr>
        <w:numPr>
          <w:ilvl w:val="0"/>
          <w:numId w:val="3"/>
        </w:numPr>
        <w:spacing w:before="80"/>
        <w:ind w:left="900" w:hanging="310"/>
      </w:pPr>
      <w:r>
        <w:t>Business Objective</w:t>
      </w:r>
    </w:p>
    <w:p w14:paraId="48890F28" w14:textId="185CA255" w:rsidR="001D1BBF" w:rsidRDefault="001D1BBF">
      <w:pPr>
        <w:numPr>
          <w:ilvl w:val="0"/>
          <w:numId w:val="3"/>
        </w:numPr>
        <w:spacing w:before="80"/>
        <w:ind w:left="900" w:hanging="310"/>
      </w:pPr>
      <w:r>
        <w:t>Business Constraint</w:t>
      </w:r>
    </w:p>
    <w:p w14:paraId="1DCBA588" w14:textId="00D97DFF" w:rsidR="001D1BBF" w:rsidRDefault="001D1BBF">
      <w:pPr>
        <w:numPr>
          <w:ilvl w:val="0"/>
          <w:numId w:val="3"/>
        </w:numPr>
        <w:spacing w:before="80"/>
        <w:ind w:left="900" w:hanging="310"/>
      </w:pPr>
      <w:r>
        <w:t>Success Criteria:</w:t>
      </w:r>
    </w:p>
    <w:p w14:paraId="31EE2133" w14:textId="482BEDC5" w:rsidR="001D1BBF" w:rsidRDefault="001D1BBF" w:rsidP="001B4ADE">
      <w:pPr>
        <w:numPr>
          <w:ilvl w:val="1"/>
          <w:numId w:val="3"/>
        </w:numPr>
        <w:spacing w:before="80"/>
      </w:pPr>
      <w:r>
        <w:t>Business Success Criteria</w:t>
      </w:r>
    </w:p>
    <w:p w14:paraId="7AEB0D5A" w14:textId="55C5612D" w:rsidR="00FD6C70" w:rsidRDefault="001D1BBF" w:rsidP="001D1BBF">
      <w:pPr>
        <w:numPr>
          <w:ilvl w:val="1"/>
          <w:numId w:val="3"/>
        </w:numPr>
        <w:spacing w:before="80"/>
      </w:pPr>
      <w:r>
        <w:t>Economic Success Criteria</w:t>
      </w:r>
    </w:p>
    <w:p w14:paraId="1FFDAEA5" w14:textId="346E91DB" w:rsidR="00E221F4" w:rsidRDefault="00BE0195" w:rsidP="001D1BBF">
      <w:pPr>
        <w:numPr>
          <w:ilvl w:val="0"/>
          <w:numId w:val="3"/>
        </w:numPr>
        <w:spacing w:before="80"/>
        <w:ind w:left="900" w:hanging="310"/>
      </w:pPr>
      <w:r>
        <w:t>D</w:t>
      </w:r>
      <w:r w:rsidR="00E221F4">
        <w:t xml:space="preserve">ata </w:t>
      </w:r>
      <w:r w:rsidR="001D1BBF">
        <w:t xml:space="preserve">Collection: </w:t>
      </w:r>
      <w:r w:rsidR="00BE7F09" w:rsidRPr="00BE7F09">
        <w:t>"Medical Inventory Optimization" in the healthcare industry, specifically focusing on supply chain management and inventory management, involves compiling relevant data that will be instrumental in achieving the project objectives.</w:t>
      </w:r>
    </w:p>
    <w:p w14:paraId="00C4AC16" w14:textId="77777777" w:rsidR="00817DA6" w:rsidRDefault="00DE6982" w:rsidP="00817DA6">
      <w:pPr>
        <w:numPr>
          <w:ilvl w:val="0"/>
          <w:numId w:val="3"/>
        </w:numPr>
        <w:spacing w:before="80"/>
        <w:ind w:left="900" w:hanging="310"/>
        <w:jc w:val="both"/>
      </w:pPr>
      <w:r>
        <w:t>S</w:t>
      </w:r>
      <w:r w:rsidR="003C007C">
        <w:t>cope</w:t>
      </w:r>
      <w:r w:rsidR="001D1BBF">
        <w:t xml:space="preserve">: </w:t>
      </w:r>
      <w:r w:rsidR="00817DA6" w:rsidRPr="00817DA6">
        <w:t>The scope of the project includes inventory analysis, demand forecasting, procurement process review, inventory management system evaluation, supplier management, inventory tracking and reporting implementation, training, and compliance with regulatory standards and best practices.</w:t>
      </w:r>
    </w:p>
    <w:p w14:paraId="58BC6D12" w14:textId="48EB7498" w:rsidR="00817DA6" w:rsidRDefault="00EB3D33" w:rsidP="00817DA6">
      <w:pPr>
        <w:numPr>
          <w:ilvl w:val="0"/>
          <w:numId w:val="3"/>
        </w:numPr>
        <w:spacing w:before="80"/>
        <w:ind w:left="900" w:hanging="310"/>
        <w:jc w:val="both"/>
      </w:pPr>
      <w:r>
        <w:t>A</w:t>
      </w:r>
      <w:r w:rsidR="003C007C">
        <w:t>ssumptions</w:t>
      </w:r>
      <w:r w:rsidR="00224D7B">
        <w:t xml:space="preserve">: </w:t>
      </w:r>
      <w:r w:rsidR="00817DA6" w:rsidRPr="00817DA6">
        <w:t xml:space="preserve">The Medical Inventory Optimization project aims to revolutionize the management of medical inventory within [Organization/Hospital/Clinic], ensuring efficient allocation of resources while maintaining optimal stock levels to meet operational demands. </w:t>
      </w:r>
    </w:p>
    <w:p w14:paraId="6F9FC6B1" w14:textId="0AD99882" w:rsidR="00817DA6" w:rsidRDefault="00EB3D33" w:rsidP="00817DA6">
      <w:pPr>
        <w:numPr>
          <w:ilvl w:val="0"/>
          <w:numId w:val="3"/>
        </w:numPr>
        <w:spacing w:before="80"/>
        <w:ind w:left="900" w:hanging="310"/>
        <w:jc w:val="both"/>
      </w:pPr>
      <w:r>
        <w:t>R</w:t>
      </w:r>
      <w:r w:rsidR="003C007C">
        <w:t>isks</w:t>
      </w:r>
      <w:r w:rsidR="00224D7B">
        <w:t xml:space="preserve">: </w:t>
      </w:r>
      <w:r w:rsidR="00817DA6" w:rsidRPr="00817DA6">
        <w:t>Potential risks include resistance to change from staff, disruptions to the supply chain, budget constraints, and time constraints. Risk mitigation strategies will be developed and implemented to address these risks proactively.</w:t>
      </w:r>
    </w:p>
    <w:p w14:paraId="4FC7186D" w14:textId="71DABD5E" w:rsidR="000E74F6" w:rsidRDefault="00EB3D33" w:rsidP="00817DA6">
      <w:pPr>
        <w:numPr>
          <w:ilvl w:val="0"/>
          <w:numId w:val="3"/>
        </w:numPr>
        <w:spacing w:before="80"/>
        <w:ind w:left="900" w:hanging="310"/>
        <w:jc w:val="both"/>
      </w:pPr>
      <w:r>
        <w:t>C</w:t>
      </w:r>
      <w:r w:rsidR="003C007C">
        <w:t>osts</w:t>
      </w:r>
      <w:r w:rsidR="00224D7B">
        <w:t xml:space="preserve">: </w:t>
      </w:r>
      <w:r w:rsidR="000E74F6" w:rsidRPr="000E74F6">
        <w:t>The project budget will cover expenses related to inventory analysis, system enhancements, training, and compliance activities. Any deviations from the budget will be closely monitored and managed throughout the project lifecycle.</w:t>
      </w:r>
      <w:r w:rsidR="000E74F6">
        <w:t xml:space="preserve"> </w:t>
      </w:r>
    </w:p>
    <w:p w14:paraId="58B19354" w14:textId="77777777" w:rsidR="00931360" w:rsidRDefault="00EB3D33" w:rsidP="00817DA6">
      <w:pPr>
        <w:numPr>
          <w:ilvl w:val="0"/>
          <w:numId w:val="3"/>
        </w:numPr>
        <w:spacing w:before="80"/>
        <w:ind w:left="900" w:hanging="310"/>
        <w:jc w:val="both"/>
      </w:pPr>
      <w:r>
        <w:t>T</w:t>
      </w:r>
      <w:r w:rsidR="003C007C">
        <w:t>imeline</w:t>
      </w:r>
      <w:r w:rsidR="00224D7B">
        <w:t xml:space="preserve">: </w:t>
      </w:r>
      <w:r w:rsidR="00931360" w:rsidRPr="00931360">
        <w:t>The project is scheduled to begin on [Start Date] and is expected to be completed by [End Date]. A detailed project schedule will be developed during the planning phase to ensure timely completion of all activities.</w:t>
      </w:r>
    </w:p>
    <w:p w14:paraId="7EFC79AC" w14:textId="3EE67456" w:rsidR="009C479A" w:rsidRDefault="00EB3D33" w:rsidP="00817DA6">
      <w:pPr>
        <w:numPr>
          <w:ilvl w:val="0"/>
          <w:numId w:val="3"/>
        </w:numPr>
        <w:spacing w:before="240" w:after="120"/>
        <w:ind w:left="900" w:hanging="310"/>
        <w:jc w:val="both"/>
      </w:pPr>
      <w:r>
        <w:t>A</w:t>
      </w:r>
      <w:r w:rsidR="003C007C">
        <w:t>pproach</w:t>
      </w:r>
      <w:r w:rsidR="00224D7B">
        <w:t xml:space="preserve">: </w:t>
      </w:r>
      <w:r w:rsidR="00931360" w:rsidRPr="00931360">
        <w:t>The project will begin with a comprehensive inventory analysis to identify current stock levels, usage patterns, and demand forecasts. This will be followed by a review of procurement processes to identify opportunities for improvement. The project team will then evaluate the existing inventory management system and implement enhancements to improve accuracy and efficiency.</w:t>
      </w:r>
      <w:r w:rsidR="00D57274">
        <w:rPr>
          <w:noProof/>
        </w:rPr>
        <w:pict w14:anchorId="001BEFAA">
          <v:shape id="_x0000_i1028" type="#_x0000_t75" alt="" style="width:6in;height:7.2pt;mso-width-percent:0;mso-height-percent:0;mso-width-percent:0;mso-height-percent:0" o:hralign="center" o:hr="t">
            <v:imagedata r:id="rId8" o:title="BD10290_"/>
          </v:shape>
        </w:pict>
      </w:r>
    </w:p>
    <w:p w14:paraId="699E641B" w14:textId="77777777" w:rsidR="004D31B4" w:rsidRDefault="004D31B4" w:rsidP="00817DA6">
      <w:pPr>
        <w:spacing w:before="240" w:after="120"/>
        <w:jc w:val="both"/>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D57274">
      <w:pPr>
        <w:spacing w:before="240" w:after="120"/>
        <w:rPr>
          <w:noProof/>
        </w:rPr>
      </w:pPr>
      <w:r>
        <w:rPr>
          <w:noProof/>
        </w:rPr>
        <w:pict w14:anchorId="4AC5EE1A">
          <v:shape id="_x0000_i1029" type="#_x0000_t75" alt="" style="width:6in;height:7.2pt;mso-width-percent:0;mso-height-percent:0;mso-width-percent:0;mso-height-percent:0" o:hralign="center" o:hr="t">
            <v:imagedata r:id="rId8" o:title="BD10290_"/>
          </v:shape>
        </w:pict>
      </w:r>
    </w:p>
    <w:p w14:paraId="37A7EA57" w14:textId="77777777" w:rsidR="009C479A" w:rsidRDefault="009C479A" w:rsidP="009C479A"/>
    <w:p w14:paraId="0CB8ED9D" w14:textId="4404D541" w:rsidR="009C479A" w:rsidRPr="009C479A" w:rsidRDefault="009C479A" w:rsidP="009C479A">
      <w:pPr>
        <w:jc w:val="both"/>
      </w:pPr>
      <w:r w:rsidRPr="009C479A">
        <w:t>The Medical Inventory Optimization project aims to streamline and optimize the management of medical inventory within [Organization/Hospital/Clinic] to improve operational efficiency, reduce costs, and ensure the availability of essential medical supplies. By implementing best practices in inventory management, enhancing procurement processes, and leveraging technology, the project seeks to achieve significant improvements in inventory levels, supply chain efficiency, and overall inventory management practices.</w: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2E056E3B"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Prepr</w:t>
            </w:r>
            <w:r w:rsidR="007025E8">
              <w:rPr>
                <w:color w:val="000000"/>
              </w:rPr>
              <w:t>ocessing</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60E6435B"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7025E8" w:rsidRPr="00D20AE0">
              <w:rPr>
                <w:color w:val="000000"/>
              </w:rPr>
              <w:t>Prepr</w:t>
            </w:r>
            <w:r w:rsidR="007025E8">
              <w:rPr>
                <w:color w:val="000000"/>
              </w:rPr>
              <w:t>ocessing</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783AB964"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w:t>
      </w:r>
      <w:r w:rsidR="00257669">
        <w:t>1</w:t>
      </w:r>
      <w:r w:rsidR="00FE5B92">
        <w:t>/</w:t>
      </w:r>
      <w:r w:rsidR="00424BCD">
        <w:t>0</w:t>
      </w:r>
      <w:r w:rsidR="00257669">
        <w:t>3</w:t>
      </w:r>
      <w:r w:rsidR="00FE5B92">
        <w:t>/202</w:t>
      </w:r>
      <w:r w:rsidR="009C479A">
        <w:t>4</w:t>
      </w:r>
      <w:r w:rsidR="00FE5B92">
        <w:t xml:space="preserve"> End date: </w:t>
      </w:r>
      <w:r w:rsidR="00522B14">
        <w:t>0</w:t>
      </w:r>
      <w:r w:rsidR="007025E8">
        <w:t>4</w:t>
      </w:r>
      <w:r w:rsidR="00FE5B92">
        <w:t>/</w:t>
      </w:r>
      <w:r w:rsidR="00257669">
        <w:t>04</w:t>
      </w:r>
      <w:r w:rsidR="00FE5B92">
        <w:t>/202</w:t>
      </w:r>
      <w:r w:rsidR="00257669">
        <w:t>4</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Identifying Constraints and design the project architecture, explore various public forums to </w:t>
            </w:r>
            <w:r w:rsidRPr="00AC216A">
              <w:rPr>
                <w:color w:val="000000"/>
              </w:rPr>
              <w:lastRenderedPageBreak/>
              <w:t>collect relevant data, Data Preparation.</w:t>
            </w:r>
          </w:p>
        </w:tc>
        <w:tc>
          <w:tcPr>
            <w:tcW w:w="1440" w:type="dxa"/>
            <w:tcMar>
              <w:top w:w="43" w:type="dxa"/>
              <w:left w:w="115" w:type="dxa"/>
              <w:bottom w:w="43" w:type="dxa"/>
              <w:right w:w="115" w:type="dxa"/>
            </w:tcMar>
          </w:tcPr>
          <w:p w14:paraId="3B5F36A6" w14:textId="5944C53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[1</w:t>
            </w:r>
            <w:r w:rsidR="009C479A">
              <w:rPr>
                <w:color w:val="000000"/>
              </w:rPr>
              <w:t>1</w:t>
            </w:r>
            <w:r>
              <w:rPr>
                <w:color w:val="000000"/>
              </w:rPr>
              <w:t>/0</w:t>
            </w:r>
            <w:r w:rsidR="009C479A">
              <w:rPr>
                <w:color w:val="000000"/>
              </w:rPr>
              <w:t>3</w:t>
            </w:r>
            <w:r>
              <w:rPr>
                <w:color w:val="000000"/>
              </w:rPr>
              <w:t>/202</w:t>
            </w:r>
            <w:r w:rsidR="009C479A">
              <w:rPr>
                <w:color w:val="000000"/>
              </w:rPr>
              <w:t>4</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1B811D3D" w:rsidR="00C94F7A" w:rsidRDefault="00C94F7A" w:rsidP="00C94F7A">
            <w:pPr>
              <w:widowControl w:val="0"/>
              <w:pBdr>
                <w:top w:val="nil"/>
                <w:left w:val="nil"/>
                <w:bottom w:val="nil"/>
                <w:right w:val="nil"/>
                <w:between w:val="nil"/>
              </w:pBdr>
              <w:spacing w:before="20" w:after="60"/>
              <w:rPr>
                <w:color w:val="000000"/>
              </w:rPr>
            </w:pPr>
            <w:r>
              <w:rPr>
                <w:color w:val="000000"/>
              </w:rPr>
              <w:t>[</w:t>
            </w:r>
            <w:r w:rsidR="009C479A">
              <w:rPr>
                <w:color w:val="000000"/>
              </w:rPr>
              <w:t>12</w:t>
            </w:r>
            <w:r>
              <w:rPr>
                <w:color w:val="000000"/>
              </w:rPr>
              <w:t>/0</w:t>
            </w:r>
            <w:r w:rsidR="009C479A">
              <w:rPr>
                <w:color w:val="000000"/>
              </w:rPr>
              <w:t>3</w:t>
            </w:r>
            <w:r>
              <w:rPr>
                <w:color w:val="000000"/>
              </w:rPr>
              <w:t>/202</w:t>
            </w:r>
            <w:r w:rsidR="009C479A">
              <w:rPr>
                <w:color w:val="000000"/>
              </w:rPr>
              <w:t>4</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lastRenderedPageBreak/>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53768216" w14:textId="6B3DC535" w:rsidR="00C94F7A" w:rsidRDefault="00C94F7A" w:rsidP="00C94F7A">
            <w:pPr>
              <w:widowControl w:val="0"/>
              <w:pBdr>
                <w:top w:val="nil"/>
                <w:left w:val="nil"/>
                <w:bottom w:val="nil"/>
                <w:right w:val="nil"/>
                <w:between w:val="nil"/>
              </w:pBdr>
              <w:spacing w:before="20" w:after="60"/>
              <w:rPr>
                <w:color w:val="000000"/>
              </w:rPr>
            </w:pP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3BC36F0D" w:rsidR="00C94F7A" w:rsidRDefault="00C94F7A" w:rsidP="00C94F7A">
            <w:pPr>
              <w:widowControl w:val="0"/>
              <w:pBdr>
                <w:top w:val="nil"/>
                <w:left w:val="nil"/>
                <w:bottom w:val="nil"/>
                <w:right w:val="nil"/>
                <w:between w:val="nil"/>
              </w:pBdr>
              <w:spacing w:before="20" w:after="60"/>
              <w:rPr>
                <w:color w:val="000000"/>
              </w:rPr>
            </w:pP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2B108317" w14:textId="6639F68D" w:rsidR="00C94F7A" w:rsidRDefault="00C94F7A" w:rsidP="00C94F7A">
            <w:pPr>
              <w:widowControl w:val="0"/>
              <w:pBdr>
                <w:top w:val="nil"/>
                <w:left w:val="nil"/>
                <w:bottom w:val="nil"/>
                <w:right w:val="nil"/>
                <w:between w:val="nil"/>
              </w:pBdr>
              <w:spacing w:before="20" w:after="60"/>
              <w:rPr>
                <w:color w:val="000000"/>
              </w:rPr>
            </w:pP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58B46DAA" w:rsidR="00C94F7A" w:rsidRDefault="00C94F7A" w:rsidP="00C94F7A">
            <w:pPr>
              <w:widowControl w:val="0"/>
              <w:pBdr>
                <w:top w:val="nil"/>
                <w:left w:val="nil"/>
                <w:bottom w:val="nil"/>
                <w:right w:val="nil"/>
                <w:between w:val="nil"/>
              </w:pBdr>
              <w:spacing w:before="20" w:after="60"/>
              <w:rPr>
                <w:color w:val="000000"/>
              </w:rPr>
            </w:pPr>
          </w:p>
        </w:tc>
      </w:tr>
    </w:tbl>
    <w:p w14:paraId="2566372A" w14:textId="77777777" w:rsidR="008E4A94" w:rsidRDefault="00D57274">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lastRenderedPageBreak/>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1FF4353" w14:textId="2EE5400D" w:rsidR="003A7AB4" w:rsidRPr="003A7AB4" w:rsidRDefault="003A7AB4" w:rsidP="003A7AB4">
      <w:pPr>
        <w:pStyle w:val="Heading2"/>
        <w:numPr>
          <w:ilvl w:val="0"/>
          <w:numId w:val="0"/>
        </w:numPr>
        <w:spacing w:before="480" w:after="240"/>
        <w:ind w:left="576"/>
        <w:rPr>
          <w:b w:val="0"/>
          <w:bCs w:val="0"/>
          <w:iCs w:val="0"/>
          <w:sz w:val="20"/>
        </w:rPr>
      </w:pPr>
      <w:bookmarkStart w:id="11" w:name="_Toc138436154"/>
      <w:r w:rsidRPr="003A7AB4">
        <w:rPr>
          <w:iCs w:val="0"/>
          <w:sz w:val="20"/>
        </w:rPr>
        <w:t>Data Availability:</w:t>
      </w:r>
      <w:r w:rsidRPr="003A7AB4">
        <w:rPr>
          <w:b w:val="0"/>
          <w:bCs w:val="0"/>
          <w:iCs w:val="0"/>
          <w:sz w:val="20"/>
        </w:rPr>
        <w:t xml:space="preserve"> It is assumed that the necessary data required for inventory analysis, demand forecasting, procurement processes, and regulatory compliance is readily available or can be obtained within a reasonable timeframe.</w:t>
      </w:r>
    </w:p>
    <w:p w14:paraId="1C706485" w14:textId="2B83EE4C" w:rsidR="003A7AB4" w:rsidRPr="003A7AB4" w:rsidRDefault="003A7AB4" w:rsidP="003A7AB4">
      <w:pPr>
        <w:pStyle w:val="Heading2"/>
        <w:numPr>
          <w:ilvl w:val="0"/>
          <w:numId w:val="0"/>
        </w:numPr>
        <w:spacing w:before="480" w:after="240"/>
        <w:ind w:left="576"/>
        <w:rPr>
          <w:b w:val="0"/>
          <w:bCs w:val="0"/>
          <w:iCs w:val="0"/>
          <w:sz w:val="20"/>
        </w:rPr>
      </w:pPr>
      <w:r w:rsidRPr="003A7AB4">
        <w:rPr>
          <w:iCs w:val="0"/>
          <w:sz w:val="20"/>
        </w:rPr>
        <w:t>Stakeholder Cooperation:</w:t>
      </w:r>
      <w:r w:rsidRPr="003A7AB4">
        <w:rPr>
          <w:b w:val="0"/>
          <w:bCs w:val="0"/>
          <w:iCs w:val="0"/>
          <w:sz w:val="20"/>
        </w:rPr>
        <w:t xml:space="preserve"> It is assumed that stakeholders from various departments, including supply chain management, inventory management, procurement, and regulatory compliance, will actively participate and collaborate throughout the project.</w:t>
      </w:r>
    </w:p>
    <w:p w14:paraId="37C7A0E0" w14:textId="388A4210" w:rsidR="003A7AB4" w:rsidRPr="003A7AB4" w:rsidRDefault="003A7AB4" w:rsidP="003A7AB4">
      <w:pPr>
        <w:pStyle w:val="Heading2"/>
        <w:numPr>
          <w:ilvl w:val="0"/>
          <w:numId w:val="0"/>
        </w:numPr>
        <w:spacing w:before="480" w:after="240"/>
        <w:ind w:left="576"/>
        <w:rPr>
          <w:b w:val="0"/>
          <w:bCs w:val="0"/>
          <w:iCs w:val="0"/>
          <w:sz w:val="20"/>
        </w:rPr>
      </w:pPr>
      <w:r w:rsidRPr="003A7AB4">
        <w:rPr>
          <w:iCs w:val="0"/>
          <w:sz w:val="20"/>
        </w:rPr>
        <w:t>Resource Availability:</w:t>
      </w:r>
      <w:r w:rsidRPr="003A7AB4">
        <w:rPr>
          <w:b w:val="0"/>
          <w:bCs w:val="0"/>
          <w:iCs w:val="0"/>
          <w:sz w:val="20"/>
        </w:rPr>
        <w:t xml:space="preserve"> It is assumed that adequate resources, including personnel, technology, and budget, will be allocated to support the project activities, such as system enhancements, training, and implementation.</w:t>
      </w:r>
    </w:p>
    <w:p w14:paraId="4D4BD9AE" w14:textId="2231BC67" w:rsidR="003A7AB4" w:rsidRPr="003A7AB4" w:rsidRDefault="003A7AB4" w:rsidP="003A7AB4">
      <w:pPr>
        <w:pStyle w:val="Heading2"/>
        <w:numPr>
          <w:ilvl w:val="0"/>
          <w:numId w:val="0"/>
        </w:numPr>
        <w:spacing w:before="480" w:after="240"/>
        <w:ind w:left="576"/>
        <w:rPr>
          <w:b w:val="0"/>
          <w:bCs w:val="0"/>
          <w:iCs w:val="0"/>
          <w:sz w:val="20"/>
        </w:rPr>
      </w:pPr>
      <w:r w:rsidRPr="003A7AB4">
        <w:rPr>
          <w:iCs w:val="0"/>
          <w:sz w:val="20"/>
        </w:rPr>
        <w:t>Access to Technology:</w:t>
      </w:r>
      <w:r w:rsidRPr="003A7AB4">
        <w:rPr>
          <w:b w:val="0"/>
          <w:bCs w:val="0"/>
          <w:iCs w:val="0"/>
          <w:sz w:val="20"/>
        </w:rPr>
        <w:t xml:space="preserve"> It is assumed that the required technology infrastructure, including inventory management systems, data analytics tools, and communication platforms, is available or can be implemented to support project requirements.</w:t>
      </w:r>
    </w:p>
    <w:p w14:paraId="588D4297" w14:textId="5594EBF2" w:rsidR="003A7AB4" w:rsidRPr="003A7AB4" w:rsidRDefault="003A7AB4" w:rsidP="003A7AB4">
      <w:pPr>
        <w:pStyle w:val="Heading2"/>
        <w:numPr>
          <w:ilvl w:val="0"/>
          <w:numId w:val="0"/>
        </w:numPr>
        <w:spacing w:before="480" w:after="240"/>
        <w:ind w:left="576"/>
        <w:rPr>
          <w:b w:val="0"/>
          <w:bCs w:val="0"/>
          <w:iCs w:val="0"/>
          <w:sz w:val="20"/>
        </w:rPr>
      </w:pPr>
      <w:r w:rsidRPr="003A7AB4">
        <w:rPr>
          <w:iCs w:val="0"/>
          <w:sz w:val="20"/>
        </w:rPr>
        <w:t>Staff Training:</w:t>
      </w:r>
      <w:r w:rsidRPr="003A7AB4">
        <w:rPr>
          <w:b w:val="0"/>
          <w:bCs w:val="0"/>
          <w:iCs w:val="0"/>
          <w:sz w:val="20"/>
        </w:rPr>
        <w:t xml:space="preserve"> It is assumed that staff members involved in inventory management and procurement processes will undergo training to familiarize themselves with new systems, processes, and best practices implemented as part of the project.</w:t>
      </w:r>
    </w:p>
    <w:p w14:paraId="492E6952" w14:textId="6F44CA2A" w:rsidR="003A7AB4" w:rsidRPr="003A7AB4" w:rsidRDefault="003A7AB4" w:rsidP="003A7AB4">
      <w:pPr>
        <w:pStyle w:val="Heading2"/>
        <w:numPr>
          <w:ilvl w:val="0"/>
          <w:numId w:val="0"/>
        </w:numPr>
        <w:spacing w:before="480" w:after="240"/>
        <w:ind w:left="576"/>
        <w:rPr>
          <w:b w:val="0"/>
          <w:bCs w:val="0"/>
          <w:iCs w:val="0"/>
          <w:sz w:val="20"/>
        </w:rPr>
      </w:pPr>
      <w:r w:rsidRPr="003A7AB4">
        <w:rPr>
          <w:iCs w:val="0"/>
          <w:sz w:val="20"/>
        </w:rPr>
        <w:t xml:space="preserve">Process Alignment: </w:t>
      </w:r>
      <w:r w:rsidRPr="003A7AB4">
        <w:rPr>
          <w:b w:val="0"/>
          <w:bCs w:val="0"/>
          <w:iCs w:val="0"/>
          <w:sz w:val="20"/>
        </w:rPr>
        <w:t>It is assumed that the project's recommendations and solutions will align with the organization's strategic goals, operational priorities, and existing processes, facilitating seamless integration and acceptance among stakeholders.</w:t>
      </w:r>
    </w:p>
    <w:p w14:paraId="148B408A" w14:textId="77777777" w:rsidR="003A7AB4" w:rsidRDefault="003A7AB4" w:rsidP="003A7AB4">
      <w:pPr>
        <w:pStyle w:val="Heading2"/>
        <w:numPr>
          <w:ilvl w:val="0"/>
          <w:numId w:val="0"/>
        </w:numPr>
        <w:spacing w:before="480" w:after="240"/>
        <w:ind w:left="576"/>
        <w:rPr>
          <w:b w:val="0"/>
          <w:bCs w:val="0"/>
          <w:iCs w:val="0"/>
          <w:sz w:val="20"/>
        </w:rPr>
      </w:pPr>
      <w:r w:rsidRPr="003A7AB4">
        <w:rPr>
          <w:iCs w:val="0"/>
          <w:sz w:val="20"/>
        </w:rPr>
        <w:t>Risk Mitigation:</w:t>
      </w:r>
      <w:r w:rsidRPr="003A7AB4">
        <w:rPr>
          <w:b w:val="0"/>
          <w:bCs w:val="0"/>
          <w:iCs w:val="0"/>
          <w:sz w:val="20"/>
        </w:rPr>
        <w:t xml:space="preserve"> It is assumed that identified risks and challenges, such as resistance to change, data inaccuracies, and supply chain disruptions, can be effectively mitigated through proactive risk management strategies and contingency planning.</w:t>
      </w:r>
    </w:p>
    <w:p w14:paraId="69EC9AD8" w14:textId="77777777" w:rsidR="003A7AB4" w:rsidRDefault="003A7AB4" w:rsidP="003A7AB4"/>
    <w:p w14:paraId="72E7A0DB" w14:textId="77777777" w:rsidR="003A7AB4" w:rsidRDefault="003A7AB4" w:rsidP="003A7AB4"/>
    <w:p w14:paraId="5DFA5861" w14:textId="77777777" w:rsidR="003A7AB4" w:rsidRDefault="003A7AB4" w:rsidP="003A7AB4"/>
    <w:p w14:paraId="270BE036" w14:textId="77777777" w:rsidR="003A7AB4" w:rsidRDefault="003A7AB4" w:rsidP="003A7AB4"/>
    <w:p w14:paraId="15112248" w14:textId="77777777" w:rsidR="003A7AB4" w:rsidRDefault="003A7AB4" w:rsidP="003A7AB4"/>
    <w:p w14:paraId="7E3F0E38" w14:textId="77777777" w:rsidR="003A7AB4" w:rsidRDefault="003A7AB4" w:rsidP="003A7AB4"/>
    <w:p w14:paraId="3B32DA3A" w14:textId="77777777" w:rsidR="003A7AB4" w:rsidRDefault="003A7AB4" w:rsidP="003A7AB4"/>
    <w:p w14:paraId="51B418ED" w14:textId="77777777" w:rsidR="003A7AB4" w:rsidRDefault="003A7AB4" w:rsidP="003A7AB4"/>
    <w:p w14:paraId="2EDD3C48" w14:textId="77777777" w:rsidR="003A7AB4" w:rsidRPr="003A7AB4" w:rsidRDefault="003A7AB4" w:rsidP="003A7AB4"/>
    <w:p w14:paraId="529F405A" w14:textId="7DFFF813" w:rsidR="008E4A94" w:rsidRDefault="003C007C" w:rsidP="003A7AB4">
      <w:pPr>
        <w:pStyle w:val="Heading2"/>
        <w:numPr>
          <w:ilvl w:val="0"/>
          <w:numId w:val="0"/>
        </w:numPr>
        <w:spacing w:before="480" w:after="240"/>
        <w:rPr>
          <w:b w:val="0"/>
          <w:bCs w:val="0"/>
          <w:i/>
          <w:iCs w:val="0"/>
        </w:rPr>
      </w:pPr>
      <w:r>
        <w:lastRenderedPageBreak/>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D57274">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D57274">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D57274">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D57274">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8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9"/>
        <w:gridCol w:w="1565"/>
        <w:gridCol w:w="1089"/>
        <w:gridCol w:w="1387"/>
        <w:gridCol w:w="1542"/>
        <w:gridCol w:w="2851"/>
      </w:tblGrid>
      <w:tr w:rsidR="008E4A94" w14:paraId="194893AB" w14:textId="77777777" w:rsidTr="00E15700">
        <w:trPr>
          <w:trHeight w:val="190"/>
        </w:trPr>
        <w:tc>
          <w:tcPr>
            <w:tcW w:w="409"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565"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1089"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387"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542"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851"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E15700">
        <w:trPr>
          <w:trHeight w:val="164"/>
        </w:trPr>
        <w:tc>
          <w:tcPr>
            <w:tcW w:w="409" w:type="dxa"/>
            <w:tcMar>
              <w:top w:w="43" w:type="dxa"/>
              <w:left w:w="115" w:type="dxa"/>
              <w:bottom w:w="43" w:type="dxa"/>
              <w:right w:w="115" w:type="dxa"/>
            </w:tcMar>
          </w:tcPr>
          <w:p w14:paraId="1055CC35" w14:textId="77777777" w:rsidR="008E4A94" w:rsidRDefault="003C007C">
            <w:pPr>
              <w:jc w:val="center"/>
            </w:pPr>
            <w:r>
              <w:t>1</w:t>
            </w:r>
          </w:p>
        </w:tc>
        <w:tc>
          <w:tcPr>
            <w:tcW w:w="1565" w:type="dxa"/>
            <w:tcMar>
              <w:top w:w="43" w:type="dxa"/>
              <w:left w:w="115" w:type="dxa"/>
              <w:bottom w:w="43" w:type="dxa"/>
              <w:right w:w="115" w:type="dxa"/>
            </w:tcMar>
          </w:tcPr>
          <w:p w14:paraId="4687D2DD" w14:textId="59F18731" w:rsidR="008E4A94" w:rsidRDefault="003A7AB4">
            <w:r>
              <w:t>12/03/2024</w:t>
            </w:r>
          </w:p>
        </w:tc>
        <w:tc>
          <w:tcPr>
            <w:tcW w:w="1089" w:type="dxa"/>
            <w:tcMar>
              <w:top w:w="43" w:type="dxa"/>
              <w:left w:w="115" w:type="dxa"/>
              <w:bottom w:w="43" w:type="dxa"/>
              <w:right w:w="115" w:type="dxa"/>
            </w:tcMar>
          </w:tcPr>
          <w:p w14:paraId="63B1384F" w14:textId="77777777" w:rsidR="008E4A94" w:rsidRDefault="00945137">
            <w:pPr>
              <w:jc w:val="center"/>
            </w:pPr>
            <w:r>
              <w:t>High</w:t>
            </w:r>
          </w:p>
        </w:tc>
        <w:tc>
          <w:tcPr>
            <w:tcW w:w="1387" w:type="dxa"/>
            <w:tcMar>
              <w:top w:w="43" w:type="dxa"/>
              <w:left w:w="115" w:type="dxa"/>
              <w:bottom w:w="43" w:type="dxa"/>
              <w:right w:w="115" w:type="dxa"/>
            </w:tcMar>
          </w:tcPr>
          <w:p w14:paraId="20CA083E" w14:textId="4E091375" w:rsidR="00767415" w:rsidRDefault="003A7AB4">
            <w:r>
              <w:t>Om Prakash Sinha</w:t>
            </w:r>
          </w:p>
        </w:tc>
        <w:tc>
          <w:tcPr>
            <w:tcW w:w="1542" w:type="dxa"/>
            <w:tcMar>
              <w:top w:w="43" w:type="dxa"/>
              <w:left w:w="115" w:type="dxa"/>
              <w:bottom w:w="43" w:type="dxa"/>
              <w:right w:w="115" w:type="dxa"/>
            </w:tcMar>
          </w:tcPr>
          <w:p w14:paraId="01AAE853" w14:textId="2BFD9A4A" w:rsidR="008E4A94" w:rsidRDefault="003A7AB4">
            <w:pPr>
              <w:pBdr>
                <w:top w:val="nil"/>
                <w:left w:val="nil"/>
                <w:bottom w:val="nil"/>
                <w:right w:val="nil"/>
                <w:between w:val="nil"/>
              </w:pBdr>
              <w:tabs>
                <w:tab w:val="center" w:pos="4320"/>
                <w:tab w:val="right" w:pos="8640"/>
              </w:tabs>
              <w:rPr>
                <w:color w:val="000000"/>
              </w:rPr>
            </w:pPr>
            <w:r w:rsidRPr="003A7AB4">
              <w:rPr>
                <w:color w:val="000000"/>
              </w:rPr>
              <w:t>Critical shortage of essential medical supplies in the emergency department.</w:t>
            </w:r>
          </w:p>
        </w:tc>
        <w:tc>
          <w:tcPr>
            <w:tcW w:w="2851" w:type="dxa"/>
            <w:tcMar>
              <w:top w:w="43" w:type="dxa"/>
              <w:left w:w="115" w:type="dxa"/>
              <w:bottom w:w="43" w:type="dxa"/>
              <w:right w:w="115" w:type="dxa"/>
            </w:tcMar>
          </w:tcPr>
          <w:p w14:paraId="0E4C6F31" w14:textId="500568C0" w:rsidR="008E4A94" w:rsidRDefault="006E7B24">
            <w:r w:rsidRPr="006E7B24">
              <w:rPr>
                <w:bCs/>
              </w:rPr>
              <w:t>Status</w:t>
            </w:r>
            <w:r>
              <w:t xml:space="preserve">: </w:t>
            </w:r>
            <w:r w:rsidR="003A7AB4" w:rsidRPr="003A7AB4">
              <w:t>Immediate action initiated to procure essential medical supplies from alternative suppliers.</w:t>
            </w:r>
          </w:p>
          <w:p w14:paraId="2FA56A29" w14:textId="77777777" w:rsidR="006E7B24" w:rsidRDefault="006E7B24"/>
          <w:p w14:paraId="094774CB" w14:textId="1F13EB3F" w:rsidR="006E7B24" w:rsidRPr="006E7B24" w:rsidRDefault="006E7B24">
            <w:pPr>
              <w:rPr>
                <w:bCs/>
              </w:rPr>
            </w:pPr>
            <w:r w:rsidRPr="006E7B24">
              <w:rPr>
                <w:bCs/>
              </w:rPr>
              <w:t>Resolution</w:t>
            </w:r>
            <w:r>
              <w:rPr>
                <w:bCs/>
              </w:rPr>
              <w:t>:</w:t>
            </w:r>
          </w:p>
          <w:p w14:paraId="149F7BAA" w14:textId="7A261D16" w:rsidR="006E7B24" w:rsidRDefault="006E7B24">
            <w:r w:rsidRPr="006E7B24">
              <w:t>Critical shortage addressed through emergency procurement; supplies expected to arrive within 24 hours</w:t>
            </w:r>
          </w:p>
        </w:tc>
      </w:tr>
      <w:tr w:rsidR="008E4A94" w14:paraId="4AA0D4D5" w14:textId="77777777" w:rsidTr="00E15700">
        <w:trPr>
          <w:trHeight w:val="164"/>
        </w:trPr>
        <w:tc>
          <w:tcPr>
            <w:tcW w:w="409" w:type="dxa"/>
            <w:tcMar>
              <w:top w:w="43" w:type="dxa"/>
              <w:left w:w="115" w:type="dxa"/>
              <w:bottom w:w="43" w:type="dxa"/>
              <w:right w:w="115" w:type="dxa"/>
            </w:tcMar>
          </w:tcPr>
          <w:p w14:paraId="5A7186E3" w14:textId="77777777" w:rsidR="008E4A94" w:rsidRDefault="003C007C">
            <w:pPr>
              <w:jc w:val="center"/>
            </w:pPr>
            <w:r>
              <w:t>2</w:t>
            </w:r>
          </w:p>
        </w:tc>
        <w:tc>
          <w:tcPr>
            <w:tcW w:w="1565" w:type="dxa"/>
            <w:tcMar>
              <w:top w:w="43" w:type="dxa"/>
              <w:left w:w="115" w:type="dxa"/>
              <w:bottom w:w="43" w:type="dxa"/>
              <w:right w:w="115" w:type="dxa"/>
            </w:tcMar>
          </w:tcPr>
          <w:p w14:paraId="5050A16F" w14:textId="0AE515C8" w:rsidR="008E4A94" w:rsidRDefault="003A7AB4">
            <w:r>
              <w:t>12/03/2024</w:t>
            </w:r>
          </w:p>
        </w:tc>
        <w:tc>
          <w:tcPr>
            <w:tcW w:w="1089" w:type="dxa"/>
            <w:tcMar>
              <w:top w:w="43" w:type="dxa"/>
              <w:left w:w="115" w:type="dxa"/>
              <w:bottom w:w="43" w:type="dxa"/>
              <w:right w:w="115" w:type="dxa"/>
            </w:tcMar>
          </w:tcPr>
          <w:p w14:paraId="404DF98A" w14:textId="77777777" w:rsidR="008E4A94" w:rsidRDefault="000228E1">
            <w:pPr>
              <w:jc w:val="center"/>
            </w:pPr>
            <w:r>
              <w:t>High</w:t>
            </w:r>
          </w:p>
        </w:tc>
        <w:tc>
          <w:tcPr>
            <w:tcW w:w="1387" w:type="dxa"/>
            <w:tcMar>
              <w:top w:w="43" w:type="dxa"/>
              <w:left w:w="115" w:type="dxa"/>
              <w:bottom w:w="43" w:type="dxa"/>
              <w:right w:w="115" w:type="dxa"/>
            </w:tcMar>
          </w:tcPr>
          <w:p w14:paraId="0A6AF149" w14:textId="470907AE" w:rsidR="008E4A94" w:rsidRDefault="003A7AB4">
            <w:r>
              <w:t>Om Prakash Sinha</w:t>
            </w:r>
          </w:p>
        </w:tc>
        <w:tc>
          <w:tcPr>
            <w:tcW w:w="1542" w:type="dxa"/>
            <w:tcMar>
              <w:top w:w="43" w:type="dxa"/>
              <w:left w:w="115" w:type="dxa"/>
              <w:bottom w:w="43" w:type="dxa"/>
              <w:right w:w="115" w:type="dxa"/>
            </w:tcMar>
          </w:tcPr>
          <w:p w14:paraId="43B7424E" w14:textId="56719F1E" w:rsidR="008E4A94" w:rsidRDefault="006E7B24">
            <w:pPr>
              <w:pBdr>
                <w:top w:val="nil"/>
                <w:left w:val="nil"/>
                <w:bottom w:val="nil"/>
                <w:right w:val="nil"/>
                <w:between w:val="nil"/>
              </w:pBdr>
              <w:tabs>
                <w:tab w:val="center" w:pos="4320"/>
                <w:tab w:val="right" w:pos="8640"/>
              </w:tabs>
              <w:rPr>
                <w:color w:val="000000"/>
              </w:rPr>
            </w:pPr>
            <w:r w:rsidRPr="006E7B24">
              <w:rPr>
                <w:color w:val="000000"/>
              </w:rPr>
              <w:t>Expired medications discovered in inventory; urgent action required for disposal and replacement</w:t>
            </w:r>
          </w:p>
        </w:tc>
        <w:tc>
          <w:tcPr>
            <w:tcW w:w="2851" w:type="dxa"/>
            <w:tcMar>
              <w:top w:w="43" w:type="dxa"/>
              <w:left w:w="115" w:type="dxa"/>
              <w:bottom w:w="43" w:type="dxa"/>
              <w:right w:w="115" w:type="dxa"/>
            </w:tcMar>
          </w:tcPr>
          <w:p w14:paraId="78313E70" w14:textId="58CD78DB" w:rsidR="006E7B24" w:rsidRDefault="006E7B24" w:rsidP="006E7B24">
            <w:r>
              <w:t>Status: Supplier contract negotiations ongoing; scheduled for completion before the end of the week.</w:t>
            </w:r>
          </w:p>
          <w:p w14:paraId="470BBA95" w14:textId="77777777" w:rsidR="006E7B24" w:rsidRDefault="006E7B24" w:rsidP="006E7B24"/>
          <w:p w14:paraId="68777A6F" w14:textId="2801B315" w:rsidR="008E4A94" w:rsidRDefault="006E7B24" w:rsidP="006E7B24">
            <w:r>
              <w:t>Resolution: Discrepancy in inventory count resolved through physical audit and system adjustment.</w:t>
            </w:r>
          </w:p>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73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
        <w:gridCol w:w="1421"/>
        <w:gridCol w:w="1624"/>
        <w:gridCol w:w="1565"/>
        <w:gridCol w:w="3719"/>
      </w:tblGrid>
      <w:tr w:rsidR="008E4A94" w14:paraId="00332B04" w14:textId="77777777" w:rsidTr="00E15700">
        <w:trPr>
          <w:trHeight w:val="178"/>
        </w:trPr>
        <w:tc>
          <w:tcPr>
            <w:tcW w:w="403"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421"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624"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565"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719"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E15700" w14:paraId="020C445A" w14:textId="77777777" w:rsidTr="00E15700">
        <w:trPr>
          <w:trHeight w:val="154"/>
        </w:trPr>
        <w:tc>
          <w:tcPr>
            <w:tcW w:w="403" w:type="dxa"/>
            <w:tcMar>
              <w:top w:w="43" w:type="dxa"/>
              <w:left w:w="115" w:type="dxa"/>
              <w:bottom w:w="43" w:type="dxa"/>
              <w:right w:w="115" w:type="dxa"/>
            </w:tcMar>
          </w:tcPr>
          <w:p w14:paraId="4605D7D9" w14:textId="77777777" w:rsidR="00E15700" w:rsidRDefault="00E15700" w:rsidP="00E15700">
            <w:pPr>
              <w:jc w:val="center"/>
            </w:pPr>
            <w:r>
              <w:t>1</w:t>
            </w:r>
          </w:p>
        </w:tc>
        <w:tc>
          <w:tcPr>
            <w:tcW w:w="1421" w:type="dxa"/>
            <w:tcMar>
              <w:top w:w="43" w:type="dxa"/>
              <w:left w:w="115" w:type="dxa"/>
              <w:bottom w:w="43" w:type="dxa"/>
              <w:right w:w="115" w:type="dxa"/>
            </w:tcMar>
          </w:tcPr>
          <w:p w14:paraId="69367DCB" w14:textId="51AD7795" w:rsidR="00E15700" w:rsidRDefault="00E15700" w:rsidP="00E15700">
            <w:r w:rsidRPr="00811C06">
              <w:t>Supply chain disruptions</w:t>
            </w:r>
          </w:p>
        </w:tc>
        <w:tc>
          <w:tcPr>
            <w:tcW w:w="1624" w:type="dxa"/>
            <w:tcMar>
              <w:top w:w="43" w:type="dxa"/>
              <w:left w:w="115" w:type="dxa"/>
              <w:bottom w:w="43" w:type="dxa"/>
              <w:right w:w="115" w:type="dxa"/>
            </w:tcMar>
          </w:tcPr>
          <w:p w14:paraId="6A84B46D" w14:textId="29CECE1D" w:rsidR="00E15700" w:rsidRDefault="00E15700" w:rsidP="00E15700">
            <w:r w:rsidRPr="00811C06">
              <w:t>High</w:t>
            </w:r>
          </w:p>
        </w:tc>
        <w:tc>
          <w:tcPr>
            <w:tcW w:w="1565" w:type="dxa"/>
            <w:tcMar>
              <w:top w:w="43" w:type="dxa"/>
              <w:left w:w="115" w:type="dxa"/>
              <w:bottom w:w="43" w:type="dxa"/>
              <w:right w:w="115" w:type="dxa"/>
            </w:tcMar>
          </w:tcPr>
          <w:p w14:paraId="000AB815" w14:textId="7DC5F856" w:rsidR="00E15700" w:rsidRDefault="00E15700" w:rsidP="00E15700">
            <w:pPr>
              <w:pBdr>
                <w:top w:val="nil"/>
                <w:left w:val="nil"/>
                <w:bottom w:val="nil"/>
                <w:right w:val="nil"/>
                <w:between w:val="nil"/>
              </w:pBdr>
              <w:tabs>
                <w:tab w:val="center" w:pos="4320"/>
                <w:tab w:val="right" w:pos="8640"/>
              </w:tabs>
              <w:rPr>
                <w:color w:val="000000"/>
              </w:rPr>
            </w:pPr>
            <w:r w:rsidRPr="00811C06">
              <w:t>Procurement</w:t>
            </w:r>
          </w:p>
        </w:tc>
        <w:tc>
          <w:tcPr>
            <w:tcW w:w="3719" w:type="dxa"/>
            <w:tcMar>
              <w:top w:w="43" w:type="dxa"/>
              <w:left w:w="115" w:type="dxa"/>
              <w:bottom w:w="43" w:type="dxa"/>
              <w:right w:w="115" w:type="dxa"/>
            </w:tcMar>
          </w:tcPr>
          <w:p w14:paraId="3644A21F" w14:textId="2ED4F839" w:rsidR="00E15700" w:rsidRDefault="00E15700" w:rsidP="00E15700">
            <w:r w:rsidRPr="00811C06">
              <w:t>Potential delays in medical supplies delivery; establish alternative suppliers, maintain buffer stock.</w:t>
            </w:r>
          </w:p>
        </w:tc>
      </w:tr>
      <w:tr w:rsidR="00E15700" w14:paraId="29B2C73A" w14:textId="77777777" w:rsidTr="00E15700">
        <w:trPr>
          <w:trHeight w:val="154"/>
        </w:trPr>
        <w:tc>
          <w:tcPr>
            <w:tcW w:w="403" w:type="dxa"/>
            <w:tcMar>
              <w:top w:w="43" w:type="dxa"/>
              <w:left w:w="115" w:type="dxa"/>
              <w:bottom w:w="43" w:type="dxa"/>
              <w:right w:w="115" w:type="dxa"/>
            </w:tcMar>
          </w:tcPr>
          <w:p w14:paraId="2BA6DD94" w14:textId="77777777" w:rsidR="00E15700" w:rsidRDefault="00E15700" w:rsidP="00E15700">
            <w:pPr>
              <w:jc w:val="center"/>
            </w:pPr>
            <w:r>
              <w:t>2</w:t>
            </w:r>
          </w:p>
        </w:tc>
        <w:tc>
          <w:tcPr>
            <w:tcW w:w="1421" w:type="dxa"/>
            <w:tcMar>
              <w:top w:w="43" w:type="dxa"/>
              <w:left w:w="115" w:type="dxa"/>
              <w:bottom w:w="43" w:type="dxa"/>
              <w:right w:w="115" w:type="dxa"/>
            </w:tcMar>
          </w:tcPr>
          <w:p w14:paraId="3B8F490A" w14:textId="017690D5" w:rsidR="00E15700" w:rsidRDefault="00E15700" w:rsidP="00E15700">
            <w:r w:rsidRPr="00811C06">
              <w:t>Technology failure</w:t>
            </w:r>
          </w:p>
        </w:tc>
        <w:tc>
          <w:tcPr>
            <w:tcW w:w="1624" w:type="dxa"/>
            <w:tcMar>
              <w:top w:w="43" w:type="dxa"/>
              <w:left w:w="115" w:type="dxa"/>
              <w:bottom w:w="43" w:type="dxa"/>
              <w:right w:w="115" w:type="dxa"/>
            </w:tcMar>
          </w:tcPr>
          <w:p w14:paraId="02F1E00D" w14:textId="104CA277" w:rsidR="00E15700" w:rsidRDefault="00E15700" w:rsidP="00E15700">
            <w:r w:rsidRPr="00811C06">
              <w:t>Medium</w:t>
            </w:r>
          </w:p>
        </w:tc>
        <w:tc>
          <w:tcPr>
            <w:tcW w:w="1565" w:type="dxa"/>
            <w:tcMar>
              <w:top w:w="43" w:type="dxa"/>
              <w:left w:w="115" w:type="dxa"/>
              <w:bottom w:w="43" w:type="dxa"/>
              <w:right w:w="115" w:type="dxa"/>
            </w:tcMar>
          </w:tcPr>
          <w:p w14:paraId="142CF6EB" w14:textId="583ABEB7" w:rsidR="00E15700" w:rsidRDefault="00E15700" w:rsidP="00E15700">
            <w:pPr>
              <w:pBdr>
                <w:top w:val="nil"/>
                <w:left w:val="nil"/>
                <w:bottom w:val="nil"/>
                <w:right w:val="nil"/>
                <w:between w:val="nil"/>
              </w:pBdr>
              <w:tabs>
                <w:tab w:val="center" w:pos="4320"/>
                <w:tab w:val="right" w:pos="8640"/>
              </w:tabs>
              <w:rPr>
                <w:color w:val="000000"/>
              </w:rPr>
            </w:pPr>
            <w:r w:rsidRPr="00811C06">
              <w:t>IT</w:t>
            </w:r>
          </w:p>
        </w:tc>
        <w:tc>
          <w:tcPr>
            <w:tcW w:w="3719" w:type="dxa"/>
            <w:tcMar>
              <w:top w:w="43" w:type="dxa"/>
              <w:left w:w="115" w:type="dxa"/>
              <w:bottom w:w="43" w:type="dxa"/>
              <w:right w:w="115" w:type="dxa"/>
            </w:tcMar>
          </w:tcPr>
          <w:p w14:paraId="1C093E96" w14:textId="3162244B" w:rsidR="00E15700" w:rsidRDefault="00E15700" w:rsidP="00E15700">
            <w:r w:rsidRPr="00E15700">
              <w:t>System outage could impact inventory management; implement backup systems, regular maintenance.</w:t>
            </w:r>
          </w:p>
        </w:tc>
      </w:tr>
      <w:tr w:rsidR="00E15700" w14:paraId="137ED6A0" w14:textId="77777777" w:rsidTr="00E15700">
        <w:trPr>
          <w:trHeight w:val="154"/>
        </w:trPr>
        <w:tc>
          <w:tcPr>
            <w:tcW w:w="403" w:type="dxa"/>
            <w:tcMar>
              <w:top w:w="43" w:type="dxa"/>
              <w:left w:w="115" w:type="dxa"/>
              <w:bottom w:w="43" w:type="dxa"/>
              <w:right w:w="115" w:type="dxa"/>
            </w:tcMar>
          </w:tcPr>
          <w:p w14:paraId="624FB7AA" w14:textId="1D172F0F" w:rsidR="00E15700" w:rsidRDefault="00E15700" w:rsidP="00E15700">
            <w:pPr>
              <w:jc w:val="center"/>
            </w:pPr>
            <w:r>
              <w:t>3</w:t>
            </w:r>
          </w:p>
        </w:tc>
        <w:tc>
          <w:tcPr>
            <w:tcW w:w="1421" w:type="dxa"/>
            <w:tcMar>
              <w:top w:w="43" w:type="dxa"/>
              <w:left w:w="115" w:type="dxa"/>
              <w:bottom w:w="43" w:type="dxa"/>
              <w:right w:w="115" w:type="dxa"/>
            </w:tcMar>
          </w:tcPr>
          <w:p w14:paraId="2745DE09" w14:textId="41519EBD" w:rsidR="00E15700" w:rsidRPr="00811C06" w:rsidRDefault="00E15700" w:rsidP="00E15700">
            <w:r w:rsidRPr="00E15700">
              <w:t>Regulatory changes</w:t>
            </w:r>
          </w:p>
        </w:tc>
        <w:tc>
          <w:tcPr>
            <w:tcW w:w="1624" w:type="dxa"/>
            <w:tcMar>
              <w:top w:w="43" w:type="dxa"/>
              <w:left w:w="115" w:type="dxa"/>
              <w:bottom w:w="43" w:type="dxa"/>
              <w:right w:w="115" w:type="dxa"/>
            </w:tcMar>
          </w:tcPr>
          <w:p w14:paraId="3E63BA9D" w14:textId="18A6FE24" w:rsidR="00E15700" w:rsidRPr="00811C06" w:rsidRDefault="00E15700" w:rsidP="00E15700">
            <w:r w:rsidRPr="00E15700">
              <w:t>Low</w:t>
            </w:r>
          </w:p>
        </w:tc>
        <w:tc>
          <w:tcPr>
            <w:tcW w:w="1565" w:type="dxa"/>
            <w:tcMar>
              <w:top w:w="43" w:type="dxa"/>
              <w:left w:w="115" w:type="dxa"/>
              <w:bottom w:w="43" w:type="dxa"/>
              <w:right w:w="115" w:type="dxa"/>
            </w:tcMar>
          </w:tcPr>
          <w:p w14:paraId="12FAED7B" w14:textId="306B75D3" w:rsidR="00E15700" w:rsidRPr="00811C06" w:rsidRDefault="00E15700" w:rsidP="00E15700">
            <w:pPr>
              <w:pBdr>
                <w:top w:val="nil"/>
                <w:left w:val="nil"/>
                <w:bottom w:val="nil"/>
                <w:right w:val="nil"/>
                <w:between w:val="nil"/>
              </w:pBdr>
              <w:tabs>
                <w:tab w:val="center" w:pos="4320"/>
                <w:tab w:val="right" w:pos="8640"/>
              </w:tabs>
            </w:pPr>
            <w:r w:rsidRPr="00E15700">
              <w:t>Compliance</w:t>
            </w:r>
          </w:p>
        </w:tc>
        <w:tc>
          <w:tcPr>
            <w:tcW w:w="3719" w:type="dxa"/>
            <w:tcMar>
              <w:top w:w="43" w:type="dxa"/>
              <w:left w:w="115" w:type="dxa"/>
              <w:bottom w:w="43" w:type="dxa"/>
              <w:right w:w="115" w:type="dxa"/>
            </w:tcMar>
          </w:tcPr>
          <w:p w14:paraId="3F75565C" w14:textId="39874DC0" w:rsidR="00E15700" w:rsidRPr="00811C06" w:rsidRDefault="00E15700" w:rsidP="00E15700">
            <w:r w:rsidRPr="00E15700">
              <w:t>Changes in regulations affecting inventory management; stay updated, proactive compliance measures.</w:t>
            </w:r>
          </w:p>
        </w:tc>
      </w:tr>
    </w:tbl>
    <w:p w14:paraId="66B694EC" w14:textId="68950286" w:rsidR="008E4A94" w:rsidRDefault="00D57274">
      <w:pPr>
        <w:spacing w:before="240" w:after="120"/>
      </w:pPr>
      <w:r>
        <w:rPr>
          <w:noProof/>
        </w:rPr>
        <w:pict w14:anchorId="0C567765">
          <v:shape id="_x0000_i1031" type="#_x0000_t75" alt="" style="width:426.8pt;height:7pt;mso-width-percent:0;mso-height-percent:0;mso-width-percent:0;mso-height-percent:0" o:hrpct="988"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lastRenderedPageBreak/>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D57274">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5F48" w14:textId="77777777" w:rsidR="006163CB" w:rsidRDefault="006163CB">
      <w:r>
        <w:separator/>
      </w:r>
    </w:p>
  </w:endnote>
  <w:endnote w:type="continuationSeparator" w:id="0">
    <w:p w14:paraId="1508D547" w14:textId="77777777" w:rsidR="006163CB" w:rsidRDefault="0061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033B660F"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w:t>
    </w:r>
    <w:r w:rsidR="002E57D5">
      <w:rPr>
        <w:color w:val="000000"/>
        <w:sz w:val="18"/>
        <w:szCs w:val="18"/>
      </w:rPr>
      <w:t>2/</w:t>
    </w:r>
    <w:r w:rsidR="003D3D82">
      <w:rPr>
        <w:color w:val="000000"/>
        <w:sz w:val="18"/>
        <w:szCs w:val="18"/>
      </w:rPr>
      <w:t>0</w:t>
    </w:r>
    <w:r w:rsidR="002E57D5">
      <w:rPr>
        <w:color w:val="000000"/>
        <w:sz w:val="18"/>
        <w:szCs w:val="18"/>
      </w:rPr>
      <w:t>3</w:t>
    </w:r>
    <w:r w:rsidR="003D3D82">
      <w:rPr>
        <w:color w:val="000000"/>
        <w:sz w:val="18"/>
        <w:szCs w:val="18"/>
      </w:rPr>
      <w:t>/202</w:t>
    </w:r>
    <w:r w:rsidR="002E57D5">
      <w:rPr>
        <w:color w:val="000000"/>
        <w:sz w:val="18"/>
        <w:szCs w:val="1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41233442"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w:t>
    </w:r>
    <w:r w:rsidR="002E57D5">
      <w:rPr>
        <w:color w:val="000000"/>
        <w:sz w:val="18"/>
        <w:szCs w:val="18"/>
      </w:rPr>
      <w:t>2</w:t>
    </w:r>
    <w:r>
      <w:rPr>
        <w:color w:val="000000"/>
        <w:sz w:val="18"/>
        <w:szCs w:val="18"/>
      </w:rPr>
      <w:t>/</w:t>
    </w:r>
    <w:r w:rsidR="003D3D82">
      <w:rPr>
        <w:color w:val="000000"/>
        <w:sz w:val="18"/>
        <w:szCs w:val="18"/>
      </w:rPr>
      <w:t>0</w:t>
    </w:r>
    <w:r w:rsidR="002E57D5">
      <w:rPr>
        <w:color w:val="000000"/>
        <w:sz w:val="18"/>
        <w:szCs w:val="18"/>
      </w:rPr>
      <w:t>3</w:t>
    </w:r>
    <w:r>
      <w:rPr>
        <w:color w:val="000000"/>
        <w:sz w:val="18"/>
        <w:szCs w:val="18"/>
      </w:rPr>
      <w:t>/2</w:t>
    </w:r>
    <w:r w:rsidR="00AD772C">
      <w:rPr>
        <w:color w:val="000000"/>
        <w:sz w:val="18"/>
        <w:szCs w:val="18"/>
      </w:rPr>
      <w:t>02</w:t>
    </w:r>
    <w:r w:rsidR="002E57D5">
      <w:rPr>
        <w:color w:val="000000"/>
        <w:sz w:val="18"/>
        <w:szCs w:val="18"/>
      </w:rPr>
      <w:t>4</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F0E4F" w14:textId="77777777" w:rsidR="006163CB" w:rsidRDefault="006163CB">
      <w:r>
        <w:separator/>
      </w:r>
    </w:p>
  </w:footnote>
  <w:footnote w:type="continuationSeparator" w:id="0">
    <w:p w14:paraId="4D134A84" w14:textId="77777777" w:rsidR="006163CB" w:rsidRDefault="00616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0E74F6"/>
    <w:rsid w:val="00136532"/>
    <w:rsid w:val="00182457"/>
    <w:rsid w:val="00195299"/>
    <w:rsid w:val="00195DB6"/>
    <w:rsid w:val="001A5D24"/>
    <w:rsid w:val="001B4ADE"/>
    <w:rsid w:val="001C0C3F"/>
    <w:rsid w:val="001D1BBF"/>
    <w:rsid w:val="00215C35"/>
    <w:rsid w:val="00224D7B"/>
    <w:rsid w:val="00257669"/>
    <w:rsid w:val="00261F00"/>
    <w:rsid w:val="0029633B"/>
    <w:rsid w:val="002E57D5"/>
    <w:rsid w:val="002E5D30"/>
    <w:rsid w:val="00317F84"/>
    <w:rsid w:val="00357D57"/>
    <w:rsid w:val="00372E4A"/>
    <w:rsid w:val="003A7226"/>
    <w:rsid w:val="003A7AB4"/>
    <w:rsid w:val="003C007C"/>
    <w:rsid w:val="003D3D82"/>
    <w:rsid w:val="003D6605"/>
    <w:rsid w:val="00424BCD"/>
    <w:rsid w:val="0045151A"/>
    <w:rsid w:val="004B67E6"/>
    <w:rsid w:val="004B6A05"/>
    <w:rsid w:val="004D31B4"/>
    <w:rsid w:val="00522B14"/>
    <w:rsid w:val="00564519"/>
    <w:rsid w:val="006163CB"/>
    <w:rsid w:val="00626C92"/>
    <w:rsid w:val="006350FA"/>
    <w:rsid w:val="00663788"/>
    <w:rsid w:val="00672A58"/>
    <w:rsid w:val="00674FED"/>
    <w:rsid w:val="006E7B24"/>
    <w:rsid w:val="007025E8"/>
    <w:rsid w:val="0074680C"/>
    <w:rsid w:val="00767415"/>
    <w:rsid w:val="00793281"/>
    <w:rsid w:val="007C1612"/>
    <w:rsid w:val="007D0844"/>
    <w:rsid w:val="00807742"/>
    <w:rsid w:val="00817DA6"/>
    <w:rsid w:val="00842E0B"/>
    <w:rsid w:val="00844574"/>
    <w:rsid w:val="00845560"/>
    <w:rsid w:val="008A0079"/>
    <w:rsid w:val="008E4A94"/>
    <w:rsid w:val="00931360"/>
    <w:rsid w:val="00945137"/>
    <w:rsid w:val="00945511"/>
    <w:rsid w:val="00951895"/>
    <w:rsid w:val="00960A9C"/>
    <w:rsid w:val="00986399"/>
    <w:rsid w:val="009B142A"/>
    <w:rsid w:val="009C0B6F"/>
    <w:rsid w:val="009C0EB8"/>
    <w:rsid w:val="009C479A"/>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E7F09"/>
    <w:rsid w:val="00BF7980"/>
    <w:rsid w:val="00C37047"/>
    <w:rsid w:val="00C63145"/>
    <w:rsid w:val="00C657FE"/>
    <w:rsid w:val="00C743F0"/>
    <w:rsid w:val="00C83355"/>
    <w:rsid w:val="00C94F7A"/>
    <w:rsid w:val="00CB24F6"/>
    <w:rsid w:val="00CB480B"/>
    <w:rsid w:val="00D07380"/>
    <w:rsid w:val="00D20AE0"/>
    <w:rsid w:val="00D57274"/>
    <w:rsid w:val="00D62C16"/>
    <w:rsid w:val="00D8679B"/>
    <w:rsid w:val="00DD4C05"/>
    <w:rsid w:val="00DE6982"/>
    <w:rsid w:val="00E03EA0"/>
    <w:rsid w:val="00E04973"/>
    <w:rsid w:val="00E076C0"/>
    <w:rsid w:val="00E15700"/>
    <w:rsid w:val="00E221F4"/>
    <w:rsid w:val="00E35A12"/>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om prakash sinha</cp:lastModifiedBy>
  <cp:revision>3</cp:revision>
  <dcterms:created xsi:type="dcterms:W3CDTF">2024-03-12T17:55:00Z</dcterms:created>
  <dcterms:modified xsi:type="dcterms:W3CDTF">2024-03-12T17:56:00Z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